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1296" w:rsidR="00DC1296" w:rsidP="0062438C" w:rsidRDefault="00DC1296" w14:paraId="2932E36D" w14:textId="460A96C8">
      <w:pPr>
        <w:jc w:val="center"/>
        <w:rPr>
          <w:rFonts w:ascii="Arial" w:hAnsi="Arial" w:cs="Arial"/>
          <w:b/>
          <w:sz w:val="32"/>
          <w:szCs w:val="32"/>
        </w:rPr>
      </w:pPr>
      <w:r w:rsidRPr="00DC1296">
        <w:rPr>
          <w:rFonts w:ascii="Arial" w:hAnsi="Arial" w:cs="Arial"/>
          <w:b/>
          <w:sz w:val="32"/>
          <w:szCs w:val="32"/>
        </w:rPr>
        <w:t>St George’s Risk Assessment for working with Genetically Modified Microorganisms (GMMs)</w:t>
      </w:r>
    </w:p>
    <w:p w:rsidRPr="00DC1296" w:rsidR="00DC1296" w:rsidP="00B90AA2" w:rsidRDefault="00DC1296" w14:paraId="1F473EE4" w14:textId="0B446834">
      <w:pPr>
        <w:jc w:val="both"/>
        <w:rPr>
          <w:rFonts w:ascii="Arial" w:hAnsi="Arial" w:cs="Arial"/>
        </w:rPr>
      </w:pPr>
    </w:p>
    <w:sdt>
      <w:sdtPr>
        <w:rPr>
          <w:rFonts w:asciiTheme="minorHAnsi" w:hAnsiTheme="minorHAnsi" w:eastAsiaTheme="minorHAnsi" w:cstheme="minorBidi"/>
          <w:color w:val="auto"/>
          <w:sz w:val="22"/>
          <w:szCs w:val="22"/>
          <w:lang w:val="en-GB"/>
        </w:rPr>
        <w:id w:val="-1904668056"/>
        <w:docPartObj>
          <w:docPartGallery w:val="Table of Contents"/>
          <w:docPartUnique/>
        </w:docPartObj>
      </w:sdtPr>
      <w:sdtEndPr>
        <w:rPr>
          <w:b/>
          <w:bCs/>
          <w:noProof/>
        </w:rPr>
      </w:sdtEndPr>
      <w:sdtContent>
        <w:p w:rsidR="002514FC" w:rsidRDefault="002514FC" w14:paraId="1F3ECC4F" w14:textId="51305BC2">
          <w:pPr>
            <w:pStyle w:val="TOCHeading"/>
          </w:pPr>
          <w:r>
            <w:t>Contents</w:t>
          </w:r>
        </w:p>
        <w:p w:rsidR="00A078F3" w:rsidRDefault="002514FC" w14:paraId="4E48FD8D" w14:textId="6DAA524E">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history="1" w:anchor="_Toc205266321">
            <w:r w:rsidRPr="00C32F1B" w:rsidR="00A078F3">
              <w:rPr>
                <w:rStyle w:val="Hyperlink"/>
                <w:rFonts w:ascii="Arial" w:hAnsi="Arial" w:cs="Arial"/>
                <w:noProof/>
              </w:rPr>
              <w:t>Part 1 (Mandatory for work with any GMM)</w:t>
            </w:r>
            <w:r w:rsidR="00A078F3">
              <w:rPr>
                <w:noProof/>
                <w:webHidden/>
              </w:rPr>
              <w:tab/>
            </w:r>
            <w:r w:rsidR="00A078F3">
              <w:rPr>
                <w:noProof/>
                <w:webHidden/>
              </w:rPr>
              <w:fldChar w:fldCharType="begin"/>
            </w:r>
            <w:r w:rsidR="00A078F3">
              <w:rPr>
                <w:noProof/>
                <w:webHidden/>
              </w:rPr>
              <w:instrText xml:space="preserve"> PAGEREF _Toc205266321 \h </w:instrText>
            </w:r>
            <w:r w:rsidR="00A078F3">
              <w:rPr>
                <w:noProof/>
                <w:webHidden/>
              </w:rPr>
            </w:r>
            <w:r w:rsidR="00A078F3">
              <w:rPr>
                <w:noProof/>
                <w:webHidden/>
              </w:rPr>
              <w:fldChar w:fldCharType="separate"/>
            </w:r>
            <w:r w:rsidR="00A078F3">
              <w:rPr>
                <w:noProof/>
                <w:webHidden/>
              </w:rPr>
              <w:t>2</w:t>
            </w:r>
            <w:r w:rsidR="00A078F3">
              <w:rPr>
                <w:noProof/>
                <w:webHidden/>
              </w:rPr>
              <w:fldChar w:fldCharType="end"/>
            </w:r>
          </w:hyperlink>
        </w:p>
        <w:p w:rsidR="00A078F3" w:rsidRDefault="00A078F3" w14:paraId="6133EBB4" w14:textId="25276A54">
          <w:pPr>
            <w:pStyle w:val="TOC2"/>
            <w:tabs>
              <w:tab w:val="right" w:leader="dot" w:pos="9016"/>
            </w:tabs>
            <w:rPr>
              <w:rFonts w:eastAsiaTheme="minorEastAsia"/>
              <w:noProof/>
              <w:kern w:val="2"/>
              <w:sz w:val="24"/>
              <w:szCs w:val="24"/>
              <w:lang w:eastAsia="en-GB"/>
              <w14:ligatures w14:val="standardContextual"/>
            </w:rPr>
          </w:pPr>
          <w:hyperlink w:history="1" w:anchor="_Toc205266322">
            <w:r w:rsidRPr="00C32F1B">
              <w:rPr>
                <w:rStyle w:val="Hyperlink"/>
                <w:noProof/>
              </w:rPr>
              <w:t>1. Title of the project</w:t>
            </w:r>
            <w:r>
              <w:rPr>
                <w:noProof/>
                <w:webHidden/>
              </w:rPr>
              <w:tab/>
            </w:r>
            <w:r>
              <w:rPr>
                <w:noProof/>
                <w:webHidden/>
              </w:rPr>
              <w:fldChar w:fldCharType="begin"/>
            </w:r>
            <w:r>
              <w:rPr>
                <w:noProof/>
                <w:webHidden/>
              </w:rPr>
              <w:instrText xml:space="preserve"> PAGEREF _Toc205266322 \h </w:instrText>
            </w:r>
            <w:r>
              <w:rPr>
                <w:noProof/>
                <w:webHidden/>
              </w:rPr>
            </w:r>
            <w:r>
              <w:rPr>
                <w:noProof/>
                <w:webHidden/>
              </w:rPr>
              <w:fldChar w:fldCharType="separate"/>
            </w:r>
            <w:r>
              <w:rPr>
                <w:noProof/>
                <w:webHidden/>
              </w:rPr>
              <w:t>2</w:t>
            </w:r>
            <w:r>
              <w:rPr>
                <w:noProof/>
                <w:webHidden/>
              </w:rPr>
              <w:fldChar w:fldCharType="end"/>
            </w:r>
          </w:hyperlink>
        </w:p>
        <w:p w:rsidR="00A078F3" w:rsidRDefault="00A078F3" w14:paraId="1FE63E4C" w14:textId="0F80C00B">
          <w:pPr>
            <w:pStyle w:val="TOC2"/>
            <w:tabs>
              <w:tab w:val="right" w:leader="dot" w:pos="9016"/>
            </w:tabs>
            <w:rPr>
              <w:rFonts w:eastAsiaTheme="minorEastAsia"/>
              <w:noProof/>
              <w:kern w:val="2"/>
              <w:sz w:val="24"/>
              <w:szCs w:val="24"/>
              <w:lang w:eastAsia="en-GB"/>
              <w14:ligatures w14:val="standardContextual"/>
            </w:rPr>
          </w:pPr>
          <w:hyperlink w:history="1" w:anchor="_Toc205266323">
            <w:r w:rsidRPr="00C32F1B">
              <w:rPr>
                <w:rStyle w:val="Hyperlink"/>
                <w:noProof/>
              </w:rPr>
              <w:t>2. Purpose of the contained use</w:t>
            </w:r>
            <w:r>
              <w:rPr>
                <w:noProof/>
                <w:webHidden/>
              </w:rPr>
              <w:tab/>
            </w:r>
            <w:r>
              <w:rPr>
                <w:noProof/>
                <w:webHidden/>
              </w:rPr>
              <w:fldChar w:fldCharType="begin"/>
            </w:r>
            <w:r>
              <w:rPr>
                <w:noProof/>
                <w:webHidden/>
              </w:rPr>
              <w:instrText xml:space="preserve"> PAGEREF _Toc205266323 \h </w:instrText>
            </w:r>
            <w:r>
              <w:rPr>
                <w:noProof/>
                <w:webHidden/>
              </w:rPr>
            </w:r>
            <w:r>
              <w:rPr>
                <w:noProof/>
                <w:webHidden/>
              </w:rPr>
              <w:fldChar w:fldCharType="separate"/>
            </w:r>
            <w:r>
              <w:rPr>
                <w:noProof/>
                <w:webHidden/>
              </w:rPr>
              <w:t>2</w:t>
            </w:r>
            <w:r>
              <w:rPr>
                <w:noProof/>
                <w:webHidden/>
              </w:rPr>
              <w:fldChar w:fldCharType="end"/>
            </w:r>
          </w:hyperlink>
        </w:p>
        <w:p w:rsidR="00A078F3" w:rsidRDefault="00A078F3" w14:paraId="5EF09E48" w14:textId="0BC0B8DB">
          <w:pPr>
            <w:pStyle w:val="TOC2"/>
            <w:tabs>
              <w:tab w:val="right" w:leader="dot" w:pos="9016"/>
            </w:tabs>
            <w:rPr>
              <w:rFonts w:eastAsiaTheme="minorEastAsia"/>
              <w:noProof/>
              <w:kern w:val="2"/>
              <w:sz w:val="24"/>
              <w:szCs w:val="24"/>
              <w:lang w:eastAsia="en-GB"/>
              <w14:ligatures w14:val="standardContextual"/>
            </w:rPr>
          </w:pPr>
          <w:hyperlink w:history="1" w:anchor="_Toc205266324">
            <w:r w:rsidRPr="00C32F1B">
              <w:rPr>
                <w:rStyle w:val="Hyperlink"/>
                <w:noProof/>
              </w:rPr>
              <w:t>3. Characteristics of the GMOs including the evaluation of foreseeable effects</w:t>
            </w:r>
            <w:r>
              <w:rPr>
                <w:noProof/>
                <w:webHidden/>
              </w:rPr>
              <w:tab/>
            </w:r>
            <w:r>
              <w:rPr>
                <w:noProof/>
                <w:webHidden/>
              </w:rPr>
              <w:fldChar w:fldCharType="begin"/>
            </w:r>
            <w:r>
              <w:rPr>
                <w:noProof/>
                <w:webHidden/>
              </w:rPr>
              <w:instrText xml:space="preserve"> PAGEREF _Toc205266324 \h </w:instrText>
            </w:r>
            <w:r>
              <w:rPr>
                <w:noProof/>
                <w:webHidden/>
              </w:rPr>
            </w:r>
            <w:r>
              <w:rPr>
                <w:noProof/>
                <w:webHidden/>
              </w:rPr>
              <w:fldChar w:fldCharType="separate"/>
            </w:r>
            <w:r>
              <w:rPr>
                <w:noProof/>
                <w:webHidden/>
              </w:rPr>
              <w:t>2</w:t>
            </w:r>
            <w:r>
              <w:rPr>
                <w:noProof/>
                <w:webHidden/>
              </w:rPr>
              <w:fldChar w:fldCharType="end"/>
            </w:r>
          </w:hyperlink>
        </w:p>
        <w:p w:rsidR="00A078F3" w:rsidRDefault="00A078F3" w14:paraId="4FF52498" w14:textId="05D17BB4">
          <w:pPr>
            <w:pStyle w:val="TOC2"/>
            <w:tabs>
              <w:tab w:val="right" w:leader="dot" w:pos="9016"/>
            </w:tabs>
            <w:rPr>
              <w:rFonts w:eastAsiaTheme="minorEastAsia"/>
              <w:noProof/>
              <w:kern w:val="2"/>
              <w:sz w:val="24"/>
              <w:szCs w:val="24"/>
              <w:lang w:eastAsia="en-GB"/>
              <w14:ligatures w14:val="standardContextual"/>
            </w:rPr>
          </w:pPr>
          <w:hyperlink w:history="1" w:anchor="_Toc205266325">
            <w:r w:rsidRPr="00C32F1B">
              <w:rPr>
                <w:rStyle w:val="Hyperlink"/>
                <w:noProof/>
              </w:rPr>
              <w:t>4. Description of the most hazardous GMM that will be created/used</w:t>
            </w:r>
            <w:r>
              <w:rPr>
                <w:noProof/>
                <w:webHidden/>
              </w:rPr>
              <w:tab/>
            </w:r>
            <w:r>
              <w:rPr>
                <w:noProof/>
                <w:webHidden/>
              </w:rPr>
              <w:fldChar w:fldCharType="begin"/>
            </w:r>
            <w:r>
              <w:rPr>
                <w:noProof/>
                <w:webHidden/>
              </w:rPr>
              <w:instrText xml:space="preserve"> PAGEREF _Toc205266325 \h </w:instrText>
            </w:r>
            <w:r>
              <w:rPr>
                <w:noProof/>
                <w:webHidden/>
              </w:rPr>
            </w:r>
            <w:r>
              <w:rPr>
                <w:noProof/>
                <w:webHidden/>
              </w:rPr>
              <w:fldChar w:fldCharType="separate"/>
            </w:r>
            <w:r>
              <w:rPr>
                <w:noProof/>
                <w:webHidden/>
              </w:rPr>
              <w:t>3</w:t>
            </w:r>
            <w:r>
              <w:rPr>
                <w:noProof/>
                <w:webHidden/>
              </w:rPr>
              <w:fldChar w:fldCharType="end"/>
            </w:r>
          </w:hyperlink>
        </w:p>
        <w:p w:rsidR="00A078F3" w:rsidRDefault="00A078F3" w14:paraId="0A89BF67" w14:textId="5CEC085A">
          <w:pPr>
            <w:pStyle w:val="TOC2"/>
            <w:tabs>
              <w:tab w:val="right" w:leader="dot" w:pos="9016"/>
            </w:tabs>
            <w:rPr>
              <w:rFonts w:eastAsiaTheme="minorEastAsia"/>
              <w:noProof/>
              <w:kern w:val="2"/>
              <w:sz w:val="24"/>
              <w:szCs w:val="24"/>
              <w:lang w:eastAsia="en-GB"/>
              <w14:ligatures w14:val="standardContextual"/>
            </w:rPr>
          </w:pPr>
          <w:hyperlink w:history="1" w:anchor="_Toc205266326">
            <w:r w:rsidRPr="00C32F1B">
              <w:rPr>
                <w:rStyle w:val="Hyperlink"/>
                <w:noProof/>
              </w:rPr>
              <w:t>5. Physical and procedural barriers to release</w:t>
            </w:r>
            <w:r>
              <w:rPr>
                <w:noProof/>
                <w:webHidden/>
              </w:rPr>
              <w:tab/>
            </w:r>
            <w:r>
              <w:rPr>
                <w:noProof/>
                <w:webHidden/>
              </w:rPr>
              <w:fldChar w:fldCharType="begin"/>
            </w:r>
            <w:r>
              <w:rPr>
                <w:noProof/>
                <w:webHidden/>
              </w:rPr>
              <w:instrText xml:space="preserve"> PAGEREF _Toc205266326 \h </w:instrText>
            </w:r>
            <w:r>
              <w:rPr>
                <w:noProof/>
                <w:webHidden/>
              </w:rPr>
            </w:r>
            <w:r>
              <w:rPr>
                <w:noProof/>
                <w:webHidden/>
              </w:rPr>
              <w:fldChar w:fldCharType="separate"/>
            </w:r>
            <w:r>
              <w:rPr>
                <w:noProof/>
                <w:webHidden/>
              </w:rPr>
              <w:t>3</w:t>
            </w:r>
            <w:r>
              <w:rPr>
                <w:noProof/>
                <w:webHidden/>
              </w:rPr>
              <w:fldChar w:fldCharType="end"/>
            </w:r>
          </w:hyperlink>
        </w:p>
        <w:p w:rsidR="00A078F3" w:rsidRDefault="00A078F3" w14:paraId="61808046" w14:textId="0B43A45C">
          <w:pPr>
            <w:pStyle w:val="TOC2"/>
            <w:tabs>
              <w:tab w:val="right" w:leader="dot" w:pos="9016"/>
            </w:tabs>
            <w:rPr>
              <w:rFonts w:eastAsiaTheme="minorEastAsia"/>
              <w:noProof/>
              <w:kern w:val="2"/>
              <w:sz w:val="24"/>
              <w:szCs w:val="24"/>
              <w:lang w:eastAsia="en-GB"/>
              <w14:ligatures w14:val="standardContextual"/>
            </w:rPr>
          </w:pPr>
          <w:hyperlink w:history="1" w:anchor="_Toc205266327">
            <w:r w:rsidRPr="00C32F1B">
              <w:rPr>
                <w:rStyle w:val="Hyperlink"/>
                <w:noProof/>
              </w:rPr>
              <w:t>6. Activity classification (part 1)</w:t>
            </w:r>
            <w:r>
              <w:rPr>
                <w:noProof/>
                <w:webHidden/>
              </w:rPr>
              <w:tab/>
            </w:r>
            <w:r>
              <w:rPr>
                <w:noProof/>
                <w:webHidden/>
              </w:rPr>
              <w:fldChar w:fldCharType="begin"/>
            </w:r>
            <w:r>
              <w:rPr>
                <w:noProof/>
                <w:webHidden/>
              </w:rPr>
              <w:instrText xml:space="preserve"> PAGEREF _Toc205266327 \h </w:instrText>
            </w:r>
            <w:r>
              <w:rPr>
                <w:noProof/>
                <w:webHidden/>
              </w:rPr>
            </w:r>
            <w:r>
              <w:rPr>
                <w:noProof/>
                <w:webHidden/>
              </w:rPr>
              <w:fldChar w:fldCharType="separate"/>
            </w:r>
            <w:r>
              <w:rPr>
                <w:noProof/>
                <w:webHidden/>
              </w:rPr>
              <w:t>3</w:t>
            </w:r>
            <w:r>
              <w:rPr>
                <w:noProof/>
                <w:webHidden/>
              </w:rPr>
              <w:fldChar w:fldCharType="end"/>
            </w:r>
          </w:hyperlink>
        </w:p>
        <w:p w:rsidR="00A078F3" w:rsidRDefault="00A078F3" w14:paraId="19C5DD91" w14:textId="06CD9493">
          <w:pPr>
            <w:pStyle w:val="TOC1"/>
            <w:tabs>
              <w:tab w:val="right" w:leader="dot" w:pos="9016"/>
            </w:tabs>
            <w:rPr>
              <w:rFonts w:eastAsiaTheme="minorEastAsia"/>
              <w:noProof/>
              <w:kern w:val="2"/>
              <w:sz w:val="24"/>
              <w:szCs w:val="24"/>
              <w:lang w:eastAsia="en-GB"/>
              <w14:ligatures w14:val="standardContextual"/>
            </w:rPr>
          </w:pPr>
          <w:hyperlink w:history="1" w:anchor="_Toc205266328">
            <w:r w:rsidRPr="00C32F1B">
              <w:rPr>
                <w:rStyle w:val="Hyperlink"/>
                <w:rFonts w:ascii="Arial" w:hAnsi="Arial" w:cs="Arial"/>
                <w:noProof/>
              </w:rPr>
              <w:t>Part 2 (Mandatory for work with GMMs that may represent a hazard to human health or the environment)</w:t>
            </w:r>
            <w:r>
              <w:rPr>
                <w:noProof/>
                <w:webHidden/>
              </w:rPr>
              <w:tab/>
            </w:r>
            <w:r>
              <w:rPr>
                <w:noProof/>
                <w:webHidden/>
              </w:rPr>
              <w:fldChar w:fldCharType="begin"/>
            </w:r>
            <w:r>
              <w:rPr>
                <w:noProof/>
                <w:webHidden/>
              </w:rPr>
              <w:instrText xml:space="preserve"> PAGEREF _Toc205266328 \h </w:instrText>
            </w:r>
            <w:r>
              <w:rPr>
                <w:noProof/>
                <w:webHidden/>
              </w:rPr>
            </w:r>
            <w:r>
              <w:rPr>
                <w:noProof/>
                <w:webHidden/>
              </w:rPr>
              <w:fldChar w:fldCharType="separate"/>
            </w:r>
            <w:r>
              <w:rPr>
                <w:noProof/>
                <w:webHidden/>
              </w:rPr>
              <w:t>5</w:t>
            </w:r>
            <w:r>
              <w:rPr>
                <w:noProof/>
                <w:webHidden/>
              </w:rPr>
              <w:fldChar w:fldCharType="end"/>
            </w:r>
          </w:hyperlink>
        </w:p>
        <w:p w:rsidR="00A078F3" w:rsidRDefault="00A078F3" w14:paraId="56D1B8E0" w14:textId="28C78765">
          <w:pPr>
            <w:pStyle w:val="TOC2"/>
            <w:tabs>
              <w:tab w:val="right" w:leader="dot" w:pos="9016"/>
            </w:tabs>
            <w:rPr>
              <w:rFonts w:eastAsiaTheme="minorEastAsia"/>
              <w:noProof/>
              <w:kern w:val="2"/>
              <w:sz w:val="24"/>
              <w:szCs w:val="24"/>
              <w:lang w:eastAsia="en-GB"/>
              <w14:ligatures w14:val="standardContextual"/>
            </w:rPr>
          </w:pPr>
          <w:hyperlink w:history="1" w:anchor="_Toc205266329">
            <w:r w:rsidRPr="00C32F1B">
              <w:rPr>
                <w:rStyle w:val="Hyperlink"/>
                <w:noProof/>
              </w:rPr>
              <w:t>1 – Hazards to human health and control measures</w:t>
            </w:r>
            <w:r>
              <w:rPr>
                <w:noProof/>
                <w:webHidden/>
              </w:rPr>
              <w:tab/>
            </w:r>
            <w:r>
              <w:rPr>
                <w:noProof/>
                <w:webHidden/>
              </w:rPr>
              <w:fldChar w:fldCharType="begin"/>
            </w:r>
            <w:r>
              <w:rPr>
                <w:noProof/>
                <w:webHidden/>
              </w:rPr>
              <w:instrText xml:space="preserve"> PAGEREF _Toc205266329 \h </w:instrText>
            </w:r>
            <w:r>
              <w:rPr>
                <w:noProof/>
                <w:webHidden/>
              </w:rPr>
            </w:r>
            <w:r>
              <w:rPr>
                <w:noProof/>
                <w:webHidden/>
              </w:rPr>
              <w:fldChar w:fldCharType="separate"/>
            </w:r>
            <w:r>
              <w:rPr>
                <w:noProof/>
                <w:webHidden/>
              </w:rPr>
              <w:t>5</w:t>
            </w:r>
            <w:r>
              <w:rPr>
                <w:noProof/>
                <w:webHidden/>
              </w:rPr>
              <w:fldChar w:fldCharType="end"/>
            </w:r>
          </w:hyperlink>
        </w:p>
        <w:p w:rsidR="00A078F3" w:rsidRDefault="00A078F3" w14:paraId="46AE41DD" w14:textId="242AEA91">
          <w:pPr>
            <w:pStyle w:val="TOC2"/>
            <w:tabs>
              <w:tab w:val="right" w:leader="dot" w:pos="9016"/>
            </w:tabs>
            <w:rPr>
              <w:rFonts w:eastAsiaTheme="minorEastAsia"/>
              <w:noProof/>
              <w:kern w:val="2"/>
              <w:sz w:val="24"/>
              <w:szCs w:val="24"/>
              <w:lang w:eastAsia="en-GB"/>
              <w14:ligatures w14:val="standardContextual"/>
            </w:rPr>
          </w:pPr>
          <w:hyperlink w:history="1" w:anchor="_Toc205266330">
            <w:r w:rsidRPr="00C32F1B">
              <w:rPr>
                <w:rStyle w:val="Hyperlink"/>
                <w:noProof/>
              </w:rPr>
              <w:t>2 – Hazards to the environment.</w:t>
            </w:r>
            <w:r>
              <w:rPr>
                <w:noProof/>
                <w:webHidden/>
              </w:rPr>
              <w:tab/>
            </w:r>
            <w:r>
              <w:rPr>
                <w:noProof/>
                <w:webHidden/>
              </w:rPr>
              <w:fldChar w:fldCharType="begin"/>
            </w:r>
            <w:r>
              <w:rPr>
                <w:noProof/>
                <w:webHidden/>
              </w:rPr>
              <w:instrText xml:space="preserve"> PAGEREF _Toc205266330 \h </w:instrText>
            </w:r>
            <w:r>
              <w:rPr>
                <w:noProof/>
                <w:webHidden/>
              </w:rPr>
            </w:r>
            <w:r>
              <w:rPr>
                <w:noProof/>
                <w:webHidden/>
              </w:rPr>
              <w:fldChar w:fldCharType="separate"/>
            </w:r>
            <w:r>
              <w:rPr>
                <w:noProof/>
                <w:webHidden/>
              </w:rPr>
              <w:t>6</w:t>
            </w:r>
            <w:r>
              <w:rPr>
                <w:noProof/>
                <w:webHidden/>
              </w:rPr>
              <w:fldChar w:fldCharType="end"/>
            </w:r>
          </w:hyperlink>
        </w:p>
        <w:p w:rsidR="00A078F3" w:rsidRDefault="00A078F3" w14:paraId="2621A8FB" w14:textId="42C5DB81">
          <w:pPr>
            <w:pStyle w:val="TOC2"/>
            <w:tabs>
              <w:tab w:val="right" w:leader="dot" w:pos="9016"/>
            </w:tabs>
            <w:rPr>
              <w:rFonts w:eastAsiaTheme="minorEastAsia"/>
              <w:noProof/>
              <w:kern w:val="2"/>
              <w:sz w:val="24"/>
              <w:szCs w:val="24"/>
              <w:lang w:eastAsia="en-GB"/>
              <w14:ligatures w14:val="standardContextual"/>
            </w:rPr>
          </w:pPr>
          <w:hyperlink w:history="1" w:anchor="_Toc205266331">
            <w:r w:rsidRPr="00C32F1B">
              <w:rPr>
                <w:rStyle w:val="Hyperlink"/>
                <w:noProof/>
              </w:rPr>
              <w:t>3 – Consideration of the nature of the work to be undertaken and detailed review of control measures.</w:t>
            </w:r>
            <w:r>
              <w:rPr>
                <w:noProof/>
                <w:webHidden/>
              </w:rPr>
              <w:tab/>
            </w:r>
            <w:r>
              <w:rPr>
                <w:noProof/>
                <w:webHidden/>
              </w:rPr>
              <w:fldChar w:fldCharType="begin"/>
            </w:r>
            <w:r>
              <w:rPr>
                <w:noProof/>
                <w:webHidden/>
              </w:rPr>
              <w:instrText xml:space="preserve"> PAGEREF _Toc205266331 \h </w:instrText>
            </w:r>
            <w:r>
              <w:rPr>
                <w:noProof/>
                <w:webHidden/>
              </w:rPr>
            </w:r>
            <w:r>
              <w:rPr>
                <w:noProof/>
                <w:webHidden/>
              </w:rPr>
              <w:fldChar w:fldCharType="separate"/>
            </w:r>
            <w:r>
              <w:rPr>
                <w:noProof/>
                <w:webHidden/>
              </w:rPr>
              <w:t>7</w:t>
            </w:r>
            <w:r>
              <w:rPr>
                <w:noProof/>
                <w:webHidden/>
              </w:rPr>
              <w:fldChar w:fldCharType="end"/>
            </w:r>
          </w:hyperlink>
        </w:p>
        <w:p w:rsidR="00A078F3" w:rsidRDefault="00A078F3" w14:paraId="745C7C06" w14:textId="22EAE619">
          <w:pPr>
            <w:pStyle w:val="TOC2"/>
            <w:tabs>
              <w:tab w:val="right" w:leader="dot" w:pos="9016"/>
            </w:tabs>
            <w:rPr>
              <w:rFonts w:eastAsiaTheme="minorEastAsia"/>
              <w:noProof/>
              <w:kern w:val="2"/>
              <w:sz w:val="24"/>
              <w:szCs w:val="24"/>
              <w:lang w:eastAsia="en-GB"/>
              <w14:ligatures w14:val="standardContextual"/>
            </w:rPr>
          </w:pPr>
          <w:hyperlink w:history="1" w:anchor="_Toc205266332">
            <w:r w:rsidRPr="00C32F1B">
              <w:rPr>
                <w:rStyle w:val="Hyperlink"/>
                <w:noProof/>
              </w:rPr>
              <w:t>4 – Consideration whether there is a need to assign additional measures over and above the provisional level of containment assigned in Part 2 section 1.5</w:t>
            </w:r>
            <w:r>
              <w:rPr>
                <w:noProof/>
                <w:webHidden/>
              </w:rPr>
              <w:tab/>
            </w:r>
            <w:r>
              <w:rPr>
                <w:noProof/>
                <w:webHidden/>
              </w:rPr>
              <w:fldChar w:fldCharType="begin"/>
            </w:r>
            <w:r>
              <w:rPr>
                <w:noProof/>
                <w:webHidden/>
              </w:rPr>
              <w:instrText xml:space="preserve"> PAGEREF _Toc205266332 \h </w:instrText>
            </w:r>
            <w:r>
              <w:rPr>
                <w:noProof/>
                <w:webHidden/>
              </w:rPr>
            </w:r>
            <w:r>
              <w:rPr>
                <w:noProof/>
                <w:webHidden/>
              </w:rPr>
              <w:fldChar w:fldCharType="separate"/>
            </w:r>
            <w:r>
              <w:rPr>
                <w:noProof/>
                <w:webHidden/>
              </w:rPr>
              <w:t>8</w:t>
            </w:r>
            <w:r>
              <w:rPr>
                <w:noProof/>
                <w:webHidden/>
              </w:rPr>
              <w:fldChar w:fldCharType="end"/>
            </w:r>
          </w:hyperlink>
        </w:p>
        <w:p w:rsidR="00A078F3" w:rsidRDefault="00A078F3" w14:paraId="1B0EE007" w14:textId="537D6604">
          <w:pPr>
            <w:pStyle w:val="TOC2"/>
            <w:tabs>
              <w:tab w:val="right" w:leader="dot" w:pos="9016"/>
            </w:tabs>
            <w:rPr>
              <w:rFonts w:eastAsiaTheme="minorEastAsia"/>
              <w:noProof/>
              <w:kern w:val="2"/>
              <w:sz w:val="24"/>
              <w:szCs w:val="24"/>
              <w:lang w:eastAsia="en-GB"/>
              <w14:ligatures w14:val="standardContextual"/>
            </w:rPr>
          </w:pPr>
          <w:hyperlink w:history="1" w:anchor="_Toc205266333">
            <w:r w:rsidRPr="00C32F1B">
              <w:rPr>
                <w:rStyle w:val="Hyperlink"/>
                <w:noProof/>
              </w:rPr>
              <w:t>5 – Is there an emergency plan required under regulation 21 of CU 2014?</w:t>
            </w:r>
            <w:r w:rsidRPr="00C32F1B">
              <w:rPr>
                <w:rStyle w:val="Hyperlink"/>
                <w:noProof/>
                <w:vertAlign w:val="superscript"/>
              </w:rPr>
              <w:t>1</w:t>
            </w:r>
            <w:r>
              <w:rPr>
                <w:noProof/>
                <w:webHidden/>
              </w:rPr>
              <w:tab/>
            </w:r>
            <w:r>
              <w:rPr>
                <w:noProof/>
                <w:webHidden/>
              </w:rPr>
              <w:fldChar w:fldCharType="begin"/>
            </w:r>
            <w:r>
              <w:rPr>
                <w:noProof/>
                <w:webHidden/>
              </w:rPr>
              <w:instrText xml:space="preserve"> PAGEREF _Toc205266333 \h </w:instrText>
            </w:r>
            <w:r>
              <w:rPr>
                <w:noProof/>
                <w:webHidden/>
              </w:rPr>
            </w:r>
            <w:r>
              <w:rPr>
                <w:noProof/>
                <w:webHidden/>
              </w:rPr>
              <w:fldChar w:fldCharType="separate"/>
            </w:r>
            <w:r>
              <w:rPr>
                <w:noProof/>
                <w:webHidden/>
              </w:rPr>
              <w:t>8</w:t>
            </w:r>
            <w:r>
              <w:rPr>
                <w:noProof/>
                <w:webHidden/>
              </w:rPr>
              <w:fldChar w:fldCharType="end"/>
            </w:r>
          </w:hyperlink>
        </w:p>
        <w:p w:rsidR="00A078F3" w:rsidRDefault="00A078F3" w14:paraId="24B52B1C" w14:textId="2831FE8B">
          <w:pPr>
            <w:pStyle w:val="TOC1"/>
            <w:tabs>
              <w:tab w:val="right" w:leader="dot" w:pos="9016"/>
            </w:tabs>
            <w:rPr>
              <w:rFonts w:eastAsiaTheme="minorEastAsia"/>
              <w:noProof/>
              <w:kern w:val="2"/>
              <w:sz w:val="24"/>
              <w:szCs w:val="24"/>
              <w:lang w:eastAsia="en-GB"/>
              <w14:ligatures w14:val="standardContextual"/>
            </w:rPr>
          </w:pPr>
          <w:hyperlink w:history="1" w:anchor="_Toc205266334">
            <w:r w:rsidRPr="00C32F1B">
              <w:rPr>
                <w:rStyle w:val="Hyperlink"/>
                <w:rFonts w:ascii="Arial" w:hAnsi="Arial" w:cs="Arial"/>
                <w:noProof/>
              </w:rPr>
              <w:t>Part 3 (Mandatory for work with any GMM)</w:t>
            </w:r>
            <w:r>
              <w:rPr>
                <w:noProof/>
                <w:webHidden/>
              </w:rPr>
              <w:tab/>
            </w:r>
            <w:r>
              <w:rPr>
                <w:noProof/>
                <w:webHidden/>
              </w:rPr>
              <w:fldChar w:fldCharType="begin"/>
            </w:r>
            <w:r>
              <w:rPr>
                <w:noProof/>
                <w:webHidden/>
              </w:rPr>
              <w:instrText xml:space="preserve"> PAGEREF _Toc205266334 \h </w:instrText>
            </w:r>
            <w:r>
              <w:rPr>
                <w:noProof/>
                <w:webHidden/>
              </w:rPr>
            </w:r>
            <w:r>
              <w:rPr>
                <w:noProof/>
                <w:webHidden/>
              </w:rPr>
              <w:fldChar w:fldCharType="separate"/>
            </w:r>
            <w:r>
              <w:rPr>
                <w:noProof/>
                <w:webHidden/>
              </w:rPr>
              <w:t>9</w:t>
            </w:r>
            <w:r>
              <w:rPr>
                <w:noProof/>
                <w:webHidden/>
              </w:rPr>
              <w:fldChar w:fldCharType="end"/>
            </w:r>
          </w:hyperlink>
        </w:p>
        <w:p w:rsidR="00A078F3" w:rsidRDefault="00A078F3" w14:paraId="55439E59" w14:textId="6CD13CDD">
          <w:pPr>
            <w:pStyle w:val="TOC2"/>
            <w:tabs>
              <w:tab w:val="right" w:leader="dot" w:pos="9016"/>
            </w:tabs>
            <w:rPr>
              <w:rFonts w:eastAsiaTheme="minorEastAsia"/>
              <w:noProof/>
              <w:kern w:val="2"/>
              <w:sz w:val="24"/>
              <w:szCs w:val="24"/>
              <w:lang w:eastAsia="en-GB"/>
              <w14:ligatures w14:val="standardContextual"/>
            </w:rPr>
          </w:pPr>
          <w:hyperlink w:history="1" w:anchor="_Toc205266335">
            <w:r w:rsidRPr="00C32F1B">
              <w:rPr>
                <w:rStyle w:val="Hyperlink"/>
                <w:noProof/>
              </w:rPr>
              <w:t>Final classification of the activity</w:t>
            </w:r>
            <w:r>
              <w:rPr>
                <w:noProof/>
                <w:webHidden/>
              </w:rPr>
              <w:tab/>
            </w:r>
            <w:r>
              <w:rPr>
                <w:noProof/>
                <w:webHidden/>
              </w:rPr>
              <w:fldChar w:fldCharType="begin"/>
            </w:r>
            <w:r>
              <w:rPr>
                <w:noProof/>
                <w:webHidden/>
              </w:rPr>
              <w:instrText xml:space="preserve"> PAGEREF _Toc205266335 \h </w:instrText>
            </w:r>
            <w:r>
              <w:rPr>
                <w:noProof/>
                <w:webHidden/>
              </w:rPr>
            </w:r>
            <w:r>
              <w:rPr>
                <w:noProof/>
                <w:webHidden/>
              </w:rPr>
              <w:fldChar w:fldCharType="separate"/>
            </w:r>
            <w:r>
              <w:rPr>
                <w:noProof/>
                <w:webHidden/>
              </w:rPr>
              <w:t>11</w:t>
            </w:r>
            <w:r>
              <w:rPr>
                <w:noProof/>
                <w:webHidden/>
              </w:rPr>
              <w:fldChar w:fldCharType="end"/>
            </w:r>
          </w:hyperlink>
        </w:p>
        <w:p w:rsidR="00A078F3" w:rsidRDefault="00A078F3" w14:paraId="1E1E999F" w14:textId="000E18FD">
          <w:pPr>
            <w:pStyle w:val="TOC2"/>
            <w:tabs>
              <w:tab w:val="right" w:leader="dot" w:pos="9016"/>
            </w:tabs>
            <w:rPr>
              <w:rFonts w:eastAsiaTheme="minorEastAsia"/>
              <w:noProof/>
              <w:kern w:val="2"/>
              <w:sz w:val="24"/>
              <w:szCs w:val="24"/>
              <w:lang w:eastAsia="en-GB"/>
              <w14:ligatures w14:val="standardContextual"/>
            </w:rPr>
          </w:pPr>
          <w:hyperlink w:history="1" w:anchor="_Toc205266336">
            <w:r w:rsidRPr="00C32F1B">
              <w:rPr>
                <w:rStyle w:val="Hyperlink"/>
                <w:noProof/>
              </w:rPr>
              <w:t>Review period</w:t>
            </w:r>
            <w:r>
              <w:rPr>
                <w:noProof/>
                <w:webHidden/>
              </w:rPr>
              <w:tab/>
            </w:r>
            <w:r>
              <w:rPr>
                <w:noProof/>
                <w:webHidden/>
              </w:rPr>
              <w:fldChar w:fldCharType="begin"/>
            </w:r>
            <w:r>
              <w:rPr>
                <w:noProof/>
                <w:webHidden/>
              </w:rPr>
              <w:instrText xml:space="preserve"> PAGEREF _Toc205266336 \h </w:instrText>
            </w:r>
            <w:r>
              <w:rPr>
                <w:noProof/>
                <w:webHidden/>
              </w:rPr>
            </w:r>
            <w:r>
              <w:rPr>
                <w:noProof/>
                <w:webHidden/>
              </w:rPr>
              <w:fldChar w:fldCharType="separate"/>
            </w:r>
            <w:r>
              <w:rPr>
                <w:noProof/>
                <w:webHidden/>
              </w:rPr>
              <w:t>12</w:t>
            </w:r>
            <w:r>
              <w:rPr>
                <w:noProof/>
                <w:webHidden/>
              </w:rPr>
              <w:fldChar w:fldCharType="end"/>
            </w:r>
          </w:hyperlink>
        </w:p>
        <w:p w:rsidR="00A078F3" w:rsidRDefault="00A078F3" w14:paraId="16F821B6" w14:textId="5C811286">
          <w:pPr>
            <w:pStyle w:val="TOC1"/>
            <w:tabs>
              <w:tab w:val="right" w:leader="dot" w:pos="9016"/>
            </w:tabs>
            <w:rPr>
              <w:rFonts w:eastAsiaTheme="minorEastAsia"/>
              <w:noProof/>
              <w:kern w:val="2"/>
              <w:sz w:val="24"/>
              <w:szCs w:val="24"/>
              <w:lang w:eastAsia="en-GB"/>
              <w14:ligatures w14:val="standardContextual"/>
            </w:rPr>
          </w:pPr>
          <w:hyperlink w:history="1" w:anchor="_Toc205266337">
            <w:r w:rsidRPr="00C32F1B">
              <w:rPr>
                <w:rStyle w:val="Hyperlink"/>
                <w:noProof/>
              </w:rPr>
              <w:t>Appendix</w:t>
            </w:r>
            <w:r>
              <w:rPr>
                <w:noProof/>
                <w:webHidden/>
              </w:rPr>
              <w:tab/>
            </w:r>
            <w:r>
              <w:rPr>
                <w:noProof/>
                <w:webHidden/>
              </w:rPr>
              <w:fldChar w:fldCharType="begin"/>
            </w:r>
            <w:r>
              <w:rPr>
                <w:noProof/>
                <w:webHidden/>
              </w:rPr>
              <w:instrText xml:space="preserve"> PAGEREF _Toc205266337 \h </w:instrText>
            </w:r>
            <w:r>
              <w:rPr>
                <w:noProof/>
                <w:webHidden/>
              </w:rPr>
            </w:r>
            <w:r>
              <w:rPr>
                <w:noProof/>
                <w:webHidden/>
              </w:rPr>
              <w:fldChar w:fldCharType="separate"/>
            </w:r>
            <w:r>
              <w:rPr>
                <w:noProof/>
                <w:webHidden/>
              </w:rPr>
              <w:t>13</w:t>
            </w:r>
            <w:r>
              <w:rPr>
                <w:noProof/>
                <w:webHidden/>
              </w:rPr>
              <w:fldChar w:fldCharType="end"/>
            </w:r>
          </w:hyperlink>
        </w:p>
        <w:p w:rsidR="002514FC" w:rsidRDefault="002514FC" w14:paraId="4730C20C" w14:textId="4831F864">
          <w:r>
            <w:rPr>
              <w:b/>
              <w:bCs/>
              <w:noProof/>
            </w:rPr>
            <w:fldChar w:fldCharType="end"/>
          </w:r>
        </w:p>
      </w:sdtContent>
    </w:sdt>
    <w:p w:rsidR="00A078F3" w:rsidRDefault="00A078F3" w14:paraId="24E52520" w14:textId="09972194">
      <w:pPr>
        <w:rPr>
          <w:rFonts w:ascii="Arial" w:hAnsi="Arial" w:cs="Arial"/>
        </w:rPr>
      </w:pPr>
      <w:r>
        <w:rPr>
          <w:rFonts w:ascii="Arial" w:hAnsi="Arial" w:cs="Arial"/>
        </w:rPr>
        <w:br w:type="page"/>
      </w:r>
    </w:p>
    <w:p w:rsidR="003C6A8E" w:rsidRDefault="003C6A8E" w14:paraId="05EFE31E" w14:textId="77777777">
      <w:pPr>
        <w:rPr>
          <w:rFonts w:ascii="Arial" w:hAnsi="Arial" w:cs="Arial"/>
        </w:rPr>
      </w:pPr>
    </w:p>
    <w:p w:rsidRPr="00DC1296" w:rsidR="00DC1296" w:rsidP="00B90AA2" w:rsidRDefault="00DC1296" w14:paraId="25F65B50" w14:textId="77777777">
      <w:pPr>
        <w:jc w:val="both"/>
        <w:rPr>
          <w:rFonts w:ascii="Arial" w:hAnsi="Arial" w:cs="Arial"/>
        </w:rPr>
      </w:pPr>
    </w:p>
    <w:p w:rsidRPr="00DC1296" w:rsidR="00DC1296" w:rsidP="0062438C" w:rsidRDefault="00DC1296" w14:paraId="5C2BC545" w14:textId="5C16F61A">
      <w:pPr>
        <w:pStyle w:val="Heading1"/>
        <w:jc w:val="center"/>
        <w:rPr>
          <w:rFonts w:ascii="Arial" w:hAnsi="Arial" w:cs="Arial"/>
        </w:rPr>
      </w:pPr>
      <w:bookmarkStart w:name="_Toc205266321" w:id="0"/>
      <w:r w:rsidRPr="00DC1296">
        <w:rPr>
          <w:rFonts w:ascii="Arial" w:hAnsi="Arial" w:cs="Arial"/>
        </w:rPr>
        <w:t>Part 1 (Mandatory for work with any GMM)</w:t>
      </w:r>
      <w:bookmarkEnd w:id="0"/>
    </w:p>
    <w:p w:rsidR="0062438C" w:rsidP="00B90AA2" w:rsidRDefault="0062438C" w14:paraId="7608753F" w14:textId="77777777">
      <w:pPr>
        <w:jc w:val="both"/>
        <w:rPr>
          <w:rFonts w:ascii="Arial" w:hAnsi="Arial" w:cs="Arial"/>
        </w:rPr>
      </w:pPr>
    </w:p>
    <w:p w:rsidR="00DC1296" w:rsidP="00B90AA2" w:rsidRDefault="0062438C" w14:paraId="27697657" w14:textId="60AA082C">
      <w:pPr>
        <w:jc w:val="both"/>
        <w:rPr>
          <w:rFonts w:ascii="Arial" w:hAnsi="Arial" w:cs="Arial"/>
        </w:rPr>
      </w:pPr>
      <w:r>
        <w:rPr>
          <w:rFonts w:ascii="Arial" w:hAnsi="Arial" w:cs="Arial"/>
        </w:rPr>
        <w:t>Please write only in the boxes provided and do not modify the original text.</w:t>
      </w:r>
    </w:p>
    <w:p w:rsidR="00BE48A2" w:rsidP="00B90AA2" w:rsidRDefault="0062438C" w14:paraId="07FD3B4E" w14:textId="75B1D7AD">
      <w:pPr>
        <w:jc w:val="both"/>
        <w:rPr>
          <w:rFonts w:ascii="Arial" w:hAnsi="Arial" w:cs="Arial"/>
        </w:rPr>
      </w:pPr>
      <w:r>
        <w:rPr>
          <w:rFonts w:ascii="Arial" w:hAnsi="Arial" w:cs="Arial"/>
        </w:rPr>
        <w:t>Yo</w:t>
      </w:r>
      <w:r w:rsidR="007C6446">
        <w:rPr>
          <w:rFonts w:ascii="Arial" w:hAnsi="Arial" w:cs="Arial"/>
        </w:rPr>
        <w:t>u</w:t>
      </w:r>
      <w:r>
        <w:rPr>
          <w:rFonts w:ascii="Arial" w:hAnsi="Arial" w:cs="Arial"/>
        </w:rPr>
        <w:t xml:space="preserve"> can find advise on how to complete this form in </w:t>
      </w:r>
      <w:hyperlink w:history="1" r:id="rId8">
        <w:r w:rsidRPr="00D52217" w:rsidR="00E93A6B">
          <w:rPr>
            <w:rStyle w:val="Hyperlink"/>
          </w:rPr>
          <w:t>https://www.sgul.ac.uk/research/research-operations/research-laboratories/gmo-use</w:t>
        </w:r>
      </w:hyperlink>
      <w:r w:rsidR="00E93A6B">
        <w:t xml:space="preserve"> </w:t>
      </w:r>
      <w:r w:rsidR="007C6446">
        <w:rPr>
          <w:rFonts w:ascii="Arial" w:hAnsi="Arial" w:cs="Arial"/>
        </w:rPr>
        <w:t xml:space="preserve">or by contacting the </w:t>
      </w:r>
      <w:r w:rsidR="00542FE7">
        <w:rPr>
          <w:rFonts w:ascii="Arial" w:hAnsi="Arial" w:cs="Arial"/>
        </w:rPr>
        <w:t>B</w:t>
      </w:r>
      <w:r w:rsidR="007C6446">
        <w:rPr>
          <w:rFonts w:ascii="Arial" w:hAnsi="Arial" w:cs="Arial"/>
        </w:rPr>
        <w:t xml:space="preserve">iological </w:t>
      </w:r>
      <w:r w:rsidR="00542FE7">
        <w:rPr>
          <w:rFonts w:ascii="Arial" w:hAnsi="Arial" w:cs="Arial"/>
        </w:rPr>
        <w:t>S</w:t>
      </w:r>
      <w:r w:rsidR="007C6446">
        <w:rPr>
          <w:rFonts w:ascii="Arial" w:hAnsi="Arial" w:cs="Arial"/>
        </w:rPr>
        <w:t xml:space="preserve">afety </w:t>
      </w:r>
      <w:r w:rsidR="00542FE7">
        <w:rPr>
          <w:rFonts w:ascii="Arial" w:hAnsi="Arial" w:cs="Arial"/>
        </w:rPr>
        <w:t>O</w:t>
      </w:r>
      <w:r w:rsidR="007C6446">
        <w:rPr>
          <w:rFonts w:ascii="Arial" w:hAnsi="Arial" w:cs="Arial"/>
        </w:rPr>
        <w:t xml:space="preserve">fficer for </w:t>
      </w:r>
      <w:r w:rsidR="00542FE7">
        <w:rPr>
          <w:rFonts w:ascii="Arial" w:hAnsi="Arial" w:cs="Arial"/>
        </w:rPr>
        <w:t>G</w:t>
      </w:r>
      <w:r w:rsidR="007C6446">
        <w:rPr>
          <w:rFonts w:ascii="Arial" w:hAnsi="Arial" w:cs="Arial"/>
        </w:rPr>
        <w:t xml:space="preserve">enetic </w:t>
      </w:r>
      <w:r w:rsidR="00542FE7">
        <w:rPr>
          <w:rFonts w:ascii="Arial" w:hAnsi="Arial" w:cs="Arial"/>
        </w:rPr>
        <w:t>M</w:t>
      </w:r>
      <w:r w:rsidR="007C6446">
        <w:rPr>
          <w:rFonts w:ascii="Arial" w:hAnsi="Arial" w:cs="Arial"/>
        </w:rPr>
        <w:t xml:space="preserve">odification </w:t>
      </w:r>
      <w:hyperlink w:history="1" r:id="rId9">
        <w:r w:rsidRPr="007B065E" w:rsidR="007C6446">
          <w:rPr>
            <w:rStyle w:val="Hyperlink"/>
            <w:rFonts w:ascii="Arial" w:hAnsi="Arial" w:cs="Arial"/>
          </w:rPr>
          <w:t>BSO-GM@sgul.ac.uk</w:t>
        </w:r>
      </w:hyperlink>
      <w:r w:rsidR="007C6446">
        <w:rPr>
          <w:rFonts w:ascii="Arial" w:hAnsi="Arial" w:cs="Arial"/>
        </w:rPr>
        <w:t xml:space="preserve"> x5</w:t>
      </w:r>
      <w:r w:rsidR="00E93A6B">
        <w:rPr>
          <w:rFonts w:ascii="Arial" w:hAnsi="Arial" w:cs="Arial"/>
        </w:rPr>
        <w:t>5038</w:t>
      </w:r>
      <w:r w:rsidR="007C6446">
        <w:rPr>
          <w:rFonts w:ascii="Arial" w:hAnsi="Arial" w:cs="Arial"/>
        </w:rPr>
        <w:t>.</w:t>
      </w:r>
    </w:p>
    <w:p w:rsidR="0062438C" w:rsidP="00B90AA2" w:rsidRDefault="003C6A8E" w14:paraId="78CC3E85" w14:textId="76281C76">
      <w:pPr>
        <w:jc w:val="both"/>
        <w:rPr>
          <w:rFonts w:ascii="Arial" w:hAnsi="Arial" w:cs="Arial"/>
          <w:b/>
        </w:rPr>
      </w:pPr>
      <w:r w:rsidRPr="003C6A8E">
        <w:rPr>
          <w:rFonts w:ascii="Arial" w:hAnsi="Arial" w:cs="Arial"/>
          <w:b/>
        </w:rPr>
        <w:t xml:space="preserve">Note that under no circumstance can </w:t>
      </w:r>
      <w:r w:rsidR="001E5D0A">
        <w:rPr>
          <w:rFonts w:ascii="Arial" w:hAnsi="Arial" w:cs="Arial"/>
          <w:b/>
        </w:rPr>
        <w:t>GM</w:t>
      </w:r>
      <w:r w:rsidRPr="003C6A8E">
        <w:rPr>
          <w:rFonts w:ascii="Arial" w:hAnsi="Arial" w:cs="Arial"/>
          <w:b/>
        </w:rPr>
        <w:t xml:space="preserve"> work begin before having received </w:t>
      </w:r>
      <w:r w:rsidRPr="003C6A8E">
        <w:rPr>
          <w:rFonts w:ascii="Arial" w:hAnsi="Arial" w:cs="Arial"/>
          <w:b/>
          <w:u w:val="single"/>
        </w:rPr>
        <w:t>written notification</w:t>
      </w:r>
      <w:r w:rsidRPr="003C6A8E">
        <w:rPr>
          <w:rFonts w:ascii="Arial" w:hAnsi="Arial" w:cs="Arial"/>
          <w:b/>
        </w:rPr>
        <w:t xml:space="preserve"> by the BSO-GM that the work can commence.</w:t>
      </w:r>
    </w:p>
    <w:p w:rsidR="001E5D0A" w:rsidP="00B90AA2" w:rsidRDefault="001E5D0A" w14:paraId="3D466D04" w14:textId="77777777">
      <w:pPr>
        <w:jc w:val="both"/>
        <w:rPr>
          <w:rFonts w:ascii="Arial" w:hAnsi="Arial" w:cs="Arial"/>
          <w:b/>
        </w:rPr>
      </w:pPr>
    </w:p>
    <w:p w:rsidRPr="001E5D0A" w:rsidR="001E5D0A" w:rsidP="00B90AA2" w:rsidRDefault="001E5D0A" w14:paraId="140B6BE7" w14:textId="77777777">
      <w:pPr>
        <w:jc w:val="both"/>
        <w:rPr>
          <w:rFonts w:ascii="Arial" w:hAnsi="Arial" w:cs="Arial"/>
        </w:rPr>
      </w:pPr>
    </w:p>
    <w:bookmarkStart w:name="_Toc205266322" w:id="1"/>
    <w:p w:rsidR="00F316B9" w:rsidP="00C5513C" w:rsidRDefault="00F316B9" w14:paraId="12E30811" w14:textId="797C3561">
      <w:pPr>
        <w:pStyle w:val="Heading2"/>
      </w:pPr>
      <w:r w:rsidRPr="00F316B9">
        <w:rPr>
          <w:noProof/>
        </w:rPr>
        <mc:AlternateContent>
          <mc:Choice Requires="wps">
            <w:drawing>
              <wp:anchor distT="45720" distB="45720" distL="114300" distR="114300" simplePos="0" relativeHeight="251659264" behindDoc="0" locked="0" layoutInCell="1" allowOverlap="1" wp14:editId="4F9B433C" wp14:anchorId="7A3770A1">
                <wp:simplePos x="0" y="0"/>
                <wp:positionH relativeFrom="column">
                  <wp:posOffset>26035</wp:posOffset>
                </wp:positionH>
                <wp:positionV relativeFrom="paragraph">
                  <wp:posOffset>455930</wp:posOffset>
                </wp:positionV>
                <wp:extent cx="5585460" cy="1404620"/>
                <wp:effectExtent l="0" t="0" r="1524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F316B9" w:rsidRDefault="00F316B9" w14:paraId="4CA1A27D" w14:textId="0D7EF6C6">
                            <w:pPr>
                              <w:rPr>
                                <w:rFonts w:ascii="Arial" w:hAnsi="Arial" w:cs="Arial"/>
                                <w:b/>
                                <w:sz w:val="24"/>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3770A1">
                <v:stroke joinstyle="miter"/>
                <v:path gradientshapeok="t" o:connecttype="rect"/>
              </v:shapetype>
              <v:shape id="Text Box 2" style="position:absolute;margin-left:2.05pt;margin-top:35.9pt;width:43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">
                <v:textbox style="mso-fit-shape-to-text:t">
                  <w:txbxContent>
                    <w:p w:rsidRPr="00F316B9" w:rsidR="00F316B9" w:rsidRDefault="00F316B9" w14:paraId="4CA1A27D" w14:textId="0D7EF6C6">
                      <w:pPr>
                        <w:rPr>
                          <w:rFonts w:ascii="Arial" w:hAnsi="Arial" w:cs="Arial"/>
                          <w:b/>
                          <w:sz w:val="24"/>
                          <w:lang w:val="es-419"/>
                        </w:rPr>
                      </w:pPr>
                    </w:p>
                  </w:txbxContent>
                </v:textbox>
                <w10:wrap type="topAndBottom"/>
              </v:shape>
            </w:pict>
          </mc:Fallback>
        </mc:AlternateContent>
      </w:r>
      <w:r w:rsidRPr="00FA069A" w:rsidR="004D2437">
        <w:t>1. Title of the project</w:t>
      </w:r>
      <w:bookmarkEnd w:id="1"/>
    </w:p>
    <w:p w:rsidR="00F316B9" w:rsidP="00B90AA2" w:rsidRDefault="00F316B9" w14:paraId="229728D1" w14:textId="5386E7EC">
      <w:pPr>
        <w:jc w:val="both"/>
        <w:rPr>
          <w:rFonts w:ascii="Arial" w:hAnsi="Arial" w:cs="Arial"/>
          <w:b/>
        </w:rPr>
      </w:pPr>
    </w:p>
    <w:p w:rsidR="007C6446" w:rsidP="00DD64F7" w:rsidRDefault="004D2437" w14:paraId="1B143037" w14:textId="141F53EF">
      <w:pPr>
        <w:pStyle w:val="Heading2"/>
      </w:pPr>
      <w:bookmarkStart w:name="_Toc205266323" w:id="2"/>
      <w:r w:rsidRPr="00FA069A">
        <w:t>2. Purpose of the contained use</w:t>
      </w:r>
      <w:bookmarkEnd w:id="2"/>
    </w:p>
    <w:p w:rsidR="00F316B9" w:rsidP="00B90AA2" w:rsidRDefault="007C6446" w14:paraId="4727B723" w14:textId="0BB6908F">
      <w:pPr>
        <w:jc w:val="both"/>
        <w:rPr>
          <w:rFonts w:ascii="Arial" w:hAnsi="Arial" w:cs="Arial"/>
          <w:sz w:val="20"/>
        </w:rPr>
      </w:pPr>
      <w:r w:rsidRPr="007A16FC">
        <w:rPr>
          <w:rFonts w:ascii="Arial" w:hAnsi="Arial" w:cs="Arial"/>
          <w:b/>
          <w:noProof/>
        </w:rPr>
        <mc:AlternateContent>
          <mc:Choice Requires="wps">
            <w:drawing>
              <wp:anchor distT="45720" distB="45720" distL="114300" distR="114300" simplePos="0" relativeHeight="251661312" behindDoc="0" locked="0" layoutInCell="1" allowOverlap="1" wp14:editId="26215A8F" wp14:anchorId="5A6CF099">
                <wp:simplePos x="0" y="0"/>
                <wp:positionH relativeFrom="column">
                  <wp:posOffset>25590</wp:posOffset>
                </wp:positionH>
                <wp:positionV relativeFrom="paragraph">
                  <wp:posOffset>755411</wp:posOffset>
                </wp:positionV>
                <wp:extent cx="5585460" cy="1404620"/>
                <wp:effectExtent l="0" t="0" r="15240" b="2032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62438C" w:rsidR="0062438C" w:rsidP="00F316B9" w:rsidRDefault="0062438C" w14:paraId="5344FAE8"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2pt;margin-top:59.5pt;width:43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" w14:anchorId="5A6CF099">
                <v:textbox style="mso-fit-shape-to-text:t">
                  <w:txbxContent>
                    <w:p w:rsidRPr="0062438C" w:rsidR="0062438C" w:rsidP="00F316B9" w:rsidRDefault="0062438C" w14:paraId="5344FAE8" w14:textId="77777777">
                      <w:pPr>
                        <w:rPr>
                          <w:rFonts w:ascii="Arial" w:hAnsi="Arial" w:cs="Arial"/>
                        </w:rPr>
                      </w:pPr>
                    </w:p>
                  </w:txbxContent>
                </v:textbox>
                <w10:wrap type="topAndBottom"/>
              </v:shape>
            </w:pict>
          </mc:Fallback>
        </mc:AlternateContent>
      </w:r>
      <w:r w:rsidRPr="007A16FC" w:rsidR="00F316B9">
        <w:rPr>
          <w:rFonts w:ascii="Arial" w:hAnsi="Arial" w:cs="Arial"/>
        </w:rPr>
        <w:t>This information should provide background and put the work into context. The purpose of the contained use needs not to be disclosed if this information presents problems in the context of intellectual property rights or commercial activity.</w:t>
      </w:r>
      <w:r w:rsidRPr="007A16FC">
        <w:rPr>
          <w:rFonts w:ascii="Arial" w:hAnsi="Arial" w:cs="Arial"/>
        </w:rPr>
        <w:t xml:space="preserve"> However, withholding information will make the review process more difficult</w:t>
      </w:r>
      <w:r>
        <w:rPr>
          <w:rFonts w:ascii="Arial" w:hAnsi="Arial" w:cs="Arial"/>
          <w:sz w:val="20"/>
        </w:rPr>
        <w:t>.</w:t>
      </w:r>
    </w:p>
    <w:p w:rsidRPr="00FA069A" w:rsidR="00F316B9" w:rsidP="00B90AA2" w:rsidRDefault="00F316B9" w14:paraId="5AC0DCE0" w14:textId="0BC0044A">
      <w:pPr>
        <w:jc w:val="both"/>
        <w:rPr>
          <w:rFonts w:ascii="Arial" w:hAnsi="Arial" w:cs="Arial"/>
          <w:b/>
        </w:rPr>
      </w:pPr>
    </w:p>
    <w:p w:rsidR="004D2437" w:rsidP="00DD64F7" w:rsidRDefault="004D2437" w14:paraId="4358925C" w14:textId="25083AE1">
      <w:pPr>
        <w:pStyle w:val="Heading2"/>
      </w:pPr>
      <w:bookmarkStart w:name="_Toc205266324" w:id="3"/>
      <w:r w:rsidRPr="00FA069A">
        <w:t>3. Characteristics of the GMOs including the evaluation of foreseeable effects</w:t>
      </w:r>
      <w:bookmarkEnd w:id="3"/>
      <w:r w:rsidR="00B90AA2">
        <w:t xml:space="preserve"> </w:t>
      </w:r>
    </w:p>
    <w:p w:rsidRPr="007C6446" w:rsidR="00B90AA2" w:rsidP="00B90AA2" w:rsidRDefault="00B90AA2" w14:paraId="735214EC" w14:textId="6853379A">
      <w:pPr>
        <w:jc w:val="both"/>
        <w:rPr>
          <w:rFonts w:ascii="Arial" w:hAnsi="Arial" w:cs="Arial"/>
          <w:sz w:val="20"/>
          <w:szCs w:val="20"/>
        </w:rPr>
      </w:pPr>
      <w:r w:rsidRPr="007A16FC">
        <w:rPr>
          <w:rFonts w:ascii="Arial" w:hAnsi="Arial" w:cs="Arial"/>
        </w:rPr>
        <w:t>This section should be completed in detail. If you are making a request for non-disclosure in relation to intellectual property rights, you must include at least general characteristics of the GMM(s) that will allow for the evaluation of the risk assessment</w:t>
      </w:r>
      <w:r w:rsidRPr="007C6446">
        <w:rPr>
          <w:rFonts w:ascii="Arial" w:hAnsi="Arial" w:cs="Arial"/>
          <w:sz w:val="20"/>
          <w:szCs w:val="20"/>
        </w:rPr>
        <w:t>.</w:t>
      </w:r>
    </w:p>
    <w:p w:rsidR="007C6446" w:rsidP="00B90AA2" w:rsidRDefault="004D2437" w14:paraId="23077A4F" w14:textId="559A4304">
      <w:pPr>
        <w:jc w:val="both"/>
        <w:rPr>
          <w:rFonts w:ascii="Arial" w:hAnsi="Arial" w:cs="Arial"/>
          <w:b/>
        </w:rPr>
      </w:pPr>
      <w:r w:rsidRPr="00FA069A">
        <w:rPr>
          <w:rFonts w:ascii="Arial" w:hAnsi="Arial" w:cs="Arial"/>
          <w:b/>
        </w:rPr>
        <w:t>3.1 Overview of the GMM(s)</w:t>
      </w:r>
    </w:p>
    <w:p w:rsidRPr="003908ED" w:rsidR="004D2437" w:rsidP="00B90AA2" w:rsidRDefault="007C6446" w14:paraId="42AF9CFE" w14:textId="703617F8">
      <w:pPr>
        <w:jc w:val="both"/>
        <w:rPr>
          <w:rFonts w:ascii="Arial" w:hAnsi="Arial" w:cs="Arial"/>
          <w:b/>
        </w:rPr>
      </w:pPr>
      <w:r w:rsidRPr="007D765F">
        <w:rPr>
          <w:rFonts w:ascii="Arial" w:hAnsi="Arial" w:cs="Arial"/>
          <w:b/>
          <w:noProof/>
        </w:rPr>
        <mc:AlternateContent>
          <mc:Choice Requires="wps">
            <w:drawing>
              <wp:anchor distT="45720" distB="45720" distL="114300" distR="114300" simplePos="0" relativeHeight="251663360" behindDoc="0" locked="0" layoutInCell="1" allowOverlap="1" wp14:editId="314E1EA0" wp14:anchorId="5B0D1158">
                <wp:simplePos x="0" y="0"/>
                <wp:positionH relativeFrom="column">
                  <wp:posOffset>31338</wp:posOffset>
                </wp:positionH>
                <wp:positionV relativeFrom="paragraph">
                  <wp:posOffset>583392</wp:posOffset>
                </wp:positionV>
                <wp:extent cx="5585460" cy="1404620"/>
                <wp:effectExtent l="0" t="0" r="15240" b="2032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B90AA2" w:rsidP="00B90AA2" w:rsidRDefault="00B90AA2" w14:paraId="2EF9992C"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2.45pt;margin-top:45.95pt;width:439.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" w14:anchorId="5B0D1158">
                <v:textbox style="mso-fit-shape-to-text:t">
                  <w:txbxContent>
                    <w:p w:rsidRPr="00F316B9" w:rsidR="00B90AA2" w:rsidP="00B90AA2" w:rsidRDefault="00B90AA2" w14:paraId="2EF9992C" w14:textId="77777777">
                      <w:pPr>
                        <w:rPr>
                          <w:rFonts w:ascii="Arial" w:hAnsi="Arial" w:cs="Arial"/>
                          <w:lang w:val="es-419"/>
                        </w:rPr>
                      </w:pPr>
                    </w:p>
                  </w:txbxContent>
                </v:textbox>
                <w10:wrap type="topAndBottom"/>
              </v:shape>
            </w:pict>
          </mc:Fallback>
        </mc:AlternateContent>
      </w:r>
      <w:r w:rsidRPr="007D765F" w:rsidR="00B90AA2">
        <w:rPr>
          <w:rFonts w:ascii="Arial" w:hAnsi="Arial" w:cs="Arial"/>
        </w:rPr>
        <w:t>D</w:t>
      </w:r>
      <w:r w:rsidRPr="003908ED" w:rsidR="00B90AA2">
        <w:rPr>
          <w:rFonts w:ascii="Arial" w:hAnsi="Arial" w:cs="Arial"/>
        </w:rPr>
        <w:t>escribe the</w:t>
      </w:r>
      <w:r w:rsidRPr="003908ED" w:rsidR="00B90AA2">
        <w:rPr>
          <w:rFonts w:ascii="Arial" w:hAnsi="Arial" w:cs="Arial"/>
          <w:b/>
        </w:rPr>
        <w:t xml:space="preserve"> </w:t>
      </w:r>
      <w:r w:rsidRPr="003908ED" w:rsidR="00B90AA2">
        <w:rPr>
          <w:rFonts w:ascii="Arial" w:hAnsi="Arial" w:cs="Arial"/>
        </w:rPr>
        <w:t>general characteristics/use of the GMM(s) involved in the intended contained use together with the scope and boundaries of exactly what work will be done</w:t>
      </w:r>
      <w:r w:rsidRPr="003908ED" w:rsidR="0062438C">
        <w:rPr>
          <w:rFonts w:ascii="Arial" w:hAnsi="Arial" w:cs="Arial"/>
        </w:rPr>
        <w:t xml:space="preserve"> (e.g. Will the GMMs be used to infect other organism or to create further GMOs</w:t>
      </w:r>
      <w:r w:rsidRPr="00E447C4" w:rsidR="0062438C">
        <w:rPr>
          <w:rFonts w:ascii="Arial" w:hAnsi="Arial" w:cs="Arial"/>
        </w:rPr>
        <w:t>?)</w:t>
      </w:r>
      <w:r w:rsidRPr="00E447C4">
        <w:rPr>
          <w:rFonts w:ascii="Arial" w:hAnsi="Arial" w:cs="Arial"/>
        </w:rPr>
        <w:t>.</w:t>
      </w:r>
    </w:p>
    <w:p w:rsidR="007C6446" w:rsidP="00B90AA2" w:rsidRDefault="004D2437" w14:paraId="413E094D" w14:textId="1A65E640">
      <w:pPr>
        <w:jc w:val="both"/>
        <w:rPr>
          <w:rFonts w:ascii="Arial" w:hAnsi="Arial" w:cs="Arial"/>
          <w:b/>
        </w:rPr>
      </w:pPr>
      <w:r w:rsidRPr="00FA069A">
        <w:rPr>
          <w:rFonts w:ascii="Arial" w:hAnsi="Arial" w:cs="Arial"/>
          <w:b/>
        </w:rPr>
        <w:t>3.2 List of recipient or parental organisms</w:t>
      </w:r>
    </w:p>
    <w:p w:rsidR="004D2437" w:rsidP="00B90AA2" w:rsidRDefault="00E93A6B" w14:paraId="631E0028" w14:textId="5A596817">
      <w:pPr>
        <w:jc w:val="both"/>
        <w:rPr>
          <w:rFonts w:ascii="Arial" w:hAnsi="Arial" w:cs="Arial"/>
          <w:sz w:val="20"/>
        </w:rPr>
      </w:pPr>
      <w:r>
        <w:rPr>
          <w:rFonts w:ascii="Arial" w:hAnsi="Arial" w:cs="Arial"/>
          <w:sz w:val="20"/>
        </w:rPr>
        <w:lastRenderedPageBreak/>
        <w:t>I</w:t>
      </w:r>
      <w:r w:rsidRPr="0062438C" w:rsidR="0062438C">
        <w:rPr>
          <w:rFonts w:ascii="Arial" w:hAnsi="Arial" w:cs="Arial"/>
          <w:sz w:val="20"/>
        </w:rPr>
        <w:t>nclude name and strain of the organism(s), the names of parental strain(s), and the degree to which they are disabled</w:t>
      </w:r>
      <w:r w:rsidR="007C6446">
        <w:rPr>
          <w:rFonts w:ascii="Arial" w:hAnsi="Arial" w:cs="Arial"/>
          <w:sz w:val="20"/>
        </w:rPr>
        <w:t>,</w:t>
      </w:r>
      <w:r w:rsidR="00720B6B">
        <w:rPr>
          <w:rFonts w:ascii="Arial" w:hAnsi="Arial" w:cs="Arial"/>
          <w:sz w:val="20"/>
        </w:rPr>
        <w:t xml:space="preserve"> </w:t>
      </w:r>
      <w:r w:rsidR="007C6446">
        <w:rPr>
          <w:rFonts w:ascii="Arial" w:hAnsi="Arial" w:cs="Arial"/>
          <w:sz w:val="20"/>
        </w:rPr>
        <w:t>e</w:t>
      </w:r>
      <w:r w:rsidRPr="00720B6B" w:rsidR="00720B6B">
        <w:rPr>
          <w:rFonts w:ascii="Arial" w:hAnsi="Arial" w:cs="Arial"/>
          <w:sz w:val="20"/>
        </w:rPr>
        <w:t xml:space="preserve">.g. </w:t>
      </w:r>
      <w:r w:rsidR="007C6446">
        <w:rPr>
          <w:rFonts w:ascii="Arial" w:hAnsi="Arial" w:cs="Arial"/>
          <w:sz w:val="20"/>
        </w:rPr>
        <w:t xml:space="preserve">Recipient organism </w:t>
      </w:r>
      <w:r w:rsidRPr="00720B6B" w:rsidR="00720B6B">
        <w:rPr>
          <w:rFonts w:ascii="Arial" w:hAnsi="Arial" w:cs="Arial"/>
          <w:sz w:val="20"/>
        </w:rPr>
        <w:t>E coli DH5alpha</w:t>
      </w:r>
      <w:r w:rsidR="007C6446">
        <w:rPr>
          <w:rFonts w:ascii="Arial" w:hAnsi="Arial" w:cs="Arial"/>
          <w:sz w:val="20"/>
        </w:rPr>
        <w:t>;</w:t>
      </w:r>
      <w:r w:rsidRPr="00720B6B" w:rsidR="00720B6B">
        <w:rPr>
          <w:rFonts w:ascii="Arial" w:hAnsi="Arial" w:cs="Arial"/>
          <w:sz w:val="20"/>
        </w:rPr>
        <w:t xml:space="preserve"> Parental organism: E coli K12, proven track record of safety, non-pathogenic, thiamine &amp; arginine auxotroph, Lactose non- utilizing</w:t>
      </w:r>
      <w:r w:rsidR="007C6446">
        <w:rPr>
          <w:rFonts w:ascii="Arial" w:hAnsi="Arial" w:cs="Arial"/>
          <w:sz w:val="20"/>
        </w:rPr>
        <w:t>.</w:t>
      </w:r>
    </w:p>
    <w:p w:rsidRPr="00FA069A" w:rsidR="007C6446" w:rsidP="00B90AA2" w:rsidRDefault="004A1474" w14:paraId="39AC6451" w14:textId="2CD0E48B">
      <w:pPr>
        <w:jc w:val="both"/>
        <w:rPr>
          <w:rFonts w:ascii="Arial" w:hAnsi="Arial" w:cs="Arial"/>
          <w:b/>
        </w:rPr>
      </w:pPr>
      <w:r w:rsidRPr="00F316B9">
        <w:rPr>
          <w:rFonts w:ascii="Arial" w:hAnsi="Arial" w:cs="Arial"/>
          <w:b/>
          <w:noProof/>
        </w:rPr>
        <mc:AlternateContent>
          <mc:Choice Requires="wps">
            <w:drawing>
              <wp:anchor distT="45720" distB="45720" distL="114300" distR="114300" simplePos="0" relativeHeight="251665408" behindDoc="0" locked="0" layoutInCell="1" allowOverlap="1" wp14:editId="4588F13D" wp14:anchorId="7799DF11">
                <wp:simplePos x="0" y="0"/>
                <wp:positionH relativeFrom="column">
                  <wp:posOffset>17780</wp:posOffset>
                </wp:positionH>
                <wp:positionV relativeFrom="paragraph">
                  <wp:posOffset>367030</wp:posOffset>
                </wp:positionV>
                <wp:extent cx="5585460" cy="1404620"/>
                <wp:effectExtent l="0" t="0" r="15240" b="24765"/>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62438C" w:rsidP="0062438C" w:rsidRDefault="0062438C" w14:paraId="3A465F76"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1.4pt;margin-top:28.9pt;width:439.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" w14:anchorId="7799DF11">
                <v:textbox style="mso-fit-shape-to-text:t">
                  <w:txbxContent>
                    <w:p w:rsidRPr="00F316B9" w:rsidR="0062438C" w:rsidP="0062438C" w:rsidRDefault="0062438C" w14:paraId="3A465F76" w14:textId="77777777">
                      <w:pPr>
                        <w:rPr>
                          <w:rFonts w:ascii="Arial" w:hAnsi="Arial" w:cs="Arial"/>
                          <w:lang w:val="es-419"/>
                        </w:rPr>
                      </w:pPr>
                    </w:p>
                  </w:txbxContent>
                </v:textbox>
                <w10:wrap type="topAndBottom"/>
              </v:shape>
            </w:pict>
          </mc:Fallback>
        </mc:AlternateContent>
      </w:r>
      <w:r w:rsidR="007C6446">
        <w:rPr>
          <w:rFonts w:ascii="Arial" w:hAnsi="Arial" w:cs="Arial"/>
          <w:sz w:val="20"/>
        </w:rPr>
        <w:t>If the recipient organism is a viral vector</w:t>
      </w:r>
      <w:r>
        <w:rPr>
          <w:rFonts w:ascii="Arial" w:hAnsi="Arial" w:cs="Arial"/>
          <w:sz w:val="20"/>
        </w:rPr>
        <w:t xml:space="preserve"> (lentivirus, adenovirus, etc.)</w:t>
      </w:r>
      <w:r w:rsidR="007C6446">
        <w:rPr>
          <w:rFonts w:ascii="Arial" w:hAnsi="Arial" w:cs="Arial"/>
          <w:sz w:val="20"/>
        </w:rPr>
        <w:t xml:space="preserve">, </w:t>
      </w:r>
      <w:r>
        <w:rPr>
          <w:rFonts w:ascii="Arial" w:hAnsi="Arial" w:cs="Arial"/>
          <w:sz w:val="20"/>
        </w:rPr>
        <w:t xml:space="preserve">provide details: </w:t>
      </w:r>
      <w:r w:rsidR="007C6446">
        <w:rPr>
          <w:rFonts w:ascii="Arial" w:hAnsi="Arial" w:cs="Arial"/>
          <w:sz w:val="20"/>
        </w:rPr>
        <w:t>e.g.</w:t>
      </w:r>
      <w:r w:rsidR="00404B97">
        <w:rPr>
          <w:rFonts w:ascii="Arial" w:hAnsi="Arial" w:cs="Arial"/>
          <w:sz w:val="20"/>
        </w:rPr>
        <w:t xml:space="preserve"> pLenti6/V5-TOPO, 3</w:t>
      </w:r>
      <w:r w:rsidRPr="00404B97" w:rsidR="00404B97">
        <w:rPr>
          <w:rFonts w:ascii="Arial" w:hAnsi="Arial" w:cs="Arial"/>
          <w:sz w:val="20"/>
          <w:vertAlign w:val="superscript"/>
        </w:rPr>
        <w:t>rd</w:t>
      </w:r>
      <w:r w:rsidR="00404B97">
        <w:rPr>
          <w:rFonts w:ascii="Arial" w:hAnsi="Arial" w:cs="Arial"/>
          <w:sz w:val="20"/>
        </w:rPr>
        <w:t xml:space="preserve"> generation lentiviral vector without </w:t>
      </w:r>
      <w:r w:rsidR="00542FE7">
        <w:rPr>
          <w:rFonts w:ascii="Arial" w:hAnsi="Arial" w:cs="Arial"/>
          <w:sz w:val="20"/>
        </w:rPr>
        <w:t xml:space="preserve">an </w:t>
      </w:r>
      <w:r w:rsidRPr="00404B97" w:rsidR="00404B97">
        <w:rPr>
          <w:rFonts w:ascii="Arial" w:hAnsi="Arial" w:cs="Arial"/>
          <w:sz w:val="20"/>
        </w:rPr>
        <w:t>WPRE</w:t>
      </w:r>
      <w:r w:rsidR="00404B97">
        <w:rPr>
          <w:rFonts w:ascii="Arial" w:hAnsi="Arial" w:cs="Arial"/>
          <w:sz w:val="20"/>
        </w:rPr>
        <w:t xml:space="preserve"> cassette.</w:t>
      </w:r>
    </w:p>
    <w:p w:rsidRPr="00FA069A" w:rsidR="004D2437" w:rsidP="00B90AA2" w:rsidRDefault="00720B6B" w14:paraId="64B30BB0" w14:textId="69AC401D">
      <w:pPr>
        <w:jc w:val="both"/>
        <w:rPr>
          <w:rFonts w:ascii="Arial" w:hAnsi="Arial" w:cs="Arial"/>
          <w:b/>
        </w:rPr>
      </w:pPr>
      <w:r w:rsidRPr="00F316B9">
        <w:rPr>
          <w:rFonts w:ascii="Arial" w:hAnsi="Arial" w:cs="Arial"/>
          <w:b/>
          <w:noProof/>
        </w:rPr>
        <mc:AlternateContent>
          <mc:Choice Requires="wps">
            <w:drawing>
              <wp:anchor distT="45720" distB="45720" distL="114300" distR="114300" simplePos="0" relativeHeight="251667456" behindDoc="0" locked="0" layoutInCell="1" allowOverlap="1" wp14:editId="02A2F251" wp14:anchorId="28E4240E">
                <wp:simplePos x="0" y="0"/>
                <wp:positionH relativeFrom="column">
                  <wp:posOffset>0</wp:posOffset>
                </wp:positionH>
                <wp:positionV relativeFrom="paragraph">
                  <wp:posOffset>717550</wp:posOffset>
                </wp:positionV>
                <wp:extent cx="5585460" cy="1404620"/>
                <wp:effectExtent l="0" t="0" r="15240" b="2476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720B6B" w:rsidP="00720B6B" w:rsidRDefault="00720B6B" w14:paraId="6CEA6790"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0;margin-top:56.5pt;width:439.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" w14:anchorId="28E4240E">
                <v:textbox style="mso-fit-shape-to-text:t">
                  <w:txbxContent>
                    <w:p w:rsidRPr="00F316B9" w:rsidR="00720B6B" w:rsidP="00720B6B" w:rsidRDefault="00720B6B" w14:paraId="6CEA6790" w14:textId="77777777">
                      <w:pPr>
                        <w:rPr>
                          <w:rFonts w:ascii="Arial" w:hAnsi="Arial" w:cs="Arial"/>
                          <w:lang w:val="es-419"/>
                        </w:rPr>
                      </w:pPr>
                    </w:p>
                  </w:txbxContent>
                </v:textbox>
                <w10:wrap type="topAndBottom"/>
              </v:shape>
            </w:pict>
          </mc:Fallback>
        </mc:AlternateContent>
      </w:r>
      <w:r w:rsidRPr="00FA069A" w:rsidR="004D2437">
        <w:rPr>
          <w:rFonts w:ascii="Arial" w:hAnsi="Arial" w:cs="Arial"/>
          <w:b/>
        </w:rPr>
        <w:t>3.3 List of vectors</w:t>
      </w:r>
      <w:r>
        <w:rPr>
          <w:rFonts w:ascii="Arial" w:hAnsi="Arial" w:cs="Arial"/>
          <w:b/>
        </w:rPr>
        <w:t xml:space="preserve"> </w:t>
      </w:r>
      <w:r w:rsidRPr="00720B6B">
        <w:rPr>
          <w:rFonts w:ascii="Arial" w:hAnsi="Arial" w:cs="Arial"/>
          <w:sz w:val="20"/>
        </w:rPr>
        <w:t xml:space="preserve">(cover names, </w:t>
      </w:r>
      <w:r w:rsidRPr="00720B6B">
        <w:rPr>
          <w:rFonts w:ascii="Arial" w:hAnsi="Arial" w:cs="Arial"/>
          <w:sz w:val="20"/>
          <w:u w:val="single"/>
        </w:rPr>
        <w:t>mobilisation regions</w:t>
      </w:r>
      <w:r w:rsidRPr="00720B6B">
        <w:rPr>
          <w:rFonts w:ascii="Arial" w:hAnsi="Arial" w:cs="Arial"/>
          <w:sz w:val="20"/>
        </w:rPr>
        <w:t>, and any disabling mutations)</w:t>
      </w:r>
    </w:p>
    <w:p w:rsidR="00C46153" w:rsidP="00B90AA2" w:rsidRDefault="004D2437" w14:paraId="02BBA1DA" w14:textId="6133CEC6">
      <w:pPr>
        <w:jc w:val="both"/>
        <w:rPr>
          <w:rFonts w:ascii="Arial" w:hAnsi="Arial" w:cs="Arial"/>
          <w:b/>
        </w:rPr>
      </w:pPr>
      <w:r w:rsidRPr="00FA069A">
        <w:rPr>
          <w:rFonts w:ascii="Arial" w:hAnsi="Arial" w:cs="Arial"/>
          <w:b/>
        </w:rPr>
        <w:t>3.4 Origin and function of the genetic material involved</w:t>
      </w:r>
    </w:p>
    <w:p w:rsidR="004D2437" w:rsidP="00B90AA2" w:rsidRDefault="00C46153" w14:paraId="7775D744" w14:textId="37527AC5">
      <w:pPr>
        <w:jc w:val="both"/>
        <w:rPr>
          <w:rFonts w:ascii="Arial" w:hAnsi="Arial" w:cs="Arial"/>
          <w:sz w:val="20"/>
        </w:rPr>
      </w:pPr>
      <w:r w:rsidRPr="00F316B9">
        <w:rPr>
          <w:rFonts w:ascii="Arial" w:hAnsi="Arial" w:cs="Arial"/>
          <w:b/>
          <w:noProof/>
        </w:rPr>
        <mc:AlternateContent>
          <mc:Choice Requires="wps">
            <w:drawing>
              <wp:anchor distT="45720" distB="45720" distL="114300" distR="114300" simplePos="0" relativeHeight="251669504" behindDoc="0" locked="0" layoutInCell="1" allowOverlap="1" wp14:editId="5165295D" wp14:anchorId="261F43FD">
                <wp:simplePos x="0" y="0"/>
                <wp:positionH relativeFrom="column">
                  <wp:posOffset>0</wp:posOffset>
                </wp:positionH>
                <wp:positionV relativeFrom="paragraph">
                  <wp:posOffset>752648</wp:posOffset>
                </wp:positionV>
                <wp:extent cx="5585460" cy="1404620"/>
                <wp:effectExtent l="0" t="0" r="15240" b="2476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546EDC" w:rsidP="00546EDC" w:rsidRDefault="00546EDC" w14:paraId="11A31B40"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F43FD">
                <v:stroke joinstyle="miter"/>
                <v:path gradientshapeok="t" o:connecttype="rect"/>
              </v:shapetype>
              <v:shape id="_x0000_s1031" style="position:absolute;left:0;text-align:left;margin-left:0;margin-top:59.25pt;width:439.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">
                <v:textbox style="mso-fit-shape-to-text:t">
                  <w:txbxContent>
                    <w:p w:rsidRPr="00F316B9" w:rsidR="00546EDC" w:rsidP="00546EDC" w:rsidRDefault="00546EDC" w14:paraId="11A31B40" w14:textId="77777777">
                      <w:pPr>
                        <w:rPr>
                          <w:rFonts w:ascii="Arial" w:hAnsi="Arial" w:cs="Arial"/>
                          <w:lang w:val="es-419"/>
                        </w:rPr>
                      </w:pPr>
                    </w:p>
                  </w:txbxContent>
                </v:textbox>
                <w10:wrap type="topAndBottom"/>
              </v:shape>
            </w:pict>
          </mc:Fallback>
        </mc:AlternateContent>
      </w:r>
      <w:r w:rsidRPr="00546EDC" w:rsidR="00546EDC">
        <w:rPr>
          <w:rFonts w:ascii="Arial" w:hAnsi="Arial" w:cs="Arial"/>
          <w:sz w:val="20"/>
        </w:rPr>
        <w:t>Preferably a list of genes</w:t>
      </w:r>
      <w:r w:rsidR="00211F96">
        <w:rPr>
          <w:rFonts w:ascii="Arial" w:hAnsi="Arial" w:cs="Arial"/>
          <w:sz w:val="20"/>
        </w:rPr>
        <w:t>,</w:t>
      </w:r>
      <w:r w:rsidRPr="00546EDC" w:rsidR="00546EDC">
        <w:rPr>
          <w:rFonts w:ascii="Arial" w:hAnsi="Arial" w:cs="Arial"/>
          <w:sz w:val="20"/>
        </w:rPr>
        <w:t xml:space="preserve"> gene families</w:t>
      </w:r>
      <w:r w:rsidR="00211F96">
        <w:rPr>
          <w:rFonts w:ascii="Arial" w:hAnsi="Arial" w:cs="Arial"/>
          <w:sz w:val="20"/>
        </w:rPr>
        <w:t>, or gene functions</w:t>
      </w:r>
      <w:r w:rsidRPr="00546EDC" w:rsidR="00546EDC">
        <w:rPr>
          <w:rFonts w:ascii="Arial" w:hAnsi="Arial" w:cs="Arial"/>
          <w:sz w:val="20"/>
        </w:rPr>
        <w:t xml:space="preserve"> should be included. Genes must be identified in a way that an outside reviewer will have a general idea of their function. A three-letter name may not </w:t>
      </w:r>
      <w:r w:rsidRPr="00546EDC" w:rsidR="00546EDC">
        <w:rPr>
          <w:rFonts w:ascii="Arial" w:hAnsi="Arial" w:cs="Arial"/>
          <w:sz w:val="20"/>
        </w:rPr>
        <w:t>be sufficient. When the function of the gene is unknown, providing the function of any know</w:t>
      </w:r>
      <w:r w:rsidR="003A6F78">
        <w:rPr>
          <w:rFonts w:ascii="Arial" w:hAnsi="Arial" w:cs="Arial"/>
          <w:sz w:val="20"/>
        </w:rPr>
        <w:t>n</w:t>
      </w:r>
      <w:r w:rsidRPr="00546EDC" w:rsidR="00546EDC">
        <w:rPr>
          <w:rFonts w:ascii="Arial" w:hAnsi="Arial" w:cs="Arial"/>
          <w:sz w:val="20"/>
        </w:rPr>
        <w:t xml:space="preserve"> </w:t>
      </w:r>
      <w:r w:rsidRPr="00546EDC" w:rsidR="00546EDC">
        <w:rPr>
          <w:rFonts w:ascii="Arial" w:hAnsi="Arial" w:cs="Arial"/>
          <w:sz w:val="20"/>
        </w:rPr>
        <w:t>homologues may help</w:t>
      </w:r>
      <w:r>
        <w:rPr>
          <w:rFonts w:ascii="Arial" w:hAnsi="Arial" w:cs="Arial"/>
          <w:sz w:val="20"/>
        </w:rPr>
        <w:t>.</w:t>
      </w:r>
    </w:p>
    <w:p w:rsidR="00C46153" w:rsidP="00DD64F7" w:rsidRDefault="004D2437" w14:paraId="43691E07" w14:textId="3D4388C8">
      <w:pPr>
        <w:pStyle w:val="Heading2"/>
      </w:pPr>
      <w:bookmarkStart w:name="_Toc205266325" w:id="4"/>
      <w:r w:rsidRPr="00FA069A">
        <w:t>4. Description of the most hazardous GMM that will be created/used</w:t>
      </w:r>
      <w:bookmarkEnd w:id="4"/>
    </w:p>
    <w:p w:rsidRPr="00FA069A" w:rsidR="004D2437" w:rsidP="00B90AA2" w:rsidRDefault="00C46153" w14:paraId="4DC09E2E" w14:textId="1CD3D078">
      <w:pPr>
        <w:jc w:val="both"/>
        <w:rPr>
          <w:rFonts w:ascii="Arial" w:hAnsi="Arial" w:cs="Arial"/>
          <w:sz w:val="20"/>
        </w:rPr>
      </w:pPr>
      <w:r w:rsidRPr="00F316B9">
        <w:rPr>
          <w:rFonts w:ascii="Arial" w:hAnsi="Arial" w:cs="Arial"/>
          <w:b/>
          <w:noProof/>
        </w:rPr>
        <mc:AlternateContent>
          <mc:Choice Requires="wps">
            <w:drawing>
              <wp:anchor distT="45720" distB="45720" distL="114300" distR="114300" simplePos="0" relativeHeight="251671552" behindDoc="0" locked="0" layoutInCell="1" allowOverlap="1" wp14:editId="7336C1A9" wp14:anchorId="75752208">
                <wp:simplePos x="0" y="0"/>
                <wp:positionH relativeFrom="column">
                  <wp:posOffset>0</wp:posOffset>
                </wp:positionH>
                <wp:positionV relativeFrom="paragraph">
                  <wp:posOffset>508371</wp:posOffset>
                </wp:positionV>
                <wp:extent cx="5585460" cy="1404620"/>
                <wp:effectExtent l="0" t="0" r="15240" b="24765"/>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546EDC" w:rsidP="00546EDC" w:rsidRDefault="00546EDC" w14:paraId="7857B33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left:0;text-align:left;margin-left:0;margin-top:40.05pt;width:439.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" w14:anchorId="75752208">
                <v:textbox style="mso-fit-shape-to-text:t">
                  <w:txbxContent>
                    <w:p w:rsidRPr="00F316B9" w:rsidR="00546EDC" w:rsidP="00546EDC" w:rsidRDefault="00546EDC" w14:paraId="7857B33B" w14:textId="77777777">
                      <w:pPr>
                        <w:rPr>
                          <w:rFonts w:ascii="Arial" w:hAnsi="Arial" w:cs="Arial"/>
                          <w:lang w:val="es-419"/>
                        </w:rPr>
                      </w:pPr>
                    </w:p>
                  </w:txbxContent>
                </v:textbox>
                <w10:wrap type="topAndBottom"/>
              </v:shape>
            </w:pict>
          </mc:Fallback>
        </mc:AlternateContent>
      </w:r>
      <w:r w:rsidR="00FA069A">
        <w:rPr>
          <w:rFonts w:ascii="Arial" w:hAnsi="Arial" w:cs="Arial"/>
          <w:sz w:val="20"/>
        </w:rPr>
        <w:t xml:space="preserve">State clearly if there are no risks </w:t>
      </w:r>
      <w:r w:rsidR="00546EDC">
        <w:rPr>
          <w:rFonts w:ascii="Arial" w:hAnsi="Arial" w:cs="Arial"/>
          <w:sz w:val="20"/>
        </w:rPr>
        <w:t xml:space="preserve">arising from this </w:t>
      </w:r>
      <w:r w:rsidR="00FA069A">
        <w:rPr>
          <w:rFonts w:ascii="Arial" w:hAnsi="Arial" w:cs="Arial"/>
          <w:sz w:val="20"/>
        </w:rPr>
        <w:t>GMM -</w:t>
      </w:r>
      <w:r w:rsidR="009C1672">
        <w:rPr>
          <w:rFonts w:ascii="Arial" w:hAnsi="Arial" w:cs="Arial"/>
          <w:sz w:val="20"/>
        </w:rPr>
        <w:t xml:space="preserve">it is important to consider risk for </w:t>
      </w:r>
      <w:r w:rsidR="00D207BB">
        <w:rPr>
          <w:rFonts w:ascii="Arial" w:hAnsi="Arial" w:cs="Arial"/>
          <w:sz w:val="20"/>
        </w:rPr>
        <w:t>both humans</w:t>
      </w:r>
      <w:r w:rsidR="00FA069A">
        <w:rPr>
          <w:rFonts w:ascii="Arial" w:hAnsi="Arial" w:cs="Arial"/>
          <w:sz w:val="20"/>
        </w:rPr>
        <w:t xml:space="preserve"> and the environment. If you foresee </w:t>
      </w:r>
      <w:r w:rsidRPr="00546EDC" w:rsidR="00546EDC">
        <w:rPr>
          <w:rFonts w:ascii="Arial" w:hAnsi="Arial" w:cs="Arial"/>
          <w:sz w:val="20"/>
          <w:u w:val="single"/>
        </w:rPr>
        <w:t>any non-negligible</w:t>
      </w:r>
      <w:r w:rsidR="00546EDC">
        <w:rPr>
          <w:rFonts w:ascii="Arial" w:hAnsi="Arial" w:cs="Arial"/>
          <w:sz w:val="20"/>
        </w:rPr>
        <w:t xml:space="preserve"> risks</w:t>
      </w:r>
      <w:r w:rsidR="00FA069A">
        <w:rPr>
          <w:rFonts w:ascii="Arial" w:hAnsi="Arial" w:cs="Arial"/>
          <w:sz w:val="20"/>
        </w:rPr>
        <w:t xml:space="preserve">, state </w:t>
      </w:r>
      <w:r w:rsidR="004E5491">
        <w:rPr>
          <w:rFonts w:ascii="Arial" w:hAnsi="Arial" w:cs="Arial"/>
          <w:sz w:val="20"/>
        </w:rPr>
        <w:t>those risks</w:t>
      </w:r>
      <w:r w:rsidR="00FA069A">
        <w:rPr>
          <w:rFonts w:ascii="Arial" w:hAnsi="Arial" w:cs="Arial"/>
          <w:sz w:val="20"/>
        </w:rPr>
        <w:t xml:space="preserve"> briefly. They will have to be </w:t>
      </w:r>
      <w:r w:rsidR="00546EDC">
        <w:rPr>
          <w:rFonts w:ascii="Arial" w:hAnsi="Arial" w:cs="Arial"/>
          <w:sz w:val="20"/>
        </w:rPr>
        <w:t>addressed</w:t>
      </w:r>
      <w:r w:rsidR="00FA069A">
        <w:rPr>
          <w:rFonts w:ascii="Arial" w:hAnsi="Arial" w:cs="Arial"/>
          <w:sz w:val="20"/>
        </w:rPr>
        <w:t xml:space="preserve"> in detail in Part 2.</w:t>
      </w:r>
    </w:p>
    <w:p w:rsidR="00211F96" w:rsidP="00211F96" w:rsidRDefault="00211F96" w14:paraId="2CE57AF2" w14:textId="0EA96816">
      <w:pPr>
        <w:pStyle w:val="Heading2"/>
      </w:pPr>
      <w:bookmarkStart w:name="_Toc205266326" w:id="5"/>
      <w:r>
        <w:t>5</w:t>
      </w:r>
      <w:r w:rsidRPr="00FA069A">
        <w:t xml:space="preserve">. </w:t>
      </w:r>
      <w:r w:rsidRPr="00211F96">
        <w:t>Physical and procedural barriers to release</w:t>
      </w:r>
      <w:bookmarkEnd w:id="5"/>
    </w:p>
    <w:p w:rsidRPr="00FA069A" w:rsidR="00211F96" w:rsidP="00211F96" w:rsidRDefault="00211F96" w14:paraId="7AAA6E7A" w14:textId="000B570A">
      <w:pPr>
        <w:jc w:val="both"/>
        <w:rPr>
          <w:rFonts w:ascii="Arial" w:hAnsi="Arial" w:cs="Arial"/>
          <w:sz w:val="20"/>
        </w:rPr>
      </w:pPr>
      <w:r w:rsidRPr="00F316B9">
        <w:rPr>
          <w:rFonts w:ascii="Arial" w:hAnsi="Arial" w:cs="Arial"/>
          <w:b/>
          <w:noProof/>
        </w:rPr>
        <mc:AlternateContent>
          <mc:Choice Requires="wps">
            <w:drawing>
              <wp:anchor distT="45720" distB="45720" distL="114300" distR="114300" simplePos="0" relativeHeight="251721728" behindDoc="0" locked="0" layoutInCell="1" allowOverlap="1" wp14:editId="4D79C058" wp14:anchorId="775D32FB">
                <wp:simplePos x="0" y="0"/>
                <wp:positionH relativeFrom="column">
                  <wp:posOffset>0</wp:posOffset>
                </wp:positionH>
                <wp:positionV relativeFrom="paragraph">
                  <wp:posOffset>508371</wp:posOffset>
                </wp:positionV>
                <wp:extent cx="5585460" cy="1404620"/>
                <wp:effectExtent l="0" t="0" r="15240" b="24765"/>
                <wp:wrapTopAndBottom/>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211F96" w:rsidP="00211F96" w:rsidRDefault="00211F96" w14:paraId="13F7603F"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0;margin-top:40.05pt;width:439.8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" w14:anchorId="775D32FB">
                <v:textbox style="mso-fit-shape-to-text:t">
                  <w:txbxContent>
                    <w:p w:rsidRPr="00F316B9" w:rsidR="00211F96" w:rsidP="00211F96" w:rsidRDefault="00211F96" w14:paraId="13F7603F" w14:textId="77777777">
                      <w:pPr>
                        <w:rPr>
                          <w:rFonts w:ascii="Arial" w:hAnsi="Arial" w:cs="Arial"/>
                          <w:lang w:val="es-419"/>
                        </w:rPr>
                      </w:pPr>
                    </w:p>
                  </w:txbxContent>
                </v:textbox>
                <w10:wrap type="topAndBottom"/>
              </v:shape>
            </w:pict>
          </mc:Fallback>
        </mc:AlternateContent>
      </w:r>
      <w:r w:rsidRPr="00D039AB" w:rsidR="00D039AB">
        <w:t xml:space="preserve"> </w:t>
      </w:r>
      <w:r w:rsidRPr="00D039AB" w:rsidR="00D039AB">
        <w:rPr>
          <w:rFonts w:ascii="Arial" w:hAnsi="Arial" w:cs="Arial"/>
          <w:sz w:val="20"/>
        </w:rPr>
        <w:t xml:space="preserve">Describe all control measures used to ensure that no live organism will be allowed to escape to the environment and how you will prevent mix-ups or contamination of wild type parental </w:t>
      </w:r>
      <w:proofErr w:type="gramStart"/>
      <w:r w:rsidRPr="00D039AB" w:rsidR="00D039AB">
        <w:rPr>
          <w:rFonts w:ascii="Arial" w:hAnsi="Arial" w:cs="Arial"/>
          <w:sz w:val="20"/>
        </w:rPr>
        <w:t>organisms</w:t>
      </w:r>
      <w:proofErr w:type="gramEnd"/>
      <w:r w:rsidRPr="00D039AB" w:rsidR="00D039AB">
        <w:rPr>
          <w:rFonts w:ascii="Arial" w:hAnsi="Arial" w:cs="Arial"/>
          <w:sz w:val="20"/>
        </w:rPr>
        <w:t xml:space="preserve"> cultures.</w:t>
      </w:r>
    </w:p>
    <w:p w:rsidRPr="00BE1B7E" w:rsidR="005F745F" w:rsidP="00BE1B7E" w:rsidRDefault="00211F96" w14:paraId="50DEF4BD" w14:textId="0019AFA9">
      <w:pPr>
        <w:pStyle w:val="Heading2"/>
      </w:pPr>
      <w:bookmarkStart w:name="_Toc205266327" w:id="6"/>
      <w:r>
        <w:t>6</w:t>
      </w:r>
      <w:r w:rsidRPr="00BE1B7E" w:rsidR="002F147D">
        <w:t xml:space="preserve">. </w:t>
      </w:r>
      <w:r w:rsidRPr="00BE1B7E" w:rsidR="005F745F">
        <w:t>Activity classification</w:t>
      </w:r>
      <w:r w:rsidRPr="00BE1B7E" w:rsidR="00BE1B7E">
        <w:t xml:space="preserve"> (part 1)</w:t>
      </w:r>
      <w:bookmarkEnd w:id="6"/>
    </w:p>
    <w:p w:rsidRPr="00D207BB" w:rsidR="005F745F" w:rsidP="00B90AA2" w:rsidRDefault="00211F96" w14:paraId="225D9C19" w14:textId="30E1B7ED">
      <w:pPr>
        <w:jc w:val="both"/>
        <w:rPr>
          <w:rFonts w:ascii="Arial" w:hAnsi="Arial" w:cs="Arial"/>
          <w:b/>
          <w:szCs w:val="20"/>
        </w:rPr>
      </w:pPr>
      <w:r>
        <w:rPr>
          <w:rFonts w:ascii="Arial" w:hAnsi="Arial" w:cs="Arial"/>
          <w:b/>
          <w:szCs w:val="20"/>
        </w:rPr>
        <w:t>6</w:t>
      </w:r>
      <w:r w:rsidRPr="00D207BB" w:rsidR="005F745F">
        <w:rPr>
          <w:rFonts w:ascii="Arial" w:hAnsi="Arial" w:cs="Arial"/>
          <w:b/>
          <w:szCs w:val="20"/>
        </w:rPr>
        <w:t>.</w:t>
      </w:r>
      <w:r>
        <w:rPr>
          <w:rFonts w:ascii="Arial" w:hAnsi="Arial" w:cs="Arial"/>
          <w:b/>
          <w:szCs w:val="20"/>
        </w:rPr>
        <w:t>1</w:t>
      </w:r>
      <w:r w:rsidRPr="00D207BB" w:rsidR="005F745F">
        <w:rPr>
          <w:rFonts w:ascii="Arial" w:hAnsi="Arial" w:cs="Arial"/>
          <w:b/>
          <w:szCs w:val="20"/>
        </w:rPr>
        <w:t xml:space="preserve"> </w:t>
      </w:r>
      <w:r w:rsidRPr="00D207BB" w:rsidR="002F147D">
        <w:rPr>
          <w:rFonts w:ascii="Arial" w:hAnsi="Arial" w:cs="Arial"/>
          <w:b/>
          <w:szCs w:val="20"/>
        </w:rPr>
        <w:t>Are you confident that for the GMMs covered by this assessment there are no harmful properties associated with the recipient strain, the vector or the inserted material?</w:t>
      </w:r>
    </w:p>
    <w:p w:rsidRPr="005F745F" w:rsidR="002F147D" w:rsidP="00B90AA2" w:rsidRDefault="002F147D" w14:paraId="71361BA7" w14:textId="054CF308">
      <w:pPr>
        <w:jc w:val="both"/>
        <w:rPr>
          <w:rFonts w:ascii="Arial" w:hAnsi="Arial" w:cs="Arial"/>
          <w:sz w:val="20"/>
          <w:szCs w:val="20"/>
        </w:rPr>
      </w:pPr>
      <w:r w:rsidRPr="005F745F">
        <w:rPr>
          <w:rFonts w:ascii="Arial" w:hAnsi="Arial" w:cs="Arial"/>
          <w:sz w:val="20"/>
          <w:szCs w:val="20"/>
        </w:rPr>
        <w:t xml:space="preserve">Consider this question CAREFULLY. If the answer to this question is ‘No’ or you are in anyway unsure, Part 2 of this form needs to be completed. </w:t>
      </w:r>
      <w:r w:rsidRPr="00F4253D" w:rsidR="00F4253D">
        <w:rPr>
          <w:rFonts w:ascii="Arial" w:hAnsi="Arial" w:cs="Arial"/>
          <w:sz w:val="20"/>
          <w:szCs w:val="20"/>
          <w:u w:val="single"/>
        </w:rPr>
        <w:t xml:space="preserve">If </w:t>
      </w:r>
      <w:r w:rsidR="00F4253D">
        <w:rPr>
          <w:rFonts w:ascii="Arial" w:hAnsi="Arial" w:cs="Arial"/>
          <w:sz w:val="20"/>
          <w:szCs w:val="20"/>
          <w:u w:val="single"/>
        </w:rPr>
        <w:t xml:space="preserve">any </w:t>
      </w:r>
      <w:r w:rsidRPr="00F4253D" w:rsidR="00F4253D">
        <w:rPr>
          <w:rFonts w:ascii="Arial" w:hAnsi="Arial" w:cs="Arial"/>
          <w:sz w:val="20"/>
          <w:szCs w:val="20"/>
          <w:u w:val="single"/>
        </w:rPr>
        <w:t xml:space="preserve">control measure </w:t>
      </w:r>
      <w:r w:rsidR="00F4253D">
        <w:rPr>
          <w:rFonts w:ascii="Arial" w:hAnsi="Arial" w:cs="Arial"/>
          <w:sz w:val="20"/>
          <w:szCs w:val="20"/>
          <w:u w:val="single"/>
        </w:rPr>
        <w:t>besides the most basic Good Laboratory Practice is</w:t>
      </w:r>
      <w:r w:rsidRPr="00F4253D" w:rsidR="00F4253D">
        <w:rPr>
          <w:rFonts w:ascii="Arial" w:hAnsi="Arial" w:cs="Arial"/>
          <w:sz w:val="20"/>
          <w:szCs w:val="20"/>
          <w:u w:val="single"/>
        </w:rPr>
        <w:t xml:space="preserve"> required to prevent harm, then you </w:t>
      </w:r>
      <w:r w:rsidR="00F4253D">
        <w:rPr>
          <w:rFonts w:ascii="Arial" w:hAnsi="Arial" w:cs="Arial"/>
          <w:sz w:val="20"/>
          <w:szCs w:val="20"/>
          <w:u w:val="single"/>
        </w:rPr>
        <w:t xml:space="preserve">should not </w:t>
      </w:r>
      <w:r w:rsidRPr="00F4253D" w:rsidR="00F4253D">
        <w:rPr>
          <w:rFonts w:ascii="Arial" w:hAnsi="Arial" w:cs="Arial"/>
          <w:sz w:val="20"/>
          <w:szCs w:val="20"/>
          <w:u w:val="single"/>
        </w:rPr>
        <w:t xml:space="preserve">answer </w:t>
      </w:r>
      <w:r w:rsidR="00F4253D">
        <w:rPr>
          <w:rFonts w:ascii="Arial" w:hAnsi="Arial" w:cs="Arial"/>
          <w:sz w:val="20"/>
          <w:szCs w:val="20"/>
          <w:u w:val="single"/>
        </w:rPr>
        <w:t>‘Y</w:t>
      </w:r>
      <w:r w:rsidRPr="00F4253D" w:rsidR="00F4253D">
        <w:rPr>
          <w:rFonts w:ascii="Arial" w:hAnsi="Arial" w:cs="Arial"/>
          <w:sz w:val="20"/>
          <w:szCs w:val="20"/>
          <w:u w:val="single"/>
        </w:rPr>
        <w:t>es</w:t>
      </w:r>
      <w:r w:rsidR="00F4253D">
        <w:rPr>
          <w:rFonts w:ascii="Arial" w:hAnsi="Arial" w:cs="Arial"/>
          <w:sz w:val="20"/>
          <w:szCs w:val="20"/>
          <w:u w:val="single"/>
        </w:rPr>
        <w:t>’</w:t>
      </w:r>
      <w:r w:rsidRPr="00F4253D" w:rsidR="00F4253D">
        <w:rPr>
          <w:rFonts w:ascii="Arial" w:hAnsi="Arial" w:cs="Arial"/>
          <w:sz w:val="20"/>
          <w:szCs w:val="20"/>
          <w:u w:val="single"/>
        </w:rPr>
        <w:t xml:space="preserve"> to this question</w:t>
      </w:r>
      <w:r w:rsidR="00F4253D">
        <w:rPr>
          <w:rFonts w:ascii="Arial" w:hAnsi="Arial" w:cs="Arial"/>
          <w:sz w:val="20"/>
          <w:szCs w:val="20"/>
        </w:rPr>
        <w:t xml:space="preserve">. </w:t>
      </w:r>
      <w:r w:rsidRPr="005F745F">
        <w:rPr>
          <w:rFonts w:ascii="Arial" w:hAnsi="Arial" w:cs="Arial"/>
          <w:sz w:val="20"/>
          <w:szCs w:val="20"/>
        </w:rPr>
        <w:t xml:space="preserve">Part 2 is likely to be required for all but the most standard cloning techniques and organisms, </w:t>
      </w:r>
      <w:r w:rsidR="00DE1226">
        <w:rPr>
          <w:rFonts w:ascii="Arial" w:hAnsi="Arial" w:cs="Arial"/>
          <w:sz w:val="20"/>
          <w:szCs w:val="20"/>
        </w:rPr>
        <w:t>such as</w:t>
      </w:r>
      <w:r w:rsidRPr="005F745F">
        <w:rPr>
          <w:rFonts w:ascii="Arial" w:hAnsi="Arial" w:cs="Arial"/>
          <w:sz w:val="20"/>
          <w:szCs w:val="20"/>
        </w:rPr>
        <w:t xml:space="preserve"> plasmid amplification in E coli K-12</w:t>
      </w:r>
    </w:p>
    <w:p w:rsidRPr="000909A9" w:rsidR="002F147D" w:rsidP="00B90AA2" w:rsidRDefault="002F147D" w14:paraId="3067E071" w14:textId="77777777">
      <w:pPr>
        <w:jc w:val="both"/>
        <w:rPr>
          <w:rFonts w:ascii="Arial" w:hAnsi="Arial" w:cs="Arial"/>
          <w:b/>
        </w:rPr>
      </w:pPr>
      <w:r w:rsidRPr="000909A9">
        <w:rPr>
          <w:rFonts w:ascii="Arial" w:hAnsi="Arial" w:cs="Arial"/>
          <w:b/>
        </w:rPr>
        <w:t>Yes</w:t>
      </w:r>
      <w:r w:rsidRPr="000909A9">
        <w:rPr>
          <w:rFonts w:ascii="Arial" w:hAnsi="Arial" w:cs="Arial"/>
          <w:b/>
        </w:rPr>
        <w:tab/>
      </w:r>
      <w:sdt>
        <w:sdtPr>
          <w:rPr>
            <w:rFonts w:ascii="Arial" w:hAnsi="Arial" w:cs="Arial"/>
            <w:b/>
          </w:rPr>
          <w:id w:val="-485172515"/>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1C1A139D" w14:textId="51018729">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1293361068"/>
          <w14:checkbox>
            <w14:checked w14:val="0"/>
            <w14:checkedState w14:font="MS Gothic" w14:val="2612"/>
            <w14:uncheckedState w14:font="MS Gothic" w14:val="2610"/>
          </w14:checkbox>
        </w:sdtPr>
        <w:sdtEndPr/>
        <w:sdtContent>
          <w:r w:rsidRPr="000909A9" w:rsidR="000909A9">
            <w:rPr>
              <w:rFonts w:hint="eastAsia" w:ascii="MS Gothic" w:hAnsi="MS Gothic" w:eastAsia="MS Gothic" w:cs="Arial"/>
              <w:b/>
            </w:rPr>
            <w:t>☐</w:t>
          </w:r>
        </w:sdtContent>
      </w:sdt>
    </w:p>
    <w:p w:rsidRPr="00D207BB" w:rsidR="00D207BB" w:rsidP="00D207BB" w:rsidRDefault="00E36781" w14:paraId="632668FE" w14:textId="35BC1CC8">
      <w:pPr>
        <w:jc w:val="both"/>
        <w:rPr>
          <w:rFonts w:ascii="Arial" w:hAnsi="Arial" w:cs="Arial"/>
          <w:b/>
        </w:rPr>
      </w:pPr>
      <w:r>
        <w:rPr>
          <w:rFonts w:ascii="Arial" w:hAnsi="Arial" w:cs="Arial"/>
          <w:b/>
        </w:rPr>
        <w:lastRenderedPageBreak/>
        <w:t>6</w:t>
      </w:r>
      <w:r w:rsidRPr="00D207BB" w:rsidR="00D207BB">
        <w:rPr>
          <w:rFonts w:ascii="Arial" w:hAnsi="Arial" w:cs="Arial"/>
          <w:b/>
        </w:rPr>
        <w:t>.2 Are you confident that none of the GMMs could be hazardous to humans or the environment?</w:t>
      </w:r>
    </w:p>
    <w:p w:rsidRPr="00D207BB" w:rsidR="00D207BB" w:rsidP="00B90AA2" w:rsidRDefault="00D207BB" w14:paraId="25BBEFA3" w14:textId="6BA5F303">
      <w:pPr>
        <w:jc w:val="both"/>
        <w:rPr>
          <w:rFonts w:ascii="Arial" w:hAnsi="Arial" w:cs="Arial"/>
        </w:rPr>
      </w:pPr>
      <w:r w:rsidRPr="00D207BB">
        <w:rPr>
          <w:rFonts w:ascii="Arial" w:hAnsi="Arial" w:cs="Arial"/>
        </w:rPr>
        <w:t>Consider this question CAREFULLY. If the answer to this question is ‘No’ or you are in anyway unsure, Part 2 of this form needs to be completed.</w:t>
      </w:r>
    </w:p>
    <w:p w:rsidRPr="000909A9" w:rsidR="002F147D" w:rsidP="00B90AA2" w:rsidRDefault="002F147D" w14:paraId="752106A7" w14:textId="6DE996AB">
      <w:pPr>
        <w:jc w:val="both"/>
        <w:rPr>
          <w:rFonts w:ascii="Arial" w:hAnsi="Arial" w:cs="Arial"/>
          <w:b/>
        </w:rPr>
      </w:pPr>
      <w:r w:rsidRPr="000909A9">
        <w:rPr>
          <w:rFonts w:ascii="Arial" w:hAnsi="Arial" w:cs="Arial"/>
          <w:b/>
        </w:rPr>
        <w:t>Yes</w:t>
      </w:r>
      <w:r w:rsidRPr="000909A9">
        <w:rPr>
          <w:rFonts w:ascii="Arial" w:hAnsi="Arial" w:cs="Arial"/>
          <w:b/>
        </w:rPr>
        <w:tab/>
      </w:r>
      <w:sdt>
        <w:sdtPr>
          <w:rPr>
            <w:rFonts w:ascii="Arial" w:hAnsi="Arial" w:cs="Arial"/>
            <w:b/>
          </w:rPr>
          <w:id w:val="1591586074"/>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0F091AA6" w14:textId="77777777">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466245736"/>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2F147D" w:rsidR="002F147D" w:rsidP="00B90AA2" w:rsidRDefault="00E36781" w14:paraId="29D93EEB" w14:textId="48D96F96">
      <w:pPr>
        <w:jc w:val="both"/>
        <w:rPr>
          <w:rFonts w:ascii="Arial" w:hAnsi="Arial" w:cs="Arial"/>
        </w:rPr>
      </w:pPr>
      <w:r>
        <w:rPr>
          <w:rFonts w:ascii="Arial" w:hAnsi="Arial" w:cs="Arial"/>
          <w:b/>
        </w:rPr>
        <w:t>6</w:t>
      </w:r>
      <w:r w:rsidRPr="00D207BB" w:rsidR="002F147D">
        <w:rPr>
          <w:rFonts w:ascii="Arial" w:hAnsi="Arial" w:cs="Arial"/>
          <w:b/>
        </w:rPr>
        <w:t>.</w:t>
      </w:r>
      <w:r w:rsidRPr="00D207BB" w:rsidR="005F745F">
        <w:rPr>
          <w:rFonts w:ascii="Arial" w:hAnsi="Arial" w:cs="Arial"/>
          <w:b/>
        </w:rPr>
        <w:t>3</w:t>
      </w:r>
      <w:r w:rsidRPr="00D207BB" w:rsidR="002F147D">
        <w:rPr>
          <w:rFonts w:ascii="Arial" w:hAnsi="Arial" w:cs="Arial"/>
          <w:b/>
        </w:rPr>
        <w:t xml:space="preserve"> If your answer to the previous two questions was ‘Yes’, then you may be confident that the proposed activity can be categorised as ‘Class 1’ as defined in the Genetically Modified Organisms (Contained Use) Regulations 2014. </w:t>
      </w:r>
      <w:r w:rsidRPr="005F745F" w:rsidR="002F147D">
        <w:rPr>
          <w:rFonts w:ascii="Arial" w:hAnsi="Arial" w:cs="Arial"/>
          <w:u w:val="single"/>
        </w:rPr>
        <w:t>I</w:t>
      </w:r>
      <w:r w:rsidRPr="00C5513C" w:rsidR="002F147D">
        <w:rPr>
          <w:rFonts w:ascii="Arial" w:hAnsi="Arial" w:cs="Arial"/>
          <w:b/>
          <w:u w:val="single"/>
        </w:rPr>
        <w:t>n order to do this</w:t>
      </w:r>
      <w:r w:rsidRPr="00C5513C" w:rsidR="000909A9">
        <w:rPr>
          <w:rFonts w:ascii="Arial" w:hAnsi="Arial" w:cs="Arial"/>
          <w:b/>
          <w:u w:val="single"/>
        </w:rPr>
        <w:t>,</w:t>
      </w:r>
      <w:r w:rsidRPr="00C5513C" w:rsidR="002F147D">
        <w:rPr>
          <w:rFonts w:ascii="Arial" w:hAnsi="Arial" w:cs="Arial"/>
          <w:b/>
          <w:u w:val="single"/>
        </w:rPr>
        <w:t xml:space="preserve"> you must be confident that even in the event of a total breach of containment, the consequences to human health and environment will be negligible.</w:t>
      </w:r>
      <w:r w:rsidRPr="002F147D" w:rsidR="002F147D">
        <w:rPr>
          <w:rFonts w:ascii="Arial" w:hAnsi="Arial" w:cs="Arial"/>
        </w:rPr>
        <w:t xml:space="preserve"> Note that intentional release of GMMs into the environment is an offence under the GMO (Deliberate Release) Regulations 2003.</w:t>
      </w:r>
    </w:p>
    <w:p w:rsidRPr="000909A9" w:rsidR="002F147D" w:rsidP="00B90AA2" w:rsidRDefault="002F147D" w14:paraId="0E4F89CD" w14:textId="77777777">
      <w:pPr>
        <w:jc w:val="both"/>
        <w:rPr>
          <w:rFonts w:ascii="Arial" w:hAnsi="Arial" w:cs="Arial"/>
          <w:b/>
        </w:rPr>
      </w:pPr>
      <w:r w:rsidRPr="000909A9">
        <w:rPr>
          <w:rFonts w:ascii="Arial" w:hAnsi="Arial" w:cs="Arial"/>
          <w:b/>
        </w:rPr>
        <w:t>Are the proposed activities class 1 as defined in Contained Use Regulations 2014?</w:t>
      </w:r>
    </w:p>
    <w:p w:rsidRPr="000909A9" w:rsidR="002F147D" w:rsidP="00B90AA2" w:rsidRDefault="002F147D" w14:paraId="251BE971" w14:textId="77777777">
      <w:pPr>
        <w:jc w:val="both"/>
        <w:rPr>
          <w:rFonts w:ascii="Arial" w:hAnsi="Arial" w:cs="Arial"/>
          <w:b/>
        </w:rPr>
      </w:pPr>
      <w:r w:rsidRPr="000909A9">
        <w:rPr>
          <w:rFonts w:ascii="Arial" w:hAnsi="Arial" w:cs="Arial"/>
          <w:b/>
        </w:rPr>
        <w:t>Yes</w:t>
      </w:r>
      <w:r w:rsidRPr="000909A9">
        <w:rPr>
          <w:rFonts w:ascii="Arial" w:hAnsi="Arial" w:cs="Arial"/>
          <w:b/>
        </w:rPr>
        <w:tab/>
      </w:r>
      <w:sdt>
        <w:sdtPr>
          <w:rPr>
            <w:rFonts w:ascii="Arial" w:hAnsi="Arial" w:cs="Arial"/>
            <w:b/>
          </w:rPr>
          <w:id w:val="-694160788"/>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3AD758C3" w14:textId="77777777">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1932721208"/>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2F147D" w:rsidR="002F147D" w:rsidP="00B90AA2" w:rsidRDefault="002F147D" w14:paraId="6D49D1BE" w14:textId="6AE36226">
      <w:pPr>
        <w:jc w:val="both"/>
        <w:rPr>
          <w:rFonts w:ascii="Arial" w:hAnsi="Arial" w:cs="Arial"/>
        </w:rPr>
      </w:pPr>
      <w:r w:rsidRPr="002F147D">
        <w:rPr>
          <w:rFonts w:ascii="Arial" w:hAnsi="Arial" w:cs="Arial"/>
        </w:rPr>
        <w:t xml:space="preserve">If you are assigning your GM activity to class 1, you do not need to complete Part 2 of this form. </w:t>
      </w:r>
      <w:r w:rsidRPr="00134BB4">
        <w:rPr>
          <w:rFonts w:ascii="Arial" w:hAnsi="Arial" w:cs="Arial"/>
          <w:u w:val="single"/>
        </w:rPr>
        <w:t xml:space="preserve">Complete </w:t>
      </w:r>
      <w:r w:rsidRPr="00134BB4" w:rsidR="000D00C7">
        <w:rPr>
          <w:rFonts w:ascii="Arial" w:hAnsi="Arial" w:cs="Arial"/>
          <w:u w:val="single"/>
        </w:rPr>
        <w:fldChar w:fldCharType="begin"/>
      </w:r>
      <w:r w:rsidRPr="00134BB4" w:rsidR="000D00C7">
        <w:rPr>
          <w:rFonts w:ascii="Arial" w:hAnsi="Arial" w:cs="Arial"/>
          <w:u w:val="single"/>
        </w:rPr>
        <w:instrText xml:space="preserve"> REF _Ref53150489 \h </w:instrText>
      </w:r>
      <w:r w:rsidRPr="00134BB4" w:rsidR="000D00C7">
        <w:rPr>
          <w:rFonts w:ascii="Arial" w:hAnsi="Arial" w:cs="Arial"/>
          <w:u w:val="single"/>
        </w:rPr>
      </w:r>
      <w:r w:rsidRPr="00134BB4" w:rsidR="000D00C7">
        <w:rPr>
          <w:rFonts w:ascii="Arial" w:hAnsi="Arial" w:cs="Arial"/>
          <w:u w:val="single"/>
        </w:rPr>
        <w:fldChar w:fldCharType="separate"/>
      </w:r>
      <w:r w:rsidRPr="00DC1296" w:rsidR="00BC0131">
        <w:rPr>
          <w:rFonts w:ascii="Arial" w:hAnsi="Arial" w:cs="Arial"/>
        </w:rPr>
        <w:t>Part 3 (Mandatory for work with any GMM)</w:t>
      </w:r>
      <w:r w:rsidRPr="00134BB4" w:rsidR="000D00C7">
        <w:rPr>
          <w:rFonts w:ascii="Arial" w:hAnsi="Arial" w:cs="Arial"/>
          <w:u w:val="single"/>
        </w:rPr>
        <w:fldChar w:fldCharType="end"/>
      </w:r>
      <w:r w:rsidRPr="002F147D">
        <w:rPr>
          <w:rFonts w:ascii="Arial" w:hAnsi="Arial" w:cs="Arial"/>
        </w:rPr>
        <w:t xml:space="preserve"> and email the form to the Biological Safety Officer for Genetic Modification (</w:t>
      </w:r>
      <w:hyperlink w:history="1" r:id="rId10">
        <w:r w:rsidRPr="00EE4557" w:rsidR="000D00C7">
          <w:rPr>
            <w:rStyle w:val="Hyperlink"/>
            <w:rFonts w:ascii="Arial" w:hAnsi="Arial" w:cs="Arial"/>
          </w:rPr>
          <w:t>BSO-GM@sgul.ac.uk</w:t>
        </w:r>
      </w:hyperlink>
      <w:r w:rsidRPr="002F147D">
        <w:rPr>
          <w:rFonts w:ascii="Arial" w:hAnsi="Arial" w:cs="Arial"/>
        </w:rPr>
        <w:t>). The application will be considered by the Genetic Modification Safety Committee (GMSC). Work on the activity cannot commence until the GMSC has reviewed and approved the activity. The GMSC aims to review all assessments within 14 days.</w:t>
      </w:r>
    </w:p>
    <w:p w:rsidR="00DC1296" w:rsidP="00B90AA2" w:rsidRDefault="002F147D" w14:paraId="7C4BC88F" w14:textId="3133C230">
      <w:pPr>
        <w:jc w:val="both"/>
        <w:rPr>
          <w:rFonts w:ascii="Arial" w:hAnsi="Arial" w:cs="Arial"/>
        </w:rPr>
      </w:pPr>
      <w:r w:rsidRPr="000909A9">
        <w:rPr>
          <w:rFonts w:ascii="Arial" w:hAnsi="Arial" w:cs="Arial"/>
          <w:b/>
        </w:rPr>
        <w:t xml:space="preserve">If you are unsure whether the proposed GM activities can be assigned to class 1, you must complete </w:t>
      </w:r>
      <w:r w:rsidR="000D00C7">
        <w:rPr>
          <w:rFonts w:ascii="Arial" w:hAnsi="Arial" w:cs="Arial"/>
          <w:b/>
        </w:rPr>
        <w:fldChar w:fldCharType="begin"/>
      </w:r>
      <w:r w:rsidR="000D00C7">
        <w:rPr>
          <w:rFonts w:ascii="Arial" w:hAnsi="Arial" w:cs="Arial"/>
          <w:b/>
        </w:rPr>
        <w:instrText xml:space="preserve"> REF _Ref53150619 \h </w:instrText>
      </w:r>
      <w:r w:rsidR="000D00C7">
        <w:rPr>
          <w:rFonts w:ascii="Arial" w:hAnsi="Arial" w:cs="Arial"/>
          <w:b/>
        </w:rPr>
      </w:r>
      <w:r w:rsidR="000D00C7">
        <w:rPr>
          <w:rFonts w:ascii="Arial" w:hAnsi="Arial" w:cs="Arial"/>
          <w:b/>
        </w:rPr>
        <w:fldChar w:fldCharType="separate"/>
      </w:r>
      <w:r w:rsidRPr="00DC1296" w:rsidR="00BC0131">
        <w:rPr>
          <w:rFonts w:ascii="Arial" w:hAnsi="Arial" w:cs="Arial"/>
        </w:rPr>
        <w:t xml:space="preserve">Part 2 (Mandatory for </w:t>
      </w:r>
      <w:r w:rsidR="00BC0131">
        <w:rPr>
          <w:rFonts w:ascii="Arial" w:hAnsi="Arial" w:cs="Arial"/>
        </w:rPr>
        <w:t>work with GMMs that may represent a hazard to human health or the environment</w:t>
      </w:r>
      <w:r w:rsidRPr="00DC1296" w:rsidR="00BC0131">
        <w:rPr>
          <w:rFonts w:ascii="Arial" w:hAnsi="Arial" w:cs="Arial"/>
        </w:rPr>
        <w:t>)</w:t>
      </w:r>
      <w:r w:rsidR="000D00C7">
        <w:rPr>
          <w:rFonts w:ascii="Arial" w:hAnsi="Arial" w:cs="Arial"/>
          <w:b/>
        </w:rPr>
        <w:fldChar w:fldCharType="end"/>
      </w:r>
      <w:r w:rsidRPr="000909A9">
        <w:rPr>
          <w:rFonts w:ascii="Arial" w:hAnsi="Arial" w:cs="Arial"/>
          <w:b/>
        </w:rPr>
        <w:t xml:space="preserve"> of this form.</w:t>
      </w:r>
      <w:r w:rsidR="00DC1296">
        <w:rPr>
          <w:rFonts w:ascii="Arial" w:hAnsi="Arial" w:cs="Arial"/>
        </w:rPr>
        <w:br w:type="page"/>
      </w:r>
    </w:p>
    <w:p w:rsidRPr="00DC1296" w:rsidR="00DC1296" w:rsidP="002514FC" w:rsidRDefault="00DC1296" w14:paraId="51CF6DEA" w14:textId="2FCDC372">
      <w:pPr>
        <w:pStyle w:val="Heading1"/>
        <w:jc w:val="center"/>
        <w:rPr>
          <w:rFonts w:ascii="Arial" w:hAnsi="Arial" w:cs="Arial"/>
        </w:rPr>
      </w:pPr>
      <w:bookmarkStart w:name="_Ref53150619" w:id="7"/>
      <w:bookmarkStart w:name="_Toc205266328" w:id="8"/>
      <w:r w:rsidRPr="00DC1296">
        <w:rPr>
          <w:rFonts w:ascii="Arial" w:hAnsi="Arial" w:cs="Arial"/>
        </w:rPr>
        <w:lastRenderedPageBreak/>
        <w:t xml:space="preserve">Part 2 (Mandatory for </w:t>
      </w:r>
      <w:r w:rsidR="002514FC">
        <w:rPr>
          <w:rFonts w:ascii="Arial" w:hAnsi="Arial" w:cs="Arial"/>
        </w:rPr>
        <w:t xml:space="preserve">work with </w:t>
      </w:r>
      <w:r w:rsidR="00C33310">
        <w:rPr>
          <w:rFonts w:ascii="Arial" w:hAnsi="Arial" w:cs="Arial"/>
        </w:rPr>
        <w:t xml:space="preserve">GMMs that may </w:t>
      </w:r>
      <w:r w:rsidR="002514FC">
        <w:rPr>
          <w:rFonts w:ascii="Arial" w:hAnsi="Arial" w:cs="Arial"/>
        </w:rPr>
        <w:t>represent</w:t>
      </w:r>
      <w:r w:rsidR="00C33310">
        <w:rPr>
          <w:rFonts w:ascii="Arial" w:hAnsi="Arial" w:cs="Arial"/>
        </w:rPr>
        <w:t xml:space="preserve"> a hazard to human health or the environment</w:t>
      </w:r>
      <w:r w:rsidRPr="00DC1296">
        <w:rPr>
          <w:rFonts w:ascii="Arial" w:hAnsi="Arial" w:cs="Arial"/>
        </w:rPr>
        <w:t>)</w:t>
      </w:r>
      <w:bookmarkEnd w:id="7"/>
      <w:bookmarkEnd w:id="8"/>
    </w:p>
    <w:p w:rsidRPr="000457C1" w:rsidR="000457C1" w:rsidP="000457C1" w:rsidRDefault="000457C1" w14:paraId="53A1F28E" w14:textId="06E317F1">
      <w:pPr>
        <w:jc w:val="center"/>
        <w:rPr>
          <w:rFonts w:ascii="Arial" w:hAnsi="Arial" w:cs="Arial"/>
          <w:sz w:val="32"/>
        </w:rPr>
      </w:pPr>
      <w:r w:rsidRPr="000457C1">
        <w:rPr>
          <w:rFonts w:ascii="Arial" w:hAnsi="Arial" w:cs="Arial"/>
          <w:sz w:val="32"/>
        </w:rPr>
        <w:t>Evaluation of foreseeable effects</w:t>
      </w:r>
    </w:p>
    <w:p w:rsidR="00DC1296" w:rsidP="00B90AA2" w:rsidRDefault="00DC1296" w14:paraId="1E081DA1" w14:textId="69C69AD0">
      <w:pPr>
        <w:jc w:val="both"/>
        <w:rPr>
          <w:rFonts w:ascii="Arial" w:hAnsi="Arial" w:cs="Arial"/>
        </w:rPr>
      </w:pPr>
    </w:p>
    <w:p w:rsidRPr="006F769E" w:rsidR="006F769E" w:rsidP="006F769E" w:rsidRDefault="006F769E" w14:paraId="02827819" w14:textId="18F86FA3">
      <w:pPr>
        <w:jc w:val="both"/>
        <w:rPr>
          <w:rFonts w:ascii="Arial" w:hAnsi="Arial" w:cs="Arial"/>
        </w:rPr>
      </w:pPr>
      <w:r>
        <w:rPr>
          <w:rFonts w:ascii="Arial" w:hAnsi="Arial" w:cs="Arial"/>
        </w:rPr>
        <w:t xml:space="preserve">When completing this part of the form, please </w:t>
      </w:r>
      <w:r w:rsidRPr="006F769E">
        <w:rPr>
          <w:rFonts w:ascii="Arial" w:hAnsi="Arial" w:cs="Arial"/>
        </w:rPr>
        <w:t xml:space="preserve">bear in mind that the regulator (the HSE) </w:t>
      </w:r>
      <w:r>
        <w:rPr>
          <w:rFonts w:ascii="Arial" w:hAnsi="Arial" w:cs="Arial"/>
        </w:rPr>
        <w:t xml:space="preserve">will </w:t>
      </w:r>
      <w:r w:rsidRPr="006F769E">
        <w:rPr>
          <w:rFonts w:ascii="Arial" w:hAnsi="Arial" w:cs="Arial"/>
        </w:rPr>
        <w:t>not accept simple statements such as ‘it is not anticipated’ without proper justification and supporting evidence</w:t>
      </w:r>
      <w:r w:rsidR="00C5513C">
        <w:rPr>
          <w:rFonts w:ascii="Arial" w:hAnsi="Arial" w:cs="Arial"/>
        </w:rPr>
        <w:t xml:space="preserve"> (i.e. references)</w:t>
      </w:r>
      <w:r w:rsidRPr="006F769E">
        <w:rPr>
          <w:rFonts w:ascii="Arial" w:hAnsi="Arial" w:cs="Arial"/>
        </w:rPr>
        <w:t>.</w:t>
      </w:r>
    </w:p>
    <w:p w:rsidR="00C853F4" w:rsidP="006F769E" w:rsidRDefault="006F769E" w14:paraId="7E31976B" w14:textId="3A23BCF7">
      <w:pPr>
        <w:jc w:val="both"/>
        <w:rPr>
          <w:rFonts w:ascii="Arial" w:hAnsi="Arial" w:cs="Arial"/>
        </w:rPr>
      </w:pPr>
      <w:r w:rsidRPr="006F769E">
        <w:rPr>
          <w:rFonts w:ascii="Arial" w:hAnsi="Arial" w:cs="Arial"/>
        </w:rPr>
        <w:t xml:space="preserve">This form is designed to assess the hazards presented by the most hazardous GMM identified in </w:t>
      </w:r>
      <w:r>
        <w:rPr>
          <w:rFonts w:ascii="Arial" w:hAnsi="Arial" w:cs="Arial"/>
        </w:rPr>
        <w:t>point 4 of Part 1</w:t>
      </w:r>
      <w:r w:rsidRPr="006F769E">
        <w:rPr>
          <w:rFonts w:ascii="Arial" w:hAnsi="Arial" w:cs="Arial"/>
        </w:rPr>
        <w:t xml:space="preserve">. In cases where there are 2 or more hazardous GMMs with quite different properties, 2 or more copies of part </w:t>
      </w:r>
      <w:r w:rsidRPr="00D207BB">
        <w:rPr>
          <w:rFonts w:ascii="Arial" w:hAnsi="Arial" w:cs="Arial"/>
        </w:rPr>
        <w:t>2</w:t>
      </w:r>
      <w:r w:rsidRPr="00D207BB" w:rsidR="000A3302">
        <w:rPr>
          <w:rFonts w:ascii="Arial" w:hAnsi="Arial" w:cs="Arial"/>
        </w:rPr>
        <w:t xml:space="preserve"> </w:t>
      </w:r>
      <w:r w:rsidRPr="00D207BB" w:rsidR="00D207BB">
        <w:rPr>
          <w:rFonts w:ascii="Arial" w:hAnsi="Arial" w:cs="Arial"/>
        </w:rPr>
        <w:t>should</w:t>
      </w:r>
      <w:r w:rsidRPr="006F769E">
        <w:rPr>
          <w:rFonts w:ascii="Arial" w:hAnsi="Arial" w:cs="Arial"/>
        </w:rPr>
        <w:t xml:space="preserve"> be completed.</w:t>
      </w:r>
    </w:p>
    <w:p w:rsidR="00C853F4" w:rsidP="006F769E" w:rsidRDefault="00C853F4" w14:paraId="204528AA" w14:textId="77777777">
      <w:pPr>
        <w:jc w:val="both"/>
        <w:rPr>
          <w:rFonts w:ascii="Arial" w:hAnsi="Arial" w:cs="Arial"/>
        </w:rPr>
      </w:pPr>
    </w:p>
    <w:p w:rsidR="000457C1" w:rsidP="00D46FC5" w:rsidRDefault="000457C1" w14:paraId="0696FA59" w14:textId="63065672">
      <w:pPr>
        <w:pStyle w:val="Heading2"/>
      </w:pPr>
      <w:bookmarkStart w:name="_Toc205266329" w:id="9"/>
      <w:r w:rsidRPr="00D46FC5">
        <w:t>1 – Hazards to human health</w:t>
      </w:r>
      <w:r w:rsidRPr="00D46FC5" w:rsidR="00D46FC5">
        <w:t xml:space="preserve"> and control measures</w:t>
      </w:r>
      <w:bookmarkEnd w:id="9"/>
    </w:p>
    <w:p w:rsidRPr="00D46FC5" w:rsidR="00D46FC5" w:rsidP="00D46FC5" w:rsidRDefault="00D46FC5" w14:paraId="052F39D8" w14:textId="77777777"/>
    <w:p w:rsidR="000457C1" w:rsidP="000457C1" w:rsidRDefault="000457C1" w14:paraId="7F515DE1" w14:textId="77777777">
      <w:pPr>
        <w:jc w:val="both"/>
        <w:rPr>
          <w:rFonts w:ascii="Arial" w:hAnsi="Arial" w:cs="Arial"/>
          <w:b/>
        </w:rPr>
      </w:pPr>
      <w:r w:rsidRPr="000457C1">
        <w:rPr>
          <w:rFonts w:ascii="Arial" w:hAnsi="Arial" w:cs="Arial"/>
          <w:b/>
        </w:rPr>
        <w:t>1.1 – Hazards associated with the recipient microorganism</w:t>
      </w:r>
    </w:p>
    <w:p w:rsidRPr="000457C1" w:rsidR="000457C1" w:rsidP="000457C1" w:rsidRDefault="00024C39" w14:paraId="690EDCEE" w14:textId="63E0165C">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3600" behindDoc="0" locked="0" layoutInCell="1" allowOverlap="1" wp14:editId="1C278DAC" wp14:anchorId="3415FE79">
                <wp:simplePos x="0" y="0"/>
                <wp:positionH relativeFrom="column">
                  <wp:posOffset>0</wp:posOffset>
                </wp:positionH>
                <wp:positionV relativeFrom="paragraph">
                  <wp:posOffset>1001600</wp:posOffset>
                </wp:positionV>
                <wp:extent cx="5587200" cy="1404620"/>
                <wp:effectExtent l="0" t="0" r="13970" b="247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1EF67A5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0;margin-top:78.85pt;width:439.95pt;height:110.6pt;z-index:25167360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" w14:anchorId="3415FE79">
                <v:textbox style="mso-fit-shape-to-text:t">
                  <w:txbxContent>
                    <w:p w:rsidRPr="00F316B9" w:rsidR="00024C39" w:rsidP="00024C39" w:rsidRDefault="00024C39" w14:paraId="1EF67A5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 xml:space="preserve">Factors to be considered are </w:t>
      </w:r>
      <w:hyperlink w:history="1" r:id="rId11">
        <w:r w:rsidRPr="00024C39" w:rsidR="000457C1">
          <w:rPr>
            <w:rStyle w:val="Hyperlink"/>
            <w:rFonts w:ascii="Arial" w:hAnsi="Arial" w:cs="Arial"/>
          </w:rPr>
          <w:t>classification of the microorganism by Advisory Committee on Dangerous Pathogens (ACDP)</w:t>
        </w:r>
      </w:hyperlink>
      <w:r w:rsidRPr="000457C1" w:rsidR="000457C1">
        <w:rPr>
          <w:rFonts w:ascii="Arial" w:hAnsi="Arial" w:cs="Arial"/>
        </w:rPr>
        <w:t xml:space="preserve"> and the microorganism’s mode of transmission, dissemination, range of host, and tissue tropism. Consider also whether vaccines or any prophylaxis are available. Information must also be provided on any disabling mutation and whether there is any possibility of the disabling mutation being complemented or reverting.</w:t>
      </w:r>
    </w:p>
    <w:p w:rsidR="00024C39" w:rsidP="000457C1" w:rsidRDefault="00024C39" w14:paraId="6C7E34E3" w14:textId="01DBFABD">
      <w:pPr>
        <w:jc w:val="both"/>
        <w:rPr>
          <w:rFonts w:ascii="Arial" w:hAnsi="Arial" w:cs="Arial"/>
        </w:rPr>
      </w:pPr>
      <w:r>
        <w:rPr>
          <w:rFonts w:ascii="Arial" w:hAnsi="Arial" w:cs="Arial"/>
        </w:rPr>
        <w:t>1.</w:t>
      </w:r>
      <w:r w:rsidRPr="000457C1" w:rsidR="000457C1">
        <w:rPr>
          <w:rFonts w:ascii="Arial" w:hAnsi="Arial" w:cs="Arial"/>
        </w:rPr>
        <w:t xml:space="preserve">2 – </w:t>
      </w:r>
      <w:r w:rsidRPr="00024C39" w:rsidR="000457C1">
        <w:rPr>
          <w:rFonts w:ascii="Arial" w:hAnsi="Arial" w:cs="Arial"/>
          <w:b/>
        </w:rPr>
        <w:t>Hazards arising directly from the gene products</w:t>
      </w:r>
    </w:p>
    <w:p w:rsidRPr="000457C1" w:rsidR="000457C1" w:rsidP="000457C1" w:rsidRDefault="00024C39" w14:paraId="1046F1B0" w14:textId="4B077833">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5648" behindDoc="0" locked="0" layoutInCell="1" allowOverlap="1" wp14:editId="14137911" wp14:anchorId="1F1583D3">
                <wp:simplePos x="0" y="0"/>
                <wp:positionH relativeFrom="column">
                  <wp:posOffset>0</wp:posOffset>
                </wp:positionH>
                <wp:positionV relativeFrom="paragraph">
                  <wp:posOffset>1264285</wp:posOffset>
                </wp:positionV>
                <wp:extent cx="5587200" cy="1404620"/>
                <wp:effectExtent l="0" t="0" r="13970" b="2476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6E613818"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left:0;text-align:left;margin-left:0;margin-top:99.55pt;width:439.95pt;height:110.6pt;z-index:25167564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" w14:anchorId="1F1583D3">
                <v:textbox style="mso-fit-shape-to-text:t">
                  <w:txbxContent>
                    <w:p w:rsidRPr="00F316B9" w:rsidR="00024C39" w:rsidP="00024C39" w:rsidRDefault="00024C39" w14:paraId="6E613818"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Consideration must be given to whether the inserted DNA encodes a toxin, an oncogenic protein, an allergen, a modulator of growth or differentiation (hormone or cytokine) or any other protein which may result in potentially harmful biological activity. When the function of the inserted gene is unknown, it may help to describe the function of any known homologues. Please note that any human gene may be harmful if overexpressed, especially if the overexpression is in tissues that do not normally express the protein.</w:t>
      </w:r>
    </w:p>
    <w:p w:rsidR="00024C39" w:rsidP="000457C1" w:rsidRDefault="00024C39" w14:paraId="65932A83" w14:textId="77777777">
      <w:pPr>
        <w:jc w:val="both"/>
        <w:rPr>
          <w:rFonts w:ascii="Arial" w:hAnsi="Arial" w:cs="Arial"/>
          <w:b/>
        </w:rPr>
      </w:pPr>
      <w:r>
        <w:rPr>
          <w:rFonts w:ascii="Arial" w:hAnsi="Arial" w:cs="Arial"/>
        </w:rPr>
        <w:t>1.</w:t>
      </w:r>
      <w:r w:rsidRPr="000457C1" w:rsidR="000457C1">
        <w:rPr>
          <w:rFonts w:ascii="Arial" w:hAnsi="Arial" w:cs="Arial"/>
        </w:rPr>
        <w:t xml:space="preserve">3 – </w:t>
      </w:r>
      <w:r w:rsidRPr="00024C39" w:rsidR="000457C1">
        <w:rPr>
          <w:rFonts w:ascii="Arial" w:hAnsi="Arial" w:cs="Arial"/>
          <w:b/>
        </w:rPr>
        <w:t>Hazards arising from the alteration of existing traits</w:t>
      </w:r>
    </w:p>
    <w:p w:rsidRPr="00024C39" w:rsidR="000457C1" w:rsidP="000457C1" w:rsidRDefault="000457C1" w14:paraId="5DA0F1C7" w14:textId="59D2D182">
      <w:pPr>
        <w:jc w:val="both"/>
        <w:rPr>
          <w:rFonts w:ascii="Arial" w:hAnsi="Arial" w:cs="Arial"/>
        </w:rPr>
      </w:pPr>
      <w:r w:rsidRPr="000457C1">
        <w:rPr>
          <w:rFonts w:ascii="Arial" w:hAnsi="Arial" w:cs="Arial"/>
        </w:rPr>
        <w:t>Consider whether the inserted sequence carries a pathogenicity determinant, such as a receptor, a penetration factor or a surface component providing resistance to host defence mechanisms. Also consider whether the sequence carries a protein that may allow a different range of hosts for the microorganism. Consideration may also be given to whether the sequence (or its vector) carries a resistance to a drug or antibiotic that may be used for the treatment of laboratory-acquired infection.</w:t>
      </w:r>
    </w:p>
    <w:p w:rsidRPr="000457C1" w:rsidR="000457C1" w:rsidP="000457C1" w:rsidRDefault="00024C39" w14:paraId="0268383D" w14:textId="4C7A239D">
      <w:pPr>
        <w:jc w:val="both"/>
        <w:rPr>
          <w:rFonts w:ascii="Arial" w:hAnsi="Arial" w:cs="Arial"/>
        </w:rPr>
      </w:pPr>
      <w:r w:rsidRPr="00F316B9">
        <w:rPr>
          <w:rFonts w:ascii="Arial" w:hAnsi="Arial" w:cs="Arial"/>
          <w:b/>
          <w:noProof/>
        </w:rPr>
        <w:lastRenderedPageBreak/>
        <mc:AlternateContent>
          <mc:Choice Requires="wps">
            <w:drawing>
              <wp:anchor distT="71755" distB="71755" distL="114300" distR="114300" simplePos="0" relativeHeight="251677696" behindDoc="0" locked="0" layoutInCell="1" allowOverlap="1" wp14:editId="337E513F" wp14:anchorId="04B51F4C">
                <wp:simplePos x="0" y="0"/>
                <wp:positionH relativeFrom="column">
                  <wp:posOffset>0</wp:posOffset>
                </wp:positionH>
                <wp:positionV relativeFrom="paragraph">
                  <wp:posOffset>347980</wp:posOffset>
                </wp:positionV>
                <wp:extent cx="5587200" cy="1404620"/>
                <wp:effectExtent l="0" t="0" r="13970" b="247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41614AA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left:0;text-align:left;margin-left:0;margin-top:27.4pt;width:439.95pt;height:110.6pt;z-index:25167769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" w14:anchorId="04B51F4C">
                <v:textbox style="mso-fit-shape-to-text:t">
                  <w:txbxContent>
                    <w:p w:rsidRPr="00F316B9" w:rsidR="00024C39" w:rsidP="00024C39" w:rsidRDefault="00024C39" w14:paraId="41614AAA" w14:textId="77777777">
                      <w:pPr>
                        <w:rPr>
                          <w:rFonts w:ascii="Arial" w:hAnsi="Arial" w:cs="Arial"/>
                          <w:lang w:val="es-419"/>
                        </w:rPr>
                      </w:pPr>
                    </w:p>
                  </w:txbxContent>
                </v:textbox>
                <w10:wrap type="topAndBottom"/>
              </v:shape>
            </w:pict>
          </mc:Fallback>
        </mc:AlternateContent>
      </w:r>
    </w:p>
    <w:p w:rsidRPr="000457C1" w:rsidR="000457C1" w:rsidP="000457C1" w:rsidRDefault="000457C1" w14:paraId="73422093" w14:textId="77777777">
      <w:pPr>
        <w:jc w:val="both"/>
        <w:rPr>
          <w:rFonts w:ascii="Arial" w:hAnsi="Arial" w:cs="Arial"/>
        </w:rPr>
      </w:pPr>
    </w:p>
    <w:p w:rsidR="00024C39" w:rsidP="000457C1" w:rsidRDefault="00024C39" w14:paraId="2D581045" w14:textId="77777777">
      <w:pPr>
        <w:jc w:val="both"/>
        <w:rPr>
          <w:rFonts w:ascii="Arial" w:hAnsi="Arial" w:cs="Arial"/>
          <w:b/>
        </w:rPr>
      </w:pPr>
      <w:r>
        <w:rPr>
          <w:rFonts w:ascii="Arial" w:hAnsi="Arial" w:cs="Arial"/>
        </w:rPr>
        <w:t>1.4</w:t>
      </w:r>
      <w:r w:rsidRPr="000457C1" w:rsidR="000457C1">
        <w:rPr>
          <w:rFonts w:ascii="Arial" w:hAnsi="Arial" w:cs="Arial"/>
        </w:rPr>
        <w:t xml:space="preserve"> – </w:t>
      </w:r>
      <w:r w:rsidRPr="00024C39" w:rsidR="000457C1">
        <w:rPr>
          <w:rFonts w:ascii="Arial" w:hAnsi="Arial" w:cs="Arial"/>
          <w:b/>
        </w:rPr>
        <w:t>Hazards arising from the transfer of the inserted sequence to other organisms</w:t>
      </w:r>
    </w:p>
    <w:p w:rsidRPr="000457C1" w:rsidR="000457C1" w:rsidP="000457C1" w:rsidRDefault="00C93186" w14:paraId="4AE88BE2" w14:textId="0DDF8D2B">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9744" behindDoc="0" locked="0" layoutInCell="1" allowOverlap="1" wp14:editId="381265A3" wp14:anchorId="51D0C998">
                <wp:simplePos x="0" y="0"/>
                <wp:positionH relativeFrom="column">
                  <wp:posOffset>0</wp:posOffset>
                </wp:positionH>
                <wp:positionV relativeFrom="paragraph">
                  <wp:posOffset>799120</wp:posOffset>
                </wp:positionV>
                <wp:extent cx="5587200" cy="1404620"/>
                <wp:effectExtent l="0" t="0" r="13970" b="247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7891E2C9"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left:0;text-align:left;margin-left:0;margin-top:62.9pt;width:439.95pt;height:110.6pt;z-index:25167974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" w14:anchorId="51D0C998">
                <v:textbox style="mso-fit-shape-to-text:t">
                  <w:txbxContent>
                    <w:p w:rsidRPr="00F316B9" w:rsidR="00C93186" w:rsidP="00C93186" w:rsidRDefault="00C93186" w14:paraId="7891E2C9"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consider include whether the dissemination of the inserted sequence as a result, for example, of either gene transfer or recombination of the GMM with a wild-type organism, would be a matter for concern. Note that the likelihood of gene transfer will increase with the ability of the GMM to persist in the environment even if it cannot prosper there.</w:t>
      </w:r>
    </w:p>
    <w:p w:rsidRPr="000457C1" w:rsidR="000457C1" w:rsidP="000457C1" w:rsidRDefault="00C93186" w14:paraId="728FAB09" w14:textId="0F005A06">
      <w:pPr>
        <w:jc w:val="both"/>
        <w:rPr>
          <w:rFonts w:ascii="Arial" w:hAnsi="Arial" w:cs="Arial"/>
        </w:rPr>
      </w:pPr>
      <w:r>
        <w:rPr>
          <w:rFonts w:ascii="Arial" w:hAnsi="Arial" w:cs="Arial"/>
        </w:rPr>
        <w:t>1.5</w:t>
      </w:r>
      <w:r w:rsidRPr="000457C1" w:rsidR="000457C1">
        <w:rPr>
          <w:rFonts w:ascii="Arial" w:hAnsi="Arial" w:cs="Arial"/>
        </w:rPr>
        <w:t xml:space="preserve"> – Assignment of a provisional containment level that is adequate to minimise the risks to human health. (The default containment level will be that assigned by the ACDP to the recipient organism. You should evaluate whether the GMM will represent a greater, lesser, or about the same hazard as its parental organism.)</w:t>
      </w:r>
    </w:p>
    <w:p w:rsidRPr="000457C1" w:rsidR="000457C1" w:rsidP="000457C1" w:rsidRDefault="000457C1" w14:paraId="0CA168F7" w14:textId="77777777">
      <w:pPr>
        <w:jc w:val="both"/>
        <w:rPr>
          <w:rFonts w:ascii="Arial" w:hAnsi="Arial" w:cs="Arial"/>
        </w:rPr>
      </w:pPr>
    </w:p>
    <w:p w:rsidRPr="000457C1" w:rsidR="000457C1" w:rsidP="000457C1" w:rsidRDefault="000457C1" w14:paraId="27448667" w14:textId="77777777">
      <w:pPr>
        <w:jc w:val="both"/>
        <w:rPr>
          <w:rFonts w:ascii="Arial" w:hAnsi="Arial" w:cs="Arial"/>
        </w:rPr>
      </w:pPr>
      <w:r w:rsidRPr="000457C1">
        <w:rPr>
          <w:rFonts w:ascii="Arial" w:hAnsi="Arial" w:cs="Arial"/>
        </w:rPr>
        <w:t>Containment Level 1</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0AE4D984" w14:textId="77777777">
      <w:pPr>
        <w:jc w:val="both"/>
        <w:rPr>
          <w:rFonts w:ascii="Arial" w:hAnsi="Arial" w:cs="Arial"/>
        </w:rPr>
      </w:pPr>
      <w:r w:rsidRPr="000457C1">
        <w:rPr>
          <w:rFonts w:ascii="Arial" w:hAnsi="Arial" w:cs="Arial"/>
        </w:rPr>
        <w:t>Containment Level 2</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087943FF" w14:textId="77777777">
      <w:pPr>
        <w:jc w:val="both"/>
        <w:rPr>
          <w:rFonts w:ascii="Arial" w:hAnsi="Arial" w:cs="Arial"/>
        </w:rPr>
      </w:pPr>
      <w:r w:rsidRPr="000457C1">
        <w:rPr>
          <w:rFonts w:ascii="Arial" w:hAnsi="Arial" w:cs="Arial"/>
        </w:rPr>
        <w:t>Containment Level 3</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33DF3F64" w14:textId="77777777">
      <w:pPr>
        <w:jc w:val="both"/>
        <w:rPr>
          <w:rFonts w:ascii="Arial" w:hAnsi="Arial" w:cs="Arial"/>
        </w:rPr>
      </w:pPr>
    </w:p>
    <w:p w:rsidRPr="00C93186" w:rsidR="000457C1" w:rsidP="00DD64F7" w:rsidRDefault="00C93186" w14:paraId="168FBC18" w14:textId="23939D0F">
      <w:pPr>
        <w:pStyle w:val="Heading2"/>
      </w:pPr>
      <w:bookmarkStart w:name="_Toc205266330" w:id="10"/>
      <w:r w:rsidRPr="00C93186">
        <w:t>2</w:t>
      </w:r>
      <w:r w:rsidRPr="00C93186" w:rsidR="000457C1">
        <w:t xml:space="preserve"> – Hazards to the environment.</w:t>
      </w:r>
      <w:bookmarkEnd w:id="10"/>
    </w:p>
    <w:p w:rsidR="00C93186" w:rsidP="000457C1" w:rsidRDefault="00C93186" w14:paraId="1F7A46FF" w14:textId="77777777">
      <w:pPr>
        <w:jc w:val="both"/>
        <w:rPr>
          <w:rFonts w:ascii="Arial" w:hAnsi="Arial" w:cs="Arial"/>
          <w:b/>
        </w:rPr>
      </w:pPr>
      <w:r w:rsidRPr="00C93186">
        <w:rPr>
          <w:rFonts w:ascii="Arial" w:hAnsi="Arial" w:cs="Arial"/>
          <w:b/>
        </w:rPr>
        <w:t>2.</w:t>
      </w:r>
      <w:r w:rsidRPr="00C93186" w:rsidR="000457C1">
        <w:rPr>
          <w:rFonts w:ascii="Arial" w:hAnsi="Arial" w:cs="Arial"/>
          <w:b/>
        </w:rPr>
        <w:t>1 – Hazards associated with the recipient microorganism</w:t>
      </w:r>
    </w:p>
    <w:p w:rsidRPr="000457C1" w:rsidR="000457C1" w:rsidP="000457C1" w:rsidRDefault="00C93186" w14:paraId="232F9340" w14:textId="1807DE19">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1792" behindDoc="0" locked="0" layoutInCell="1" allowOverlap="1" wp14:editId="69E7DBC1" wp14:anchorId="7EF8F44A">
                <wp:simplePos x="0" y="0"/>
                <wp:positionH relativeFrom="column">
                  <wp:posOffset>0</wp:posOffset>
                </wp:positionH>
                <wp:positionV relativeFrom="paragraph">
                  <wp:posOffset>767715</wp:posOffset>
                </wp:positionV>
                <wp:extent cx="5587200" cy="1404620"/>
                <wp:effectExtent l="0" t="0" r="13970" b="247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16AA46C3"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left:0;text-align:left;margin-left:0;margin-top:60.45pt;width:439.95pt;height:110.6pt;z-index:25168179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" w14:anchorId="7EF8F44A">
                <v:textbox style="mso-fit-shape-to-text:t">
                  <w:txbxContent>
                    <w:p w:rsidRPr="00F316B9" w:rsidR="00C93186" w:rsidP="00C93186" w:rsidRDefault="00C93186" w14:paraId="16AA46C3"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be considered are whether the recipient microorganism is capable of infecting plants or animals and whether there is any possibility of any disabling mutations being complemented or reverted. In particular, it must be asserted whether the microorganism is regulated under</w:t>
      </w:r>
      <w:r w:rsidR="002723A1">
        <w:rPr>
          <w:rFonts w:ascii="Arial" w:hAnsi="Arial" w:cs="Arial"/>
        </w:rPr>
        <w:t xml:space="preserve"> the </w:t>
      </w:r>
      <w:r w:rsidRPr="00D207BB" w:rsidR="002723A1">
        <w:rPr>
          <w:rFonts w:ascii="Arial" w:hAnsi="Arial" w:cs="Arial"/>
        </w:rPr>
        <w:t>Specified Animal Pathogen Order</w:t>
      </w:r>
      <w:r w:rsidRPr="000457C1" w:rsidR="000457C1">
        <w:rPr>
          <w:rFonts w:ascii="Arial" w:hAnsi="Arial" w:cs="Arial"/>
        </w:rPr>
        <w:t xml:space="preserve"> </w:t>
      </w:r>
      <w:hyperlink w:history="1" r:id="rId12">
        <w:r w:rsidRPr="00C93186" w:rsidR="000457C1">
          <w:rPr>
            <w:rStyle w:val="Hyperlink"/>
            <w:rFonts w:ascii="Arial" w:hAnsi="Arial" w:cs="Arial"/>
          </w:rPr>
          <w:t>SAPO</w:t>
        </w:r>
      </w:hyperlink>
      <w:r w:rsidRPr="000457C1" w:rsidR="000457C1">
        <w:rPr>
          <w:rFonts w:ascii="Arial" w:hAnsi="Arial" w:cs="Arial"/>
        </w:rPr>
        <w:t>.</w:t>
      </w:r>
    </w:p>
    <w:p w:rsidR="00C93186" w:rsidP="000457C1" w:rsidRDefault="00C93186" w14:paraId="79B2BCED" w14:textId="77777777">
      <w:pPr>
        <w:jc w:val="both"/>
        <w:rPr>
          <w:rFonts w:ascii="Arial" w:hAnsi="Arial" w:cs="Arial"/>
          <w:b/>
        </w:rPr>
      </w:pPr>
      <w:r w:rsidRPr="00C93186">
        <w:rPr>
          <w:rFonts w:ascii="Arial" w:hAnsi="Arial" w:cs="Arial"/>
          <w:b/>
        </w:rPr>
        <w:t>2.</w:t>
      </w:r>
      <w:r w:rsidRPr="00C93186" w:rsidR="000457C1">
        <w:rPr>
          <w:rFonts w:ascii="Arial" w:hAnsi="Arial" w:cs="Arial"/>
          <w:b/>
        </w:rPr>
        <w:t>2 – Hazards arising directly from the inserted product</w:t>
      </w:r>
    </w:p>
    <w:p w:rsidRPr="000457C1" w:rsidR="000457C1" w:rsidP="000457C1" w:rsidRDefault="00C93186" w14:paraId="248B9745" w14:textId="31A6C5FF">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3840" behindDoc="0" locked="0" layoutInCell="1" allowOverlap="1" wp14:editId="642B1FDF" wp14:anchorId="51E94982">
                <wp:simplePos x="0" y="0"/>
                <wp:positionH relativeFrom="column">
                  <wp:posOffset>0</wp:posOffset>
                </wp:positionH>
                <wp:positionV relativeFrom="paragraph">
                  <wp:posOffset>445553</wp:posOffset>
                </wp:positionV>
                <wp:extent cx="5587200" cy="1404620"/>
                <wp:effectExtent l="0" t="0" r="13970" b="2476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6857844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left:0;text-align:left;margin-left:0;margin-top:35.1pt;width:439.95pt;height:110.6pt;z-index:25168384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" w14:anchorId="51E94982">
                <v:textbox style="mso-fit-shape-to-text:t">
                  <w:txbxContent>
                    <w:p w:rsidRPr="00F316B9" w:rsidR="00C93186" w:rsidP="00C93186" w:rsidRDefault="00C93186" w14:paraId="6857844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be considered are whether the inserted sequence encodes a plant or animal toxin or a product which inhibits crucial metabolic enzymes in susceptible hosts.</w:t>
      </w:r>
    </w:p>
    <w:p w:rsidR="00C93186" w:rsidP="000457C1" w:rsidRDefault="00C93186" w14:paraId="47514400" w14:textId="77777777">
      <w:pPr>
        <w:jc w:val="both"/>
        <w:rPr>
          <w:rFonts w:ascii="Arial" w:hAnsi="Arial" w:cs="Arial"/>
          <w:b/>
        </w:rPr>
      </w:pPr>
      <w:r w:rsidRPr="00C93186">
        <w:rPr>
          <w:rFonts w:ascii="Arial" w:hAnsi="Arial" w:cs="Arial"/>
          <w:b/>
        </w:rPr>
        <w:t>2.</w:t>
      </w:r>
      <w:r w:rsidRPr="00C93186" w:rsidR="000457C1">
        <w:rPr>
          <w:rFonts w:ascii="Arial" w:hAnsi="Arial" w:cs="Arial"/>
          <w:b/>
        </w:rPr>
        <w:t>3 – Hazards arising from the alteration of existing traits</w:t>
      </w:r>
    </w:p>
    <w:p w:rsidRPr="000457C1" w:rsidR="000457C1" w:rsidP="000457C1" w:rsidRDefault="00451213" w14:paraId="790E4B22" w14:textId="4B679A77">
      <w:pPr>
        <w:jc w:val="both"/>
        <w:rPr>
          <w:rFonts w:ascii="Arial" w:hAnsi="Arial" w:cs="Arial"/>
        </w:rPr>
      </w:pPr>
      <w:r w:rsidRPr="00F316B9">
        <w:rPr>
          <w:rFonts w:ascii="Arial" w:hAnsi="Arial" w:cs="Arial"/>
          <w:b/>
          <w:noProof/>
        </w:rPr>
        <w:lastRenderedPageBreak/>
        <mc:AlternateContent>
          <mc:Choice Requires="wps">
            <w:drawing>
              <wp:anchor distT="71755" distB="71755" distL="114300" distR="114300" simplePos="0" relativeHeight="251685888" behindDoc="0" locked="0" layoutInCell="1" allowOverlap="1" wp14:editId="78C7C012" wp14:anchorId="237BC232">
                <wp:simplePos x="0" y="0"/>
                <wp:positionH relativeFrom="column">
                  <wp:posOffset>0</wp:posOffset>
                </wp:positionH>
                <wp:positionV relativeFrom="paragraph">
                  <wp:posOffset>972688</wp:posOffset>
                </wp:positionV>
                <wp:extent cx="5587200" cy="1404620"/>
                <wp:effectExtent l="0" t="0" r="13970" b="247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130819F8"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left:0;text-align:left;margin-left:0;margin-top:76.6pt;width:439.95pt;height:110.6pt;z-index:25168588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" w14:anchorId="237BC232">
                <v:textbox style="mso-fit-shape-to-text:t">
                  <w:txbxContent>
                    <w:p w:rsidRPr="00F316B9" w:rsidR="00451213" w:rsidP="00451213" w:rsidRDefault="00451213" w14:paraId="130819F8"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 whether the inserted sequence carries a pathogenicity determinant, such as a receptor, a penetration factor or a surface component providing resistance to host defence mechanisms. Also consider whether the sequence carries a protein that may allow a different range of hosts for the microorganism. Consideration may also be given to whether the sequence (or its vector) carries a resistance to antibiotics.</w:t>
      </w:r>
    </w:p>
    <w:p w:rsidR="00C93186" w:rsidP="000457C1" w:rsidRDefault="00C93186" w14:paraId="3945F1CE" w14:textId="77777777">
      <w:pPr>
        <w:jc w:val="both"/>
        <w:rPr>
          <w:rFonts w:ascii="Arial" w:hAnsi="Arial" w:cs="Arial"/>
          <w:b/>
        </w:rPr>
      </w:pPr>
      <w:r w:rsidRPr="00C93186">
        <w:rPr>
          <w:rFonts w:ascii="Arial" w:hAnsi="Arial" w:cs="Arial"/>
          <w:b/>
        </w:rPr>
        <w:t>2.</w:t>
      </w:r>
      <w:r w:rsidRPr="00C93186" w:rsidR="000457C1">
        <w:rPr>
          <w:rFonts w:ascii="Arial" w:hAnsi="Arial" w:cs="Arial"/>
          <w:b/>
        </w:rPr>
        <w:t>4 – Hazards arising from the transfer of the inserted sequence to other organisms</w:t>
      </w:r>
    </w:p>
    <w:p w:rsidRPr="000457C1" w:rsidR="000457C1" w:rsidP="000457C1" w:rsidRDefault="00451213" w14:paraId="2CCC3DBD" w14:textId="79E252D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7936" behindDoc="0" locked="0" layoutInCell="1" allowOverlap="1" wp14:editId="49F7134C" wp14:anchorId="6F33B901">
                <wp:simplePos x="0" y="0"/>
                <wp:positionH relativeFrom="column">
                  <wp:posOffset>0</wp:posOffset>
                </wp:positionH>
                <wp:positionV relativeFrom="paragraph">
                  <wp:posOffset>767715</wp:posOffset>
                </wp:positionV>
                <wp:extent cx="5587200" cy="1404620"/>
                <wp:effectExtent l="0" t="0" r="1397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609D924F"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style="position:absolute;left:0;text-align:left;margin-left:0;margin-top:60.45pt;width:439.95pt;height:110.6pt;z-index:25168793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" w14:anchorId="6F33B901">
                <v:textbox style="mso-fit-shape-to-text:t">
                  <w:txbxContent>
                    <w:p w:rsidRPr="00F316B9" w:rsidR="00451213" w:rsidP="00451213" w:rsidRDefault="00451213" w14:paraId="609D924F"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consider include whether the dissemination of the inserted sequence as a result, for example, of either gene transfer or recombination of the GMM with a wild-type organism, would be a matter for concern. Note that the likelihood of gene transfer will increase with the ability of the GMM to persist in the environment even if it cannot prosper there.</w:t>
      </w:r>
    </w:p>
    <w:p w:rsidR="00451213" w:rsidP="000457C1" w:rsidRDefault="00451213" w14:paraId="14CDC05F" w14:textId="77777777">
      <w:pPr>
        <w:jc w:val="both"/>
        <w:rPr>
          <w:rFonts w:ascii="Arial" w:hAnsi="Arial" w:cs="Arial"/>
        </w:rPr>
      </w:pPr>
    </w:p>
    <w:p w:rsidRPr="000457C1" w:rsidR="000457C1" w:rsidP="00DD64F7" w:rsidRDefault="00451213" w14:paraId="6F677FD7" w14:textId="260C5F70">
      <w:pPr>
        <w:pStyle w:val="Heading2"/>
      </w:pPr>
      <w:bookmarkStart w:name="_Toc205266331" w:id="11"/>
      <w:r w:rsidRPr="00451213">
        <w:t>3</w:t>
      </w:r>
      <w:r w:rsidRPr="00451213" w:rsidR="000457C1">
        <w:t xml:space="preserve"> – Consideration of the nature of the work to be undertaken and detailed review of control measures</w:t>
      </w:r>
      <w:r w:rsidRPr="000457C1" w:rsidR="000457C1">
        <w:t>.</w:t>
      </w:r>
      <w:bookmarkEnd w:id="11"/>
    </w:p>
    <w:p w:rsidRPr="000457C1" w:rsidR="000457C1" w:rsidP="000457C1" w:rsidRDefault="000457C1" w14:paraId="70A03CF6" w14:textId="77777777">
      <w:pPr>
        <w:jc w:val="both"/>
        <w:rPr>
          <w:rFonts w:ascii="Arial" w:hAnsi="Arial" w:cs="Arial"/>
        </w:rPr>
      </w:pPr>
    </w:p>
    <w:p w:rsidRPr="00451213" w:rsidR="00451213" w:rsidP="000457C1" w:rsidRDefault="00451213" w14:paraId="13B0BBB5" w14:textId="063E78EE">
      <w:pPr>
        <w:jc w:val="both"/>
        <w:rPr>
          <w:rFonts w:ascii="Arial" w:hAnsi="Arial" w:cs="Arial"/>
          <w:b/>
        </w:rPr>
      </w:pPr>
      <w:r w:rsidRPr="00451213">
        <w:rPr>
          <w:rFonts w:ascii="Arial" w:hAnsi="Arial" w:cs="Arial"/>
          <w:b/>
        </w:rPr>
        <w:t>3.</w:t>
      </w:r>
      <w:r w:rsidRPr="00451213" w:rsidR="000457C1">
        <w:rPr>
          <w:rFonts w:ascii="Arial" w:hAnsi="Arial" w:cs="Arial"/>
          <w:b/>
        </w:rPr>
        <w:t>1 – Are any of the work procedures likely to generate aerosols?</w:t>
      </w:r>
    </w:p>
    <w:p w:rsidRPr="000457C1" w:rsidR="000457C1" w:rsidP="000457C1" w:rsidRDefault="00451213" w14:paraId="4E4F8BE6" w14:textId="35480BF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9984" behindDoc="0" locked="0" layoutInCell="1" allowOverlap="1" wp14:editId="2E0F58D2" wp14:anchorId="174ABD3E">
                <wp:simplePos x="0" y="0"/>
                <wp:positionH relativeFrom="column">
                  <wp:posOffset>30685</wp:posOffset>
                </wp:positionH>
                <wp:positionV relativeFrom="paragraph">
                  <wp:posOffset>421005</wp:posOffset>
                </wp:positionV>
                <wp:extent cx="5587200" cy="1404620"/>
                <wp:effectExtent l="0" t="0" r="13970" b="2476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7554A667"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style="position:absolute;left:0;text-align:left;margin-left:2.4pt;margin-top:33.15pt;width:439.95pt;height:110.6pt;z-index:25168998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" w14:anchorId="174ABD3E">
                <v:textbox style="mso-fit-shape-to-text:t">
                  <w:txbxContent>
                    <w:p w:rsidRPr="00F316B9" w:rsidR="00451213" w:rsidP="00451213" w:rsidRDefault="00451213" w14:paraId="7554A667"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If work will involve liquid cultures, it is likely that aerosols will be generated. Please describe what control measures will be applied.</w:t>
      </w:r>
    </w:p>
    <w:p w:rsidRPr="000457C1" w:rsidR="000457C1" w:rsidP="000457C1" w:rsidRDefault="00451213" w14:paraId="09C5F50D" w14:textId="75086B2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2032" behindDoc="0" locked="0" layoutInCell="1" allowOverlap="1" wp14:editId="3D048E73" wp14:anchorId="6D9FB80F">
                <wp:simplePos x="0" y="0"/>
                <wp:positionH relativeFrom="column">
                  <wp:posOffset>30685</wp:posOffset>
                </wp:positionH>
                <wp:positionV relativeFrom="paragraph">
                  <wp:posOffset>871220</wp:posOffset>
                </wp:positionV>
                <wp:extent cx="5587200" cy="1404620"/>
                <wp:effectExtent l="0" t="0" r="1397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5039DD6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style="position:absolute;left:0;text-align:left;margin-left:2.4pt;margin-top:68.6pt;width:439.95pt;height:110.6pt;z-index:25169203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tPJgIAAE4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" w14:anchorId="6D9FB80F">
                <v:textbox style="mso-fit-shape-to-text:t">
                  <w:txbxContent>
                    <w:p w:rsidRPr="00F316B9" w:rsidR="00451213" w:rsidP="00451213" w:rsidRDefault="00451213" w14:paraId="5039DD6B" w14:textId="77777777">
                      <w:pPr>
                        <w:rPr>
                          <w:rFonts w:ascii="Arial" w:hAnsi="Arial" w:cs="Arial"/>
                          <w:lang w:val="es-419"/>
                        </w:rPr>
                      </w:pPr>
                    </w:p>
                  </w:txbxContent>
                </v:textbox>
                <w10:wrap type="topAndBottom"/>
              </v:shape>
            </w:pict>
          </mc:Fallback>
        </mc:AlternateContent>
      </w:r>
      <w:r>
        <w:rPr>
          <w:rFonts w:ascii="Arial" w:hAnsi="Arial" w:cs="Arial"/>
        </w:rPr>
        <w:t>3.2</w:t>
      </w:r>
      <w:r w:rsidRPr="000457C1" w:rsidR="000457C1">
        <w:rPr>
          <w:rFonts w:ascii="Arial" w:hAnsi="Arial" w:cs="Arial"/>
        </w:rPr>
        <w:t xml:space="preserve"> – </w:t>
      </w:r>
      <w:r w:rsidRPr="00451213" w:rsidR="000457C1">
        <w:rPr>
          <w:rFonts w:ascii="Arial" w:hAnsi="Arial" w:cs="Arial"/>
          <w:b/>
        </w:rPr>
        <w:t>Estimate maximum culture volume (Class 2) or specify the culture volume (class 3)</w:t>
      </w:r>
    </w:p>
    <w:p w:rsidRPr="00451213" w:rsidR="000457C1" w:rsidP="000457C1" w:rsidRDefault="00451213" w14:paraId="4ECEA723" w14:textId="494706D7">
      <w:pPr>
        <w:jc w:val="both"/>
        <w:rPr>
          <w:rFonts w:ascii="Arial" w:hAnsi="Arial" w:cs="Arial"/>
          <w:b/>
        </w:rPr>
      </w:pPr>
      <w:r w:rsidRPr="00451213">
        <w:rPr>
          <w:rFonts w:ascii="Arial" w:hAnsi="Arial" w:cs="Arial"/>
          <w:b/>
        </w:rPr>
        <w:t>3.</w:t>
      </w:r>
      <w:r w:rsidRPr="00451213" w:rsidR="000457C1">
        <w:rPr>
          <w:rFonts w:ascii="Arial" w:hAnsi="Arial" w:cs="Arial"/>
          <w:b/>
        </w:rPr>
        <w:t>3 – Will any sharps be used?</w:t>
      </w:r>
    </w:p>
    <w:p w:rsidRPr="00F93F41" w:rsidR="00451213" w:rsidP="00451213" w:rsidRDefault="00451213" w14:paraId="2041451C" w14:textId="77777777">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138976445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451213" w:rsidP="00451213" w:rsidRDefault="00451213" w14:paraId="030502CA" w14:textId="77777777">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1005260"/>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451213" w:rsidR="000457C1" w:rsidP="000457C1" w:rsidRDefault="00451213" w14:paraId="193BAD69" w14:textId="7502621A">
      <w:pPr>
        <w:jc w:val="both"/>
        <w:rPr>
          <w:rFonts w:ascii="Arial" w:hAnsi="Arial" w:cs="Arial"/>
          <w:b/>
        </w:rPr>
      </w:pPr>
      <w:r w:rsidRPr="00F316B9">
        <w:rPr>
          <w:rFonts w:ascii="Arial" w:hAnsi="Arial" w:cs="Arial"/>
          <w:b/>
          <w:noProof/>
        </w:rPr>
        <mc:AlternateContent>
          <mc:Choice Requires="wps">
            <w:drawing>
              <wp:anchor distT="71755" distB="71755" distL="114300" distR="114300" simplePos="0" relativeHeight="251694080" behindDoc="0" locked="0" layoutInCell="1" allowOverlap="1" wp14:editId="6822110D" wp14:anchorId="19132A6F">
                <wp:simplePos x="0" y="0"/>
                <wp:positionH relativeFrom="column">
                  <wp:posOffset>0</wp:posOffset>
                </wp:positionH>
                <wp:positionV relativeFrom="paragraph">
                  <wp:posOffset>431126</wp:posOffset>
                </wp:positionV>
                <wp:extent cx="5587200" cy="1404620"/>
                <wp:effectExtent l="0" t="0" r="13970" b="2476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28CABFFE"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style="position:absolute;left:0;text-align:left;margin-left:0;margin-top:33.95pt;width:439.95pt;height:110.6pt;z-index:25169408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" w14:anchorId="19132A6F">
                <v:textbox style="mso-fit-shape-to-text:t">
                  <w:txbxContent>
                    <w:p w:rsidRPr="00F316B9" w:rsidR="00451213" w:rsidP="00451213" w:rsidRDefault="00451213" w14:paraId="28CABFFE" w14:textId="77777777">
                      <w:pPr>
                        <w:rPr>
                          <w:rFonts w:ascii="Arial" w:hAnsi="Arial" w:cs="Arial"/>
                          <w:lang w:val="es-419"/>
                        </w:rPr>
                      </w:pPr>
                    </w:p>
                  </w:txbxContent>
                </v:textbox>
                <w10:wrap type="topAndBottom"/>
              </v:shape>
            </w:pict>
          </mc:Fallback>
        </mc:AlternateContent>
      </w:r>
      <w:r w:rsidRPr="00451213">
        <w:rPr>
          <w:rFonts w:ascii="Arial" w:hAnsi="Arial" w:cs="Arial"/>
          <w:b/>
        </w:rPr>
        <w:t>3.</w:t>
      </w:r>
      <w:r w:rsidRPr="00451213" w:rsidR="000457C1">
        <w:rPr>
          <w:rFonts w:ascii="Arial" w:hAnsi="Arial" w:cs="Arial"/>
          <w:b/>
        </w:rPr>
        <w:t>4 – If the work involves the experimental infection of plants or animals, are they expected to shed GMMs?</w:t>
      </w:r>
    </w:p>
    <w:p w:rsidRPr="000457C1" w:rsidR="000457C1" w:rsidP="000457C1" w:rsidRDefault="000457C1" w14:paraId="21784BEB" w14:textId="4DC0B591">
      <w:pPr>
        <w:jc w:val="both"/>
        <w:rPr>
          <w:rFonts w:ascii="Arial" w:hAnsi="Arial" w:cs="Arial"/>
        </w:rPr>
      </w:pPr>
    </w:p>
    <w:p w:rsidRPr="000457C1" w:rsidR="000457C1" w:rsidP="000457C1" w:rsidRDefault="000457C1" w14:paraId="1F0547BF" w14:textId="77777777">
      <w:pPr>
        <w:jc w:val="both"/>
        <w:rPr>
          <w:rFonts w:ascii="Arial" w:hAnsi="Arial" w:cs="Arial"/>
        </w:rPr>
      </w:pPr>
    </w:p>
    <w:p w:rsidR="00451213" w:rsidP="000457C1" w:rsidRDefault="00451213" w14:paraId="281467E9" w14:textId="77777777">
      <w:pPr>
        <w:jc w:val="both"/>
        <w:rPr>
          <w:rFonts w:ascii="Arial" w:hAnsi="Arial" w:cs="Arial"/>
        </w:rPr>
      </w:pPr>
      <w:r w:rsidRPr="00451213">
        <w:rPr>
          <w:rFonts w:ascii="Arial" w:hAnsi="Arial" w:cs="Arial"/>
          <w:b/>
        </w:rPr>
        <w:lastRenderedPageBreak/>
        <w:t>3.</w:t>
      </w:r>
      <w:r w:rsidRPr="00451213" w:rsidR="000457C1">
        <w:rPr>
          <w:rFonts w:ascii="Arial" w:hAnsi="Arial" w:cs="Arial"/>
          <w:b/>
        </w:rPr>
        <w:t>5 – If the work involves the experimental infection of plants, what is known about the likely route of transmission of the GMM?</w:t>
      </w:r>
    </w:p>
    <w:p w:rsidRPr="000457C1" w:rsidR="000457C1" w:rsidP="000457C1" w:rsidRDefault="00451213" w14:paraId="289E27E8" w14:textId="36A5E069">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6128" behindDoc="0" locked="0" layoutInCell="1" allowOverlap="1" wp14:editId="1D4F9FD5" wp14:anchorId="10BA5F3E">
                <wp:simplePos x="0" y="0"/>
                <wp:positionH relativeFrom="column">
                  <wp:posOffset>0</wp:posOffset>
                </wp:positionH>
                <wp:positionV relativeFrom="paragraph">
                  <wp:posOffset>420792</wp:posOffset>
                </wp:positionV>
                <wp:extent cx="5587200" cy="1404620"/>
                <wp:effectExtent l="0" t="0" r="13970" b="2476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0BF2849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style="position:absolute;left:0;text-align:left;margin-left:0;margin-top:33.15pt;width:439.95pt;height:110.6pt;z-index:25169612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" w14:anchorId="10BA5F3E">
                <v:textbox style="mso-fit-shape-to-text:t">
                  <w:txbxContent>
                    <w:p w:rsidRPr="00F316B9" w:rsidR="00451213" w:rsidP="00451213" w:rsidRDefault="00451213" w14:paraId="0BF2849A"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 for example whether the microorganism is insect-borne or can be carried in run-off water. These are important considerations regarding the type of greenhouse used.</w:t>
      </w:r>
    </w:p>
    <w:p w:rsidR="00451213" w:rsidP="000457C1" w:rsidRDefault="00451213" w14:paraId="275CFEE1" w14:textId="77777777">
      <w:pPr>
        <w:jc w:val="both"/>
        <w:rPr>
          <w:rFonts w:ascii="Arial" w:hAnsi="Arial" w:cs="Arial"/>
        </w:rPr>
      </w:pPr>
      <w:r w:rsidRPr="00451213">
        <w:rPr>
          <w:rFonts w:ascii="Arial" w:hAnsi="Arial" w:cs="Arial"/>
          <w:b/>
        </w:rPr>
        <w:t>3.</w:t>
      </w:r>
      <w:r w:rsidRPr="00451213" w:rsidR="000457C1">
        <w:rPr>
          <w:rFonts w:ascii="Arial" w:hAnsi="Arial" w:cs="Arial"/>
          <w:b/>
        </w:rPr>
        <w:t>6 – In the case of microorganism with a complex life cycle, will the work involve the propagation of organisms that are in stages in that cycle that are particularly hazardous?</w:t>
      </w:r>
    </w:p>
    <w:p w:rsidR="000457C1" w:rsidP="000457C1" w:rsidRDefault="00451213" w14:paraId="28351787" w14:textId="2577CD2C">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8176" behindDoc="0" locked="0" layoutInCell="1" allowOverlap="1" wp14:editId="36329828" wp14:anchorId="13417A88">
                <wp:simplePos x="0" y="0"/>
                <wp:positionH relativeFrom="column">
                  <wp:posOffset>0</wp:posOffset>
                </wp:positionH>
                <wp:positionV relativeFrom="paragraph">
                  <wp:posOffset>588010</wp:posOffset>
                </wp:positionV>
                <wp:extent cx="5587200" cy="1404620"/>
                <wp:effectExtent l="0" t="0" r="13970" b="2476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45271FB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style="position:absolute;left:0;text-align:left;margin-left:0;margin-top:46.3pt;width:439.95pt;height:110.6pt;z-index:25169817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" w14:anchorId="13417A88">
                <v:textbox style="mso-fit-shape-to-text:t">
                  <w:txbxContent>
                    <w:p w:rsidRPr="00F316B9" w:rsidR="00451213" w:rsidP="00451213" w:rsidRDefault="00451213" w14:paraId="45271FBA"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Examples include the propagation of infective stages of parasites or the release of fungal spores. Consideration should be given to all potential routes of transmission including those that might not occur naturally.</w:t>
      </w:r>
    </w:p>
    <w:p w:rsidRPr="000457C1" w:rsidR="00451213" w:rsidP="000457C1" w:rsidRDefault="00451213" w14:paraId="0006E31C" w14:textId="77777777">
      <w:pPr>
        <w:jc w:val="both"/>
        <w:rPr>
          <w:rFonts w:ascii="Arial" w:hAnsi="Arial" w:cs="Arial"/>
        </w:rPr>
      </w:pPr>
    </w:p>
    <w:p w:rsidRPr="00451213" w:rsidR="000457C1" w:rsidP="00DD64F7" w:rsidRDefault="00451213" w14:paraId="17D4573C" w14:textId="243496EC">
      <w:pPr>
        <w:pStyle w:val="Heading2"/>
      </w:pPr>
      <w:bookmarkStart w:name="_Toc205266332" w:id="12"/>
      <w:r w:rsidRPr="00451213">
        <w:t>4</w:t>
      </w:r>
      <w:r w:rsidRPr="00451213" w:rsidR="000457C1">
        <w:t xml:space="preserve"> – Consideration whether there is a need to assign additional measures over and above the provisional level of containment assigned in Part 2 section </w:t>
      </w:r>
      <w:r>
        <w:t>1.5</w:t>
      </w:r>
      <w:bookmarkEnd w:id="12"/>
    </w:p>
    <w:p w:rsidRPr="000457C1" w:rsidR="000457C1" w:rsidP="000457C1" w:rsidRDefault="000457C1" w14:paraId="48234D52" w14:textId="77777777">
      <w:pPr>
        <w:jc w:val="both"/>
        <w:rPr>
          <w:rFonts w:ascii="Arial" w:hAnsi="Arial" w:cs="Arial"/>
        </w:rPr>
      </w:pPr>
      <w:r w:rsidRPr="000457C1">
        <w:rPr>
          <w:rFonts w:ascii="Arial" w:hAnsi="Arial" w:cs="Arial"/>
        </w:rPr>
        <w:t>Additional control measures may be necessary:</w:t>
      </w:r>
    </w:p>
    <w:p w:rsidRPr="000457C1" w:rsidR="000457C1" w:rsidP="000457C1" w:rsidRDefault="000457C1" w14:paraId="0D5A294B" w14:textId="77777777">
      <w:pPr>
        <w:jc w:val="both"/>
        <w:rPr>
          <w:rFonts w:ascii="Arial" w:hAnsi="Arial" w:cs="Arial"/>
        </w:rPr>
      </w:pPr>
      <w:r w:rsidRPr="000457C1">
        <w:rPr>
          <w:rFonts w:ascii="Arial" w:hAnsi="Arial" w:cs="Arial"/>
        </w:rPr>
        <w:t>1 – To protect human health</w:t>
      </w:r>
    </w:p>
    <w:p w:rsidRPr="000457C1" w:rsidR="000457C1" w:rsidP="000457C1" w:rsidRDefault="000457C1" w14:paraId="56EEE84E" w14:textId="77777777">
      <w:pPr>
        <w:jc w:val="both"/>
        <w:rPr>
          <w:rFonts w:ascii="Arial" w:hAnsi="Arial" w:cs="Arial"/>
        </w:rPr>
      </w:pPr>
      <w:r w:rsidRPr="000457C1">
        <w:rPr>
          <w:rFonts w:ascii="Arial" w:hAnsi="Arial" w:cs="Arial"/>
        </w:rPr>
        <w:t>2 – To protect the environment</w:t>
      </w:r>
    </w:p>
    <w:p w:rsidRPr="000457C1" w:rsidR="000457C1" w:rsidP="000457C1" w:rsidRDefault="00451213" w14:paraId="2652CBCF" w14:textId="7B0762E3">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700224" behindDoc="0" locked="0" layoutInCell="1" allowOverlap="1" wp14:editId="7B0B864A" wp14:anchorId="4203D402">
                <wp:simplePos x="0" y="0"/>
                <wp:positionH relativeFrom="column">
                  <wp:posOffset>36821</wp:posOffset>
                </wp:positionH>
                <wp:positionV relativeFrom="paragraph">
                  <wp:posOffset>322226</wp:posOffset>
                </wp:positionV>
                <wp:extent cx="5587200" cy="1404620"/>
                <wp:effectExtent l="0" t="0" r="13970" b="2476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403EF0B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left:0;text-align:left;margin-left:2.9pt;margin-top:25.35pt;width:439.95pt;height:110.6pt;z-index:25170022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" w14:anchorId="4203D402">
                <v:textbox style="mso-fit-shape-to-text:t">
                  <w:txbxContent>
                    <w:p w:rsidRPr="00F316B9" w:rsidR="00451213" w:rsidP="00451213" w:rsidRDefault="00451213" w14:paraId="403EF0B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3 – To provide additional safeguards to particular work procedures</w:t>
      </w:r>
    </w:p>
    <w:p w:rsidRPr="000457C1" w:rsidR="000457C1" w:rsidP="000457C1" w:rsidRDefault="000457C1" w14:paraId="51618503" w14:textId="17BAF9A1">
      <w:pPr>
        <w:jc w:val="both"/>
        <w:rPr>
          <w:rFonts w:ascii="Arial" w:hAnsi="Arial" w:cs="Arial"/>
        </w:rPr>
      </w:pPr>
    </w:p>
    <w:p w:rsidRPr="00451213" w:rsidR="000457C1" w:rsidP="00DD64F7" w:rsidRDefault="00451213" w14:paraId="2538A280" w14:textId="5C434F23">
      <w:pPr>
        <w:pStyle w:val="Heading2"/>
      </w:pPr>
      <w:bookmarkStart w:name="_Toc205266333" w:id="13"/>
      <w:r w:rsidRPr="00451213">
        <w:t>5</w:t>
      </w:r>
      <w:r w:rsidRPr="00451213" w:rsidR="000457C1">
        <w:t xml:space="preserve"> – Is there an emergency plan required under regulation 21 of CU 2014?</w:t>
      </w:r>
      <w:bookmarkEnd w:id="13"/>
      <w:r w:rsidR="00EC6E73">
        <w:rPr>
          <w:vertAlign w:val="superscript"/>
        </w:rPr>
        <w:t>2</w:t>
      </w:r>
    </w:p>
    <w:p w:rsidRPr="000457C1" w:rsidR="000457C1" w:rsidP="000457C1" w:rsidRDefault="000457C1" w14:paraId="1D3A7E13" w14:textId="77777777">
      <w:pPr>
        <w:jc w:val="both"/>
        <w:rPr>
          <w:rFonts w:ascii="Arial" w:hAnsi="Arial" w:cs="Arial"/>
        </w:rPr>
      </w:pPr>
      <w:r w:rsidRPr="000457C1">
        <w:rPr>
          <w:rFonts w:ascii="Arial" w:hAnsi="Arial" w:cs="Arial"/>
        </w:rPr>
        <w:t>Yes</w:t>
      </w:r>
      <w:r w:rsidRPr="000457C1">
        <w:rPr>
          <w:rFonts w:ascii="Arial" w:hAnsi="Arial" w:cs="Arial"/>
        </w:rPr>
        <w:tab/>
      </w:r>
      <w:r w:rsidRPr="000457C1">
        <w:rPr>
          <w:rFonts w:ascii="Segoe UI Symbol" w:hAnsi="Segoe UI Symbol" w:cs="Segoe UI Symbol"/>
        </w:rPr>
        <w:t>☐</w:t>
      </w:r>
    </w:p>
    <w:p w:rsidRPr="000457C1" w:rsidR="000457C1" w:rsidP="000457C1" w:rsidRDefault="000457C1" w14:paraId="68035D9D" w14:textId="77777777">
      <w:pPr>
        <w:jc w:val="both"/>
        <w:rPr>
          <w:rFonts w:ascii="Arial" w:hAnsi="Arial" w:cs="Arial"/>
        </w:rPr>
      </w:pPr>
      <w:r w:rsidRPr="000457C1">
        <w:rPr>
          <w:rFonts w:ascii="Arial" w:hAnsi="Arial" w:cs="Arial"/>
        </w:rPr>
        <w:t>No</w:t>
      </w:r>
      <w:r w:rsidRPr="000457C1">
        <w:rPr>
          <w:rFonts w:ascii="Arial" w:hAnsi="Arial" w:cs="Arial"/>
        </w:rPr>
        <w:tab/>
      </w:r>
      <w:r w:rsidRPr="000457C1">
        <w:rPr>
          <w:rFonts w:ascii="Segoe UI Symbol" w:hAnsi="Segoe UI Symbol" w:cs="Segoe UI Symbol"/>
        </w:rPr>
        <w:t>☐</w:t>
      </w:r>
    </w:p>
    <w:p w:rsidRPr="000457C1" w:rsidR="000457C1" w:rsidP="000457C1" w:rsidRDefault="00451213" w14:paraId="642B5182" w14:textId="233467D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702272" behindDoc="0" locked="0" layoutInCell="1" allowOverlap="1" wp14:editId="416F8CFE" wp14:anchorId="5034C564">
                <wp:simplePos x="0" y="0"/>
                <wp:positionH relativeFrom="column">
                  <wp:posOffset>0</wp:posOffset>
                </wp:positionH>
                <wp:positionV relativeFrom="paragraph">
                  <wp:posOffset>247015</wp:posOffset>
                </wp:positionV>
                <wp:extent cx="5587200" cy="1404620"/>
                <wp:effectExtent l="0" t="0" r="13970" b="2476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1BF0F946"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style="position:absolute;left:0;text-align:left;margin-left:0;margin-top:19.45pt;width:439.95pt;height:110.6pt;z-index:25170227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" w14:anchorId="5034C564">
                <v:textbox style="mso-fit-shape-to-text:t">
                  <w:txbxContent>
                    <w:p w:rsidRPr="00F316B9" w:rsidR="00451213" w:rsidP="00451213" w:rsidRDefault="00451213" w14:paraId="1BF0F946"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If yes, please describe:</w:t>
      </w:r>
    </w:p>
    <w:p w:rsidR="00DC1296" w:rsidP="000457C1" w:rsidRDefault="000457C1" w14:paraId="032E14DA" w14:textId="012FD614">
      <w:pPr>
        <w:jc w:val="both"/>
        <w:rPr>
          <w:rFonts w:ascii="Arial" w:hAnsi="Arial" w:cs="Arial"/>
        </w:rPr>
      </w:pPr>
      <w:r w:rsidRPr="000457C1">
        <w:rPr>
          <w:rFonts w:ascii="Arial" w:hAnsi="Arial" w:cs="Arial"/>
        </w:rPr>
        <w:t> </w:t>
      </w:r>
      <w:r w:rsidR="00DC1296">
        <w:rPr>
          <w:rFonts w:ascii="Arial" w:hAnsi="Arial" w:cs="Arial"/>
        </w:rPr>
        <w:br w:type="page"/>
      </w:r>
    </w:p>
    <w:p w:rsidR="00DC1296" w:rsidP="00753D53" w:rsidRDefault="00DC1296" w14:paraId="374929A8" w14:textId="7D2A4967">
      <w:pPr>
        <w:pStyle w:val="Heading1"/>
        <w:jc w:val="center"/>
        <w:rPr>
          <w:rFonts w:ascii="Arial" w:hAnsi="Arial" w:cs="Arial"/>
        </w:rPr>
      </w:pPr>
      <w:bookmarkStart w:name="_Ref53150489" w:id="14"/>
      <w:bookmarkStart w:name="_Toc205266334" w:id="15"/>
      <w:r w:rsidRPr="00DC1296">
        <w:rPr>
          <w:rFonts w:ascii="Arial" w:hAnsi="Arial" w:cs="Arial"/>
        </w:rPr>
        <w:lastRenderedPageBreak/>
        <w:t>Part 3 (Mandatory for work with any GMM)</w:t>
      </w:r>
      <w:bookmarkEnd w:id="14"/>
      <w:bookmarkEnd w:id="15"/>
    </w:p>
    <w:p w:rsidR="00753D53" w:rsidP="00753D53" w:rsidRDefault="00753D53" w14:paraId="5A4EE9D4" w14:textId="7F43C2A2"/>
    <w:p w:rsidR="00E343A0" w:rsidP="00E343A0" w:rsidRDefault="00E343A0" w14:paraId="585D2CA0" w14:textId="282050DF">
      <w:pPr>
        <w:jc w:val="both"/>
      </w:pPr>
      <w:r>
        <w:rPr>
          <w:rFonts w:ascii="Arial" w:hAnsi="Arial" w:cs="Arial"/>
          <w:b/>
        </w:rPr>
        <w:t>Risk management</w:t>
      </w:r>
    </w:p>
    <w:p w:rsidRPr="00E343A0" w:rsidR="00E343A0" w:rsidP="00E343A0" w:rsidRDefault="00E343A0" w14:paraId="27DC5B50" w14:textId="00D3CC9C">
      <w:pPr>
        <w:rPr>
          <w:rFonts w:ascii="Arial" w:hAnsi="Arial" w:cs="Arial"/>
        </w:rPr>
      </w:pPr>
      <w:r w:rsidRPr="00E343A0">
        <w:rPr>
          <w:rFonts w:ascii="Arial" w:hAnsi="Arial" w:cs="Arial"/>
        </w:rPr>
        <w:t>Using the information provided in sections 1 and 2, summarise the identified risks and the control measures implemented to mitigate them.</w:t>
      </w:r>
    </w:p>
    <w:p w:rsidRPr="00E343A0" w:rsidR="00E343A0" w:rsidP="00E343A0" w:rsidRDefault="00E343A0" w14:paraId="4BA7E201" w14:textId="77777777">
      <w:pPr>
        <w:rPr>
          <w:rFonts w:ascii="Arial" w:hAnsi="Arial" w:cs="Arial"/>
        </w:rPr>
      </w:pPr>
      <w:r w:rsidRPr="00E343A0">
        <w:rPr>
          <w:rFonts w:ascii="Arial" w:hAnsi="Arial" w:cs="Arial"/>
        </w:rPr>
        <w:t>Risk should be assessed as the product of two factors:</w:t>
      </w:r>
    </w:p>
    <w:p w:rsidRPr="00E343A0" w:rsidR="00E343A0" w:rsidP="00E343A0" w:rsidRDefault="00E343A0" w14:paraId="02962752" w14:textId="77777777">
      <w:pPr>
        <w:rPr>
          <w:rFonts w:ascii="Arial" w:hAnsi="Arial" w:cs="Arial"/>
        </w:rPr>
      </w:pPr>
      <w:r w:rsidRPr="00E343A0">
        <w:rPr>
          <w:rFonts w:ascii="Arial" w:hAnsi="Arial" w:cs="Arial"/>
        </w:rPr>
        <w:t>Level of harm (severity of potential consequences)</w:t>
      </w:r>
    </w:p>
    <w:p w:rsidRPr="00E343A0" w:rsidR="00E343A0" w:rsidP="00E343A0" w:rsidRDefault="00E343A0" w14:paraId="556F17EE" w14:textId="77777777">
      <w:pPr>
        <w:rPr>
          <w:rFonts w:ascii="Arial" w:hAnsi="Arial" w:cs="Arial"/>
        </w:rPr>
      </w:pPr>
      <w:r w:rsidRPr="00E343A0">
        <w:rPr>
          <w:rFonts w:ascii="Arial" w:hAnsi="Arial" w:cs="Arial"/>
        </w:rPr>
        <w:t>Likelihood of occurrence (probability that the harm will occur)</w:t>
      </w:r>
    </w:p>
    <w:p w:rsidRPr="00E343A0" w:rsidR="00E343A0" w:rsidP="00E343A0" w:rsidRDefault="00E343A0" w14:paraId="21F5E693" w14:textId="77777777">
      <w:pPr>
        <w:rPr>
          <w:rFonts w:ascii="Arial" w:hAnsi="Arial" w:cs="Arial"/>
        </w:rPr>
      </w:pPr>
      <w:r w:rsidRPr="00E343A0">
        <w:rPr>
          <w:rFonts w:ascii="Arial" w:hAnsi="Arial" w:cs="Arial"/>
        </w:rPr>
        <w:t>For each risk:</w:t>
      </w:r>
    </w:p>
    <w:p w:rsidRPr="00E343A0" w:rsidR="00E343A0" w:rsidP="00E343A0" w:rsidRDefault="00E343A0" w14:paraId="719B491A" w14:textId="77777777">
      <w:pPr>
        <w:rPr>
          <w:rFonts w:ascii="Arial" w:hAnsi="Arial" w:cs="Arial"/>
        </w:rPr>
      </w:pPr>
      <w:r w:rsidRPr="00E343A0">
        <w:rPr>
          <w:rFonts w:ascii="Arial" w:hAnsi="Arial" w:cs="Arial"/>
        </w:rPr>
        <w:t>Assign a numerical value from 1 to 5 for both the level of harm (H) and the likelihood (L) of occurrence.</w:t>
      </w:r>
    </w:p>
    <w:p w:rsidRPr="00E343A0" w:rsidR="00E343A0" w:rsidP="00E343A0" w:rsidRDefault="00E343A0" w14:paraId="6D505105" w14:textId="77777777">
      <w:pPr>
        <w:rPr>
          <w:rFonts w:ascii="Arial" w:hAnsi="Arial" w:cs="Arial"/>
        </w:rPr>
      </w:pPr>
      <w:r w:rsidRPr="00E343A0">
        <w:rPr>
          <w:rFonts w:ascii="Arial" w:hAnsi="Arial" w:cs="Arial"/>
        </w:rPr>
        <w:t>Multiply these values to calculate the initial risk score (R).</w:t>
      </w:r>
    </w:p>
    <w:p w:rsidRPr="00E343A0" w:rsidR="00E343A0" w:rsidP="00E343A0" w:rsidRDefault="00E343A0" w14:paraId="3D412048" w14:textId="77777777">
      <w:pPr>
        <w:rPr>
          <w:rFonts w:ascii="Arial" w:hAnsi="Arial" w:cs="Arial"/>
        </w:rPr>
      </w:pPr>
      <w:r w:rsidRPr="00E343A0">
        <w:rPr>
          <w:rFonts w:ascii="Arial" w:hAnsi="Arial" w:cs="Arial"/>
        </w:rPr>
        <w:t>List all control measures in place to reduce the risk.</w:t>
      </w:r>
    </w:p>
    <w:p w:rsidRPr="00E343A0" w:rsidR="00E343A0" w:rsidP="00E343A0" w:rsidRDefault="00E343A0" w14:paraId="0680408D" w14:textId="77777777">
      <w:pPr>
        <w:rPr>
          <w:rFonts w:ascii="Arial" w:hAnsi="Arial" w:cs="Arial"/>
        </w:rPr>
      </w:pPr>
      <w:r w:rsidRPr="00E343A0">
        <w:rPr>
          <w:rFonts w:ascii="Arial" w:hAnsi="Arial" w:cs="Arial"/>
        </w:rPr>
        <w:t>Reassess the likelihood and severity based on these controls and provide the residual risk score.</w:t>
      </w:r>
    </w:p>
    <w:p w:rsidRPr="00E343A0" w:rsidR="00E343A0" w:rsidP="00E343A0" w:rsidRDefault="00E343A0" w14:paraId="01392543" w14:textId="77777777">
      <w:pPr>
        <w:rPr>
          <w:rFonts w:ascii="Arial" w:hAnsi="Arial" w:cs="Arial"/>
        </w:rPr>
      </w:pPr>
      <w:r w:rsidRPr="00E343A0">
        <w:rPr>
          <w:rFonts w:ascii="Arial" w:hAnsi="Arial" w:cs="Arial"/>
        </w:rPr>
        <w:t>This structured approach will help ensure that risks are clearly understood, appropriately mitigated, and proportionately managed.</w:t>
      </w:r>
    </w:p>
    <w:p w:rsidRPr="00E343A0" w:rsidR="00E343A0" w:rsidP="00E343A0" w:rsidRDefault="00E343A0" w14:paraId="08572C1F" w14:textId="73FCA4B9">
      <w:pPr>
        <w:rPr>
          <w:rFonts w:ascii="Arial" w:hAnsi="Arial" w:cs="Arial"/>
        </w:rPr>
      </w:pPr>
      <w:r w:rsidRPr="00E343A0">
        <w:rPr>
          <w:rFonts w:ascii="Arial" w:hAnsi="Arial" w:cs="Arial"/>
        </w:rPr>
        <w:t xml:space="preserve">Risk provided in the table below are examples, </w:t>
      </w:r>
      <w:r w:rsidR="00203842">
        <w:rPr>
          <w:rFonts w:ascii="Arial" w:hAnsi="Arial" w:cs="Arial"/>
        </w:rPr>
        <w:t>add/delete</w:t>
      </w:r>
      <w:r w:rsidRPr="00E343A0">
        <w:rPr>
          <w:rFonts w:ascii="Arial" w:hAnsi="Arial" w:cs="Arial"/>
        </w:rPr>
        <w:t xml:space="preserve"> the risks based on your analysis in sections 1 and 2. The residual level of risk must be low, below 12, or a clear explanation of why that level of risk can be tolerated should be included.</w:t>
      </w:r>
    </w:p>
    <w:p w:rsidRPr="00E343A0" w:rsidR="00E343A0" w:rsidP="00E343A0" w:rsidRDefault="00E343A0" w14:paraId="13445E42" w14:textId="77777777">
      <w:pPr>
        <w:rPr>
          <w:rFonts w:ascii="Arial" w:hAnsi="Arial" w:cs="Arial"/>
        </w:rPr>
      </w:pPr>
    </w:p>
    <w:tbl>
      <w:tblPr>
        <w:tblStyle w:val="TableGrid"/>
        <w:tblW w:w="0" w:type="auto"/>
        <w:tblLook w:val="04A0" w:firstRow="1" w:lastRow="0" w:firstColumn="1" w:lastColumn="0" w:noHBand="0" w:noVBand="1"/>
      </w:tblPr>
      <w:tblGrid>
        <w:gridCol w:w="3391"/>
        <w:gridCol w:w="375"/>
        <w:gridCol w:w="351"/>
        <w:gridCol w:w="375"/>
        <w:gridCol w:w="3391"/>
        <w:gridCol w:w="390"/>
        <w:gridCol w:w="353"/>
        <w:gridCol w:w="390"/>
      </w:tblGrid>
      <w:tr w:rsidRPr="00E343A0" w:rsidR="00E343A0" w:rsidTr="009560C4" w14:paraId="2E99092B" w14:textId="77777777">
        <w:trPr>
          <w:trHeight w:val="239"/>
        </w:trPr>
        <w:tc>
          <w:tcPr>
            <w:tcW w:w="3402" w:type="dxa"/>
            <w:vMerge w:val="restart"/>
          </w:tcPr>
          <w:p w:rsidRPr="00E343A0" w:rsidR="00E343A0" w:rsidP="009560C4" w:rsidRDefault="00E343A0" w14:paraId="40E0C369" w14:textId="77777777">
            <w:pPr>
              <w:rPr>
                <w:rFonts w:ascii="Arial" w:hAnsi="Arial" w:cs="Arial"/>
                <w:b/>
              </w:rPr>
            </w:pPr>
            <w:r w:rsidRPr="00E343A0">
              <w:rPr>
                <w:rFonts w:ascii="Arial" w:hAnsi="Arial" w:cs="Arial"/>
                <w:b/>
              </w:rPr>
              <w:t>Description of the risk</w:t>
            </w:r>
          </w:p>
        </w:tc>
        <w:tc>
          <w:tcPr>
            <w:tcW w:w="354" w:type="dxa"/>
            <w:vMerge w:val="restart"/>
          </w:tcPr>
          <w:p w:rsidRPr="00E343A0" w:rsidR="00E343A0" w:rsidP="009560C4" w:rsidRDefault="00E343A0" w14:paraId="09B56289" w14:textId="77777777">
            <w:pPr>
              <w:rPr>
                <w:rFonts w:ascii="Arial" w:hAnsi="Arial" w:cs="Arial"/>
                <w:b/>
              </w:rPr>
            </w:pPr>
            <w:r w:rsidRPr="00E343A0">
              <w:rPr>
                <w:rFonts w:ascii="Arial" w:hAnsi="Arial" w:cs="Arial"/>
                <w:b/>
              </w:rPr>
              <w:t>H</w:t>
            </w:r>
          </w:p>
        </w:tc>
        <w:tc>
          <w:tcPr>
            <w:tcW w:w="309" w:type="dxa"/>
            <w:vMerge w:val="restart"/>
          </w:tcPr>
          <w:p w:rsidRPr="00E343A0" w:rsidR="00E343A0" w:rsidP="009560C4" w:rsidRDefault="00E343A0" w14:paraId="0E91D33A" w14:textId="77777777">
            <w:pPr>
              <w:rPr>
                <w:rFonts w:ascii="Arial" w:hAnsi="Arial" w:cs="Arial"/>
                <w:b/>
              </w:rPr>
            </w:pPr>
            <w:r w:rsidRPr="00E343A0">
              <w:rPr>
                <w:rFonts w:ascii="Arial" w:hAnsi="Arial" w:cs="Arial"/>
                <w:b/>
              </w:rPr>
              <w:t>L</w:t>
            </w:r>
          </w:p>
        </w:tc>
        <w:tc>
          <w:tcPr>
            <w:tcW w:w="336" w:type="dxa"/>
            <w:vMerge w:val="restart"/>
          </w:tcPr>
          <w:p w:rsidRPr="00E343A0" w:rsidR="00E343A0" w:rsidP="009560C4" w:rsidRDefault="00E343A0" w14:paraId="0B61070E" w14:textId="77777777">
            <w:pPr>
              <w:rPr>
                <w:rFonts w:ascii="Arial" w:hAnsi="Arial" w:cs="Arial"/>
                <w:b/>
              </w:rPr>
            </w:pPr>
            <w:r w:rsidRPr="00E343A0">
              <w:rPr>
                <w:rFonts w:ascii="Arial" w:hAnsi="Arial" w:cs="Arial"/>
                <w:b/>
              </w:rPr>
              <w:t>R</w:t>
            </w:r>
          </w:p>
        </w:tc>
        <w:tc>
          <w:tcPr>
            <w:tcW w:w="3402" w:type="dxa"/>
            <w:vMerge w:val="restart"/>
          </w:tcPr>
          <w:p w:rsidRPr="00E343A0" w:rsidR="00E343A0" w:rsidP="009560C4" w:rsidRDefault="00E343A0" w14:paraId="2458534B" w14:textId="77777777">
            <w:pPr>
              <w:rPr>
                <w:rFonts w:ascii="Arial" w:hAnsi="Arial" w:cs="Arial"/>
                <w:b/>
              </w:rPr>
            </w:pPr>
            <w:r w:rsidRPr="00E343A0">
              <w:rPr>
                <w:rFonts w:ascii="Arial" w:hAnsi="Arial" w:cs="Arial"/>
                <w:b/>
              </w:rPr>
              <w:t>Mitigating measures</w:t>
            </w:r>
          </w:p>
        </w:tc>
        <w:tc>
          <w:tcPr>
            <w:tcW w:w="999" w:type="dxa"/>
            <w:gridSpan w:val="3"/>
          </w:tcPr>
          <w:p w:rsidRPr="00E343A0" w:rsidR="00E343A0" w:rsidP="009560C4" w:rsidRDefault="00E343A0" w14:paraId="6B80285B" w14:textId="77777777">
            <w:pPr>
              <w:rPr>
                <w:rFonts w:ascii="Arial" w:hAnsi="Arial" w:cs="Arial"/>
                <w:b/>
              </w:rPr>
            </w:pPr>
            <w:r w:rsidRPr="00E343A0">
              <w:rPr>
                <w:rFonts w:ascii="Arial" w:hAnsi="Arial" w:cs="Arial"/>
                <w:b/>
              </w:rPr>
              <w:t>Residual</w:t>
            </w:r>
          </w:p>
        </w:tc>
      </w:tr>
      <w:tr w:rsidRPr="00E343A0" w:rsidR="00E343A0" w:rsidTr="009560C4" w14:paraId="5E10D014" w14:textId="77777777">
        <w:trPr>
          <w:trHeight w:val="243"/>
        </w:trPr>
        <w:tc>
          <w:tcPr>
            <w:tcW w:w="3402" w:type="dxa"/>
            <w:vMerge/>
          </w:tcPr>
          <w:p w:rsidRPr="00E343A0" w:rsidR="00E343A0" w:rsidP="009560C4" w:rsidRDefault="00E343A0" w14:paraId="400195DB" w14:textId="77777777">
            <w:pPr>
              <w:rPr>
                <w:rFonts w:ascii="Arial" w:hAnsi="Arial" w:cs="Arial"/>
              </w:rPr>
            </w:pPr>
          </w:p>
        </w:tc>
        <w:tc>
          <w:tcPr>
            <w:tcW w:w="354" w:type="dxa"/>
            <w:vMerge/>
          </w:tcPr>
          <w:p w:rsidRPr="00E343A0" w:rsidR="00E343A0" w:rsidP="009560C4" w:rsidRDefault="00E343A0" w14:paraId="17DEC73B" w14:textId="77777777">
            <w:pPr>
              <w:rPr>
                <w:rFonts w:ascii="Arial" w:hAnsi="Arial" w:cs="Arial"/>
              </w:rPr>
            </w:pPr>
          </w:p>
        </w:tc>
        <w:tc>
          <w:tcPr>
            <w:tcW w:w="309" w:type="dxa"/>
            <w:vMerge/>
          </w:tcPr>
          <w:p w:rsidRPr="00E343A0" w:rsidR="00E343A0" w:rsidP="009560C4" w:rsidRDefault="00E343A0" w14:paraId="588DDFA6" w14:textId="77777777">
            <w:pPr>
              <w:rPr>
                <w:rFonts w:ascii="Arial" w:hAnsi="Arial" w:cs="Arial"/>
              </w:rPr>
            </w:pPr>
          </w:p>
        </w:tc>
        <w:tc>
          <w:tcPr>
            <w:tcW w:w="336" w:type="dxa"/>
            <w:vMerge/>
          </w:tcPr>
          <w:p w:rsidRPr="00E343A0" w:rsidR="00E343A0" w:rsidP="009560C4" w:rsidRDefault="00E343A0" w14:paraId="55C9CC81" w14:textId="77777777">
            <w:pPr>
              <w:rPr>
                <w:rFonts w:ascii="Arial" w:hAnsi="Arial" w:cs="Arial"/>
              </w:rPr>
            </w:pPr>
          </w:p>
        </w:tc>
        <w:tc>
          <w:tcPr>
            <w:tcW w:w="3402" w:type="dxa"/>
            <w:vMerge/>
          </w:tcPr>
          <w:p w:rsidRPr="00E343A0" w:rsidR="00E343A0" w:rsidP="009560C4" w:rsidRDefault="00E343A0" w14:paraId="39B74B9A" w14:textId="77777777">
            <w:pPr>
              <w:rPr>
                <w:rFonts w:ascii="Arial" w:hAnsi="Arial" w:cs="Arial"/>
              </w:rPr>
            </w:pPr>
          </w:p>
        </w:tc>
        <w:tc>
          <w:tcPr>
            <w:tcW w:w="354" w:type="dxa"/>
          </w:tcPr>
          <w:p w:rsidRPr="00E343A0" w:rsidR="00E343A0" w:rsidP="009560C4" w:rsidRDefault="00E343A0" w14:paraId="47DC2B83" w14:textId="77777777">
            <w:pPr>
              <w:rPr>
                <w:rFonts w:ascii="Arial" w:hAnsi="Arial" w:cs="Arial"/>
              </w:rPr>
            </w:pPr>
            <w:r w:rsidRPr="00E343A0">
              <w:rPr>
                <w:rFonts w:ascii="Arial" w:hAnsi="Arial" w:cs="Arial"/>
              </w:rPr>
              <w:t>H</w:t>
            </w:r>
          </w:p>
        </w:tc>
        <w:tc>
          <w:tcPr>
            <w:tcW w:w="309" w:type="dxa"/>
          </w:tcPr>
          <w:p w:rsidRPr="00E343A0" w:rsidR="00E343A0" w:rsidP="009560C4" w:rsidRDefault="00E343A0" w14:paraId="647E0EE3" w14:textId="77777777">
            <w:pPr>
              <w:rPr>
                <w:rFonts w:ascii="Arial" w:hAnsi="Arial" w:cs="Arial"/>
              </w:rPr>
            </w:pPr>
            <w:r w:rsidRPr="00E343A0">
              <w:rPr>
                <w:rFonts w:ascii="Arial" w:hAnsi="Arial" w:cs="Arial"/>
              </w:rPr>
              <w:t>L</w:t>
            </w:r>
          </w:p>
        </w:tc>
        <w:tc>
          <w:tcPr>
            <w:tcW w:w="336" w:type="dxa"/>
          </w:tcPr>
          <w:p w:rsidRPr="00E343A0" w:rsidR="00E343A0" w:rsidP="009560C4" w:rsidRDefault="00E343A0" w14:paraId="530E138C" w14:textId="77777777">
            <w:pPr>
              <w:rPr>
                <w:rFonts w:ascii="Arial" w:hAnsi="Arial" w:cs="Arial"/>
              </w:rPr>
            </w:pPr>
            <w:r w:rsidRPr="00E343A0">
              <w:rPr>
                <w:rFonts w:ascii="Arial" w:hAnsi="Arial" w:cs="Arial"/>
              </w:rPr>
              <w:t>R</w:t>
            </w:r>
          </w:p>
        </w:tc>
      </w:tr>
      <w:tr w:rsidRPr="00E343A0" w:rsidR="00E343A0" w:rsidTr="009560C4" w14:paraId="57368464" w14:textId="77777777">
        <w:trPr>
          <w:trHeight w:val="806"/>
        </w:trPr>
        <w:tc>
          <w:tcPr>
            <w:tcW w:w="3402" w:type="dxa"/>
          </w:tcPr>
          <w:p w:rsidRPr="00203842" w:rsidR="00E343A0" w:rsidP="009560C4" w:rsidRDefault="00E343A0" w14:paraId="460B7086" w14:textId="77777777">
            <w:pPr>
              <w:rPr>
                <w:rFonts w:ascii="Arial" w:hAnsi="Arial" w:cs="Arial"/>
                <w:sz w:val="20"/>
              </w:rPr>
            </w:pPr>
            <w:r w:rsidRPr="00203842">
              <w:rPr>
                <w:rFonts w:ascii="Arial" w:hAnsi="Arial" w:cs="Arial"/>
                <w:sz w:val="20"/>
              </w:rPr>
              <w:t>Acquisition of harmful traits</w:t>
            </w:r>
          </w:p>
        </w:tc>
        <w:tc>
          <w:tcPr>
            <w:tcW w:w="354" w:type="dxa"/>
          </w:tcPr>
          <w:p w:rsidRPr="00203842" w:rsidR="00E343A0" w:rsidP="009560C4" w:rsidRDefault="00E343A0" w14:paraId="3FE895AD" w14:textId="77777777">
            <w:pPr>
              <w:rPr>
                <w:rFonts w:ascii="Arial" w:hAnsi="Arial" w:cs="Arial"/>
                <w:sz w:val="20"/>
              </w:rPr>
            </w:pPr>
          </w:p>
        </w:tc>
        <w:tc>
          <w:tcPr>
            <w:tcW w:w="309" w:type="dxa"/>
          </w:tcPr>
          <w:p w:rsidRPr="00203842" w:rsidR="00E343A0" w:rsidP="009560C4" w:rsidRDefault="00E343A0" w14:paraId="58C2F53F" w14:textId="77777777">
            <w:pPr>
              <w:rPr>
                <w:rFonts w:ascii="Arial" w:hAnsi="Arial" w:cs="Arial"/>
                <w:sz w:val="20"/>
              </w:rPr>
            </w:pPr>
          </w:p>
        </w:tc>
        <w:tc>
          <w:tcPr>
            <w:tcW w:w="336" w:type="dxa"/>
          </w:tcPr>
          <w:p w:rsidRPr="00203842" w:rsidR="00E343A0" w:rsidP="009560C4" w:rsidRDefault="00E343A0" w14:paraId="4A476533" w14:textId="77777777">
            <w:pPr>
              <w:rPr>
                <w:rFonts w:ascii="Arial" w:hAnsi="Arial" w:cs="Arial"/>
                <w:sz w:val="20"/>
              </w:rPr>
            </w:pPr>
          </w:p>
        </w:tc>
        <w:tc>
          <w:tcPr>
            <w:tcW w:w="3402" w:type="dxa"/>
          </w:tcPr>
          <w:p w:rsidRPr="00203842" w:rsidR="00E343A0" w:rsidP="009560C4" w:rsidRDefault="00E343A0" w14:paraId="30024446" w14:textId="77777777">
            <w:pPr>
              <w:rPr>
                <w:rFonts w:ascii="Arial" w:hAnsi="Arial" w:cs="Arial"/>
                <w:sz w:val="20"/>
              </w:rPr>
            </w:pPr>
          </w:p>
        </w:tc>
        <w:tc>
          <w:tcPr>
            <w:tcW w:w="354" w:type="dxa"/>
          </w:tcPr>
          <w:p w:rsidRPr="00203842" w:rsidR="00E343A0" w:rsidP="009560C4" w:rsidRDefault="00E343A0" w14:paraId="6201F6BD" w14:textId="77777777">
            <w:pPr>
              <w:rPr>
                <w:rFonts w:ascii="Arial" w:hAnsi="Arial" w:cs="Arial"/>
                <w:sz w:val="20"/>
              </w:rPr>
            </w:pPr>
          </w:p>
        </w:tc>
        <w:tc>
          <w:tcPr>
            <w:tcW w:w="309" w:type="dxa"/>
          </w:tcPr>
          <w:p w:rsidRPr="00203842" w:rsidR="00E343A0" w:rsidP="009560C4" w:rsidRDefault="00E343A0" w14:paraId="00638B2E" w14:textId="77777777">
            <w:pPr>
              <w:rPr>
                <w:rFonts w:ascii="Arial" w:hAnsi="Arial" w:cs="Arial"/>
                <w:sz w:val="20"/>
              </w:rPr>
            </w:pPr>
          </w:p>
        </w:tc>
        <w:tc>
          <w:tcPr>
            <w:tcW w:w="336" w:type="dxa"/>
          </w:tcPr>
          <w:p w:rsidRPr="00203842" w:rsidR="00E343A0" w:rsidP="009560C4" w:rsidRDefault="00E343A0" w14:paraId="05DF0103" w14:textId="77777777">
            <w:pPr>
              <w:rPr>
                <w:rFonts w:ascii="Arial" w:hAnsi="Arial" w:cs="Arial"/>
                <w:sz w:val="20"/>
              </w:rPr>
            </w:pPr>
          </w:p>
        </w:tc>
      </w:tr>
      <w:tr w:rsidRPr="00E343A0" w:rsidR="00E343A0" w:rsidTr="009560C4" w14:paraId="43393D75" w14:textId="77777777">
        <w:trPr>
          <w:trHeight w:val="806"/>
        </w:trPr>
        <w:tc>
          <w:tcPr>
            <w:tcW w:w="3402" w:type="dxa"/>
          </w:tcPr>
          <w:p w:rsidRPr="00203842" w:rsidR="00E343A0" w:rsidP="009560C4" w:rsidRDefault="00E343A0" w14:paraId="6181D04C" w14:textId="77777777">
            <w:pPr>
              <w:rPr>
                <w:rFonts w:ascii="Arial" w:hAnsi="Arial" w:cs="Arial"/>
                <w:sz w:val="20"/>
              </w:rPr>
            </w:pPr>
            <w:r w:rsidRPr="00203842">
              <w:rPr>
                <w:rFonts w:ascii="Arial" w:hAnsi="Arial" w:cs="Arial"/>
                <w:sz w:val="20"/>
              </w:rPr>
              <w:t>Potential for replication or spread in humans</w:t>
            </w:r>
          </w:p>
        </w:tc>
        <w:tc>
          <w:tcPr>
            <w:tcW w:w="354" w:type="dxa"/>
          </w:tcPr>
          <w:p w:rsidRPr="00203842" w:rsidR="00E343A0" w:rsidP="009560C4" w:rsidRDefault="00E343A0" w14:paraId="4C20D0BF" w14:textId="77777777">
            <w:pPr>
              <w:rPr>
                <w:rFonts w:ascii="Arial" w:hAnsi="Arial" w:cs="Arial"/>
                <w:sz w:val="20"/>
              </w:rPr>
            </w:pPr>
          </w:p>
        </w:tc>
        <w:tc>
          <w:tcPr>
            <w:tcW w:w="309" w:type="dxa"/>
          </w:tcPr>
          <w:p w:rsidRPr="00203842" w:rsidR="00E343A0" w:rsidP="009560C4" w:rsidRDefault="00E343A0" w14:paraId="21F500C3" w14:textId="77777777">
            <w:pPr>
              <w:rPr>
                <w:rFonts w:ascii="Arial" w:hAnsi="Arial" w:cs="Arial"/>
                <w:sz w:val="20"/>
              </w:rPr>
            </w:pPr>
          </w:p>
        </w:tc>
        <w:tc>
          <w:tcPr>
            <w:tcW w:w="336" w:type="dxa"/>
          </w:tcPr>
          <w:p w:rsidRPr="00203842" w:rsidR="00E343A0" w:rsidP="009560C4" w:rsidRDefault="00E343A0" w14:paraId="4F2AF65B" w14:textId="77777777">
            <w:pPr>
              <w:rPr>
                <w:rFonts w:ascii="Arial" w:hAnsi="Arial" w:cs="Arial"/>
                <w:sz w:val="20"/>
              </w:rPr>
            </w:pPr>
          </w:p>
        </w:tc>
        <w:tc>
          <w:tcPr>
            <w:tcW w:w="3402" w:type="dxa"/>
          </w:tcPr>
          <w:p w:rsidRPr="00203842" w:rsidR="00E343A0" w:rsidP="009560C4" w:rsidRDefault="00E343A0" w14:paraId="3E39DFC5" w14:textId="77777777">
            <w:pPr>
              <w:rPr>
                <w:rFonts w:ascii="Arial" w:hAnsi="Arial" w:cs="Arial"/>
                <w:sz w:val="20"/>
              </w:rPr>
            </w:pPr>
          </w:p>
        </w:tc>
        <w:tc>
          <w:tcPr>
            <w:tcW w:w="354" w:type="dxa"/>
          </w:tcPr>
          <w:p w:rsidRPr="00203842" w:rsidR="00E343A0" w:rsidP="009560C4" w:rsidRDefault="00E343A0" w14:paraId="4D4A52D2" w14:textId="77777777">
            <w:pPr>
              <w:rPr>
                <w:rFonts w:ascii="Arial" w:hAnsi="Arial" w:cs="Arial"/>
                <w:sz w:val="20"/>
              </w:rPr>
            </w:pPr>
          </w:p>
        </w:tc>
        <w:tc>
          <w:tcPr>
            <w:tcW w:w="309" w:type="dxa"/>
          </w:tcPr>
          <w:p w:rsidRPr="00203842" w:rsidR="00E343A0" w:rsidP="009560C4" w:rsidRDefault="00E343A0" w14:paraId="37581C5B" w14:textId="77777777">
            <w:pPr>
              <w:rPr>
                <w:rFonts w:ascii="Arial" w:hAnsi="Arial" w:cs="Arial"/>
                <w:sz w:val="20"/>
              </w:rPr>
            </w:pPr>
          </w:p>
        </w:tc>
        <w:tc>
          <w:tcPr>
            <w:tcW w:w="336" w:type="dxa"/>
          </w:tcPr>
          <w:p w:rsidRPr="00203842" w:rsidR="00E343A0" w:rsidP="009560C4" w:rsidRDefault="00E343A0" w14:paraId="4A448F46" w14:textId="77777777">
            <w:pPr>
              <w:rPr>
                <w:rFonts w:ascii="Arial" w:hAnsi="Arial" w:cs="Arial"/>
                <w:sz w:val="20"/>
              </w:rPr>
            </w:pPr>
          </w:p>
        </w:tc>
      </w:tr>
      <w:tr w:rsidRPr="00E343A0" w:rsidR="00E343A0" w:rsidTr="009560C4" w14:paraId="45F8415B" w14:textId="77777777">
        <w:trPr>
          <w:trHeight w:val="806"/>
        </w:trPr>
        <w:tc>
          <w:tcPr>
            <w:tcW w:w="3402" w:type="dxa"/>
          </w:tcPr>
          <w:p w:rsidRPr="00203842" w:rsidR="00E343A0" w:rsidP="009560C4" w:rsidRDefault="00E343A0" w14:paraId="05F780DB" w14:textId="77777777">
            <w:pPr>
              <w:rPr>
                <w:rFonts w:ascii="Arial" w:hAnsi="Arial" w:cs="Arial"/>
                <w:sz w:val="20"/>
              </w:rPr>
            </w:pPr>
            <w:r w:rsidRPr="00203842">
              <w:rPr>
                <w:rFonts w:ascii="Arial" w:hAnsi="Arial" w:cs="Arial"/>
                <w:sz w:val="20"/>
              </w:rPr>
              <w:t>Unintended release and survival in the environment</w:t>
            </w:r>
          </w:p>
        </w:tc>
        <w:tc>
          <w:tcPr>
            <w:tcW w:w="354" w:type="dxa"/>
          </w:tcPr>
          <w:p w:rsidRPr="00203842" w:rsidR="00E343A0" w:rsidP="009560C4" w:rsidRDefault="00E343A0" w14:paraId="031712C0" w14:textId="77777777">
            <w:pPr>
              <w:rPr>
                <w:rFonts w:ascii="Arial" w:hAnsi="Arial" w:cs="Arial"/>
                <w:sz w:val="20"/>
              </w:rPr>
            </w:pPr>
          </w:p>
        </w:tc>
        <w:tc>
          <w:tcPr>
            <w:tcW w:w="309" w:type="dxa"/>
          </w:tcPr>
          <w:p w:rsidRPr="00203842" w:rsidR="00E343A0" w:rsidP="009560C4" w:rsidRDefault="00E343A0" w14:paraId="27370447" w14:textId="77777777">
            <w:pPr>
              <w:rPr>
                <w:rFonts w:ascii="Arial" w:hAnsi="Arial" w:cs="Arial"/>
                <w:sz w:val="20"/>
              </w:rPr>
            </w:pPr>
          </w:p>
        </w:tc>
        <w:tc>
          <w:tcPr>
            <w:tcW w:w="336" w:type="dxa"/>
          </w:tcPr>
          <w:p w:rsidRPr="00203842" w:rsidR="00E343A0" w:rsidP="009560C4" w:rsidRDefault="00E343A0" w14:paraId="04ABD7F0" w14:textId="77777777">
            <w:pPr>
              <w:rPr>
                <w:rFonts w:ascii="Arial" w:hAnsi="Arial" w:cs="Arial"/>
                <w:sz w:val="20"/>
              </w:rPr>
            </w:pPr>
          </w:p>
        </w:tc>
        <w:tc>
          <w:tcPr>
            <w:tcW w:w="3402" w:type="dxa"/>
          </w:tcPr>
          <w:p w:rsidRPr="00203842" w:rsidR="00E343A0" w:rsidP="009560C4" w:rsidRDefault="00E343A0" w14:paraId="4F87C8E2" w14:textId="77777777">
            <w:pPr>
              <w:rPr>
                <w:rFonts w:ascii="Arial" w:hAnsi="Arial" w:cs="Arial"/>
                <w:sz w:val="20"/>
              </w:rPr>
            </w:pPr>
          </w:p>
        </w:tc>
        <w:tc>
          <w:tcPr>
            <w:tcW w:w="354" w:type="dxa"/>
          </w:tcPr>
          <w:p w:rsidRPr="00203842" w:rsidR="00E343A0" w:rsidP="009560C4" w:rsidRDefault="00E343A0" w14:paraId="273276DF" w14:textId="77777777">
            <w:pPr>
              <w:rPr>
                <w:rFonts w:ascii="Arial" w:hAnsi="Arial" w:cs="Arial"/>
                <w:sz w:val="20"/>
              </w:rPr>
            </w:pPr>
          </w:p>
        </w:tc>
        <w:tc>
          <w:tcPr>
            <w:tcW w:w="309" w:type="dxa"/>
          </w:tcPr>
          <w:p w:rsidRPr="00203842" w:rsidR="00E343A0" w:rsidP="009560C4" w:rsidRDefault="00E343A0" w14:paraId="56070AA6" w14:textId="77777777">
            <w:pPr>
              <w:rPr>
                <w:rFonts w:ascii="Arial" w:hAnsi="Arial" w:cs="Arial"/>
                <w:sz w:val="20"/>
              </w:rPr>
            </w:pPr>
          </w:p>
        </w:tc>
        <w:tc>
          <w:tcPr>
            <w:tcW w:w="336" w:type="dxa"/>
          </w:tcPr>
          <w:p w:rsidRPr="00203842" w:rsidR="00E343A0" w:rsidP="009560C4" w:rsidRDefault="00E343A0" w14:paraId="673060A3" w14:textId="77777777">
            <w:pPr>
              <w:rPr>
                <w:rFonts w:ascii="Arial" w:hAnsi="Arial" w:cs="Arial"/>
                <w:sz w:val="20"/>
              </w:rPr>
            </w:pPr>
          </w:p>
        </w:tc>
      </w:tr>
      <w:tr w:rsidRPr="00E343A0" w:rsidR="00E343A0" w:rsidTr="009560C4" w14:paraId="7D32C01E" w14:textId="77777777">
        <w:trPr>
          <w:trHeight w:val="806"/>
        </w:trPr>
        <w:tc>
          <w:tcPr>
            <w:tcW w:w="3402" w:type="dxa"/>
          </w:tcPr>
          <w:p w:rsidRPr="00203842" w:rsidR="00E343A0" w:rsidP="009560C4" w:rsidRDefault="00E343A0" w14:paraId="5FF0085D" w14:textId="77777777">
            <w:pPr>
              <w:rPr>
                <w:rFonts w:ascii="Arial" w:hAnsi="Arial" w:cs="Arial"/>
                <w:sz w:val="20"/>
              </w:rPr>
            </w:pPr>
            <w:r w:rsidRPr="00203842">
              <w:rPr>
                <w:rFonts w:ascii="Arial" w:hAnsi="Arial" w:cs="Arial"/>
                <w:sz w:val="20"/>
              </w:rPr>
              <w:t>Transfer of modified genes to wild organisms (horizontal gene transfer)</w:t>
            </w:r>
          </w:p>
        </w:tc>
        <w:tc>
          <w:tcPr>
            <w:tcW w:w="354" w:type="dxa"/>
          </w:tcPr>
          <w:p w:rsidRPr="00203842" w:rsidR="00E343A0" w:rsidP="009560C4" w:rsidRDefault="00E343A0" w14:paraId="167DBC7E" w14:textId="77777777">
            <w:pPr>
              <w:rPr>
                <w:rFonts w:ascii="Arial" w:hAnsi="Arial" w:cs="Arial"/>
                <w:sz w:val="20"/>
              </w:rPr>
            </w:pPr>
          </w:p>
        </w:tc>
        <w:tc>
          <w:tcPr>
            <w:tcW w:w="309" w:type="dxa"/>
          </w:tcPr>
          <w:p w:rsidRPr="00203842" w:rsidR="00E343A0" w:rsidP="009560C4" w:rsidRDefault="00E343A0" w14:paraId="70B4E60B" w14:textId="77777777">
            <w:pPr>
              <w:rPr>
                <w:rFonts w:ascii="Arial" w:hAnsi="Arial" w:cs="Arial"/>
                <w:sz w:val="20"/>
              </w:rPr>
            </w:pPr>
          </w:p>
        </w:tc>
        <w:tc>
          <w:tcPr>
            <w:tcW w:w="336" w:type="dxa"/>
          </w:tcPr>
          <w:p w:rsidRPr="00203842" w:rsidR="00E343A0" w:rsidP="009560C4" w:rsidRDefault="00E343A0" w14:paraId="66EA1DA5" w14:textId="77777777">
            <w:pPr>
              <w:rPr>
                <w:rFonts w:ascii="Arial" w:hAnsi="Arial" w:cs="Arial"/>
                <w:sz w:val="20"/>
              </w:rPr>
            </w:pPr>
          </w:p>
        </w:tc>
        <w:tc>
          <w:tcPr>
            <w:tcW w:w="3402" w:type="dxa"/>
          </w:tcPr>
          <w:p w:rsidRPr="00203842" w:rsidR="00E343A0" w:rsidP="009560C4" w:rsidRDefault="00E343A0" w14:paraId="3E802147" w14:textId="77777777">
            <w:pPr>
              <w:rPr>
                <w:rFonts w:ascii="Arial" w:hAnsi="Arial" w:cs="Arial"/>
                <w:sz w:val="20"/>
              </w:rPr>
            </w:pPr>
          </w:p>
        </w:tc>
        <w:tc>
          <w:tcPr>
            <w:tcW w:w="354" w:type="dxa"/>
          </w:tcPr>
          <w:p w:rsidRPr="00203842" w:rsidR="00E343A0" w:rsidP="009560C4" w:rsidRDefault="00E343A0" w14:paraId="54896E91" w14:textId="77777777">
            <w:pPr>
              <w:rPr>
                <w:rFonts w:ascii="Arial" w:hAnsi="Arial" w:cs="Arial"/>
                <w:sz w:val="20"/>
              </w:rPr>
            </w:pPr>
          </w:p>
        </w:tc>
        <w:tc>
          <w:tcPr>
            <w:tcW w:w="309" w:type="dxa"/>
          </w:tcPr>
          <w:p w:rsidRPr="00203842" w:rsidR="00E343A0" w:rsidP="009560C4" w:rsidRDefault="00E343A0" w14:paraId="37639F59" w14:textId="77777777">
            <w:pPr>
              <w:rPr>
                <w:rFonts w:ascii="Arial" w:hAnsi="Arial" w:cs="Arial"/>
                <w:sz w:val="20"/>
              </w:rPr>
            </w:pPr>
          </w:p>
        </w:tc>
        <w:tc>
          <w:tcPr>
            <w:tcW w:w="336" w:type="dxa"/>
          </w:tcPr>
          <w:p w:rsidRPr="00203842" w:rsidR="00E343A0" w:rsidP="009560C4" w:rsidRDefault="00E343A0" w14:paraId="03E4D7AD" w14:textId="77777777">
            <w:pPr>
              <w:rPr>
                <w:rFonts w:ascii="Arial" w:hAnsi="Arial" w:cs="Arial"/>
                <w:sz w:val="20"/>
              </w:rPr>
            </w:pPr>
          </w:p>
        </w:tc>
      </w:tr>
      <w:tr w:rsidRPr="00E343A0" w:rsidR="00E343A0" w:rsidTr="009560C4" w14:paraId="02008C7B" w14:textId="77777777">
        <w:trPr>
          <w:trHeight w:val="806"/>
        </w:trPr>
        <w:tc>
          <w:tcPr>
            <w:tcW w:w="3402" w:type="dxa"/>
          </w:tcPr>
          <w:p w:rsidRPr="00203842" w:rsidR="00E343A0" w:rsidP="009560C4" w:rsidRDefault="00E343A0" w14:paraId="1F01288D" w14:textId="77777777">
            <w:pPr>
              <w:rPr>
                <w:rFonts w:ascii="Arial" w:hAnsi="Arial" w:cs="Arial"/>
                <w:sz w:val="20"/>
              </w:rPr>
            </w:pPr>
            <w:r w:rsidRPr="00203842">
              <w:rPr>
                <w:rFonts w:ascii="Arial" w:hAnsi="Arial" w:cs="Arial"/>
                <w:sz w:val="20"/>
              </w:rPr>
              <w:t>Failures in physical or procedural containment</w:t>
            </w:r>
          </w:p>
        </w:tc>
        <w:tc>
          <w:tcPr>
            <w:tcW w:w="354" w:type="dxa"/>
          </w:tcPr>
          <w:p w:rsidRPr="00203842" w:rsidR="00E343A0" w:rsidP="009560C4" w:rsidRDefault="00E343A0" w14:paraId="0A7D6133" w14:textId="77777777">
            <w:pPr>
              <w:rPr>
                <w:rFonts w:ascii="Arial" w:hAnsi="Arial" w:cs="Arial"/>
                <w:sz w:val="20"/>
              </w:rPr>
            </w:pPr>
          </w:p>
        </w:tc>
        <w:tc>
          <w:tcPr>
            <w:tcW w:w="309" w:type="dxa"/>
          </w:tcPr>
          <w:p w:rsidRPr="00203842" w:rsidR="00E343A0" w:rsidP="009560C4" w:rsidRDefault="00E343A0" w14:paraId="070688F2" w14:textId="77777777">
            <w:pPr>
              <w:rPr>
                <w:rFonts w:ascii="Arial" w:hAnsi="Arial" w:cs="Arial"/>
                <w:sz w:val="20"/>
              </w:rPr>
            </w:pPr>
          </w:p>
        </w:tc>
        <w:tc>
          <w:tcPr>
            <w:tcW w:w="336" w:type="dxa"/>
          </w:tcPr>
          <w:p w:rsidRPr="00203842" w:rsidR="00E343A0" w:rsidP="009560C4" w:rsidRDefault="00E343A0" w14:paraId="20C04DDC" w14:textId="77777777">
            <w:pPr>
              <w:rPr>
                <w:rFonts w:ascii="Arial" w:hAnsi="Arial" w:cs="Arial"/>
                <w:sz w:val="20"/>
              </w:rPr>
            </w:pPr>
          </w:p>
        </w:tc>
        <w:tc>
          <w:tcPr>
            <w:tcW w:w="3402" w:type="dxa"/>
          </w:tcPr>
          <w:p w:rsidRPr="00203842" w:rsidR="00E343A0" w:rsidP="009560C4" w:rsidRDefault="00E343A0" w14:paraId="0C77AF44" w14:textId="77777777">
            <w:pPr>
              <w:rPr>
                <w:rFonts w:ascii="Arial" w:hAnsi="Arial" w:cs="Arial"/>
                <w:sz w:val="20"/>
              </w:rPr>
            </w:pPr>
          </w:p>
        </w:tc>
        <w:tc>
          <w:tcPr>
            <w:tcW w:w="354" w:type="dxa"/>
          </w:tcPr>
          <w:p w:rsidRPr="00203842" w:rsidR="00E343A0" w:rsidP="009560C4" w:rsidRDefault="00E343A0" w14:paraId="668B7BF9" w14:textId="77777777">
            <w:pPr>
              <w:rPr>
                <w:rFonts w:ascii="Arial" w:hAnsi="Arial" w:cs="Arial"/>
                <w:sz w:val="20"/>
              </w:rPr>
            </w:pPr>
          </w:p>
        </w:tc>
        <w:tc>
          <w:tcPr>
            <w:tcW w:w="309" w:type="dxa"/>
          </w:tcPr>
          <w:p w:rsidRPr="00203842" w:rsidR="00E343A0" w:rsidP="009560C4" w:rsidRDefault="00E343A0" w14:paraId="101FE91C" w14:textId="77777777">
            <w:pPr>
              <w:rPr>
                <w:rFonts w:ascii="Arial" w:hAnsi="Arial" w:cs="Arial"/>
                <w:sz w:val="20"/>
              </w:rPr>
            </w:pPr>
          </w:p>
        </w:tc>
        <w:tc>
          <w:tcPr>
            <w:tcW w:w="336" w:type="dxa"/>
          </w:tcPr>
          <w:p w:rsidRPr="00203842" w:rsidR="00E343A0" w:rsidP="009560C4" w:rsidRDefault="00E343A0" w14:paraId="333E8EFF" w14:textId="77777777">
            <w:pPr>
              <w:rPr>
                <w:rFonts w:ascii="Arial" w:hAnsi="Arial" w:cs="Arial"/>
                <w:sz w:val="20"/>
              </w:rPr>
            </w:pPr>
          </w:p>
        </w:tc>
      </w:tr>
    </w:tbl>
    <w:p w:rsidR="00E343A0" w:rsidRDefault="00E343A0" w14:paraId="4E9F51ED" w14:textId="1EA6A296">
      <w:r>
        <w:br w:type="page"/>
      </w:r>
    </w:p>
    <w:p w:rsidRPr="00753D53" w:rsidR="00E343A0" w:rsidP="00753D53" w:rsidRDefault="00E343A0" w14:paraId="79B82124" w14:textId="77777777"/>
    <w:p w:rsidR="00753D53" w:rsidP="00753D53" w:rsidRDefault="00753D53" w14:paraId="6F3A8765" w14:textId="77777777">
      <w:pPr>
        <w:jc w:val="both"/>
        <w:rPr>
          <w:rFonts w:ascii="Arial" w:hAnsi="Arial" w:cs="Arial"/>
          <w:b/>
        </w:rPr>
      </w:pPr>
      <w:r w:rsidRPr="00AC136D">
        <w:rPr>
          <w:rFonts w:ascii="Arial" w:hAnsi="Arial" w:cs="Arial"/>
          <w:b/>
        </w:rPr>
        <w:t xml:space="preserve">Describe the waste management measures which you will apply </w:t>
      </w:r>
    </w:p>
    <w:p w:rsidRPr="007A16FC" w:rsidR="00753D53" w:rsidP="00753D53" w:rsidRDefault="0045564E" w14:paraId="21EDC70C" w14:textId="60FB9870">
      <w:pPr>
        <w:jc w:val="both"/>
        <w:rPr>
          <w:rFonts w:ascii="Arial" w:hAnsi="Arial" w:cs="Arial"/>
        </w:rPr>
      </w:pPr>
      <w:r w:rsidRPr="007A16FC">
        <w:rPr>
          <w:rFonts w:ascii="Arial" w:hAnsi="Arial" w:cs="Arial"/>
          <w:noProof/>
          <w:lang w:eastAsia="en-GB"/>
        </w:rPr>
        <mc:AlternateContent>
          <mc:Choice Requires="wps">
            <w:drawing>
              <wp:anchor distT="45720" distB="45720" distL="114300" distR="114300" simplePos="0" relativeHeight="251709440" behindDoc="0" locked="0" layoutInCell="1" allowOverlap="1" wp14:editId="439749CB" wp14:anchorId="529DB7A7">
                <wp:simplePos x="0" y="0"/>
                <wp:positionH relativeFrom="margin">
                  <wp:posOffset>-200</wp:posOffset>
                </wp:positionH>
                <wp:positionV relativeFrom="paragraph">
                  <wp:posOffset>405130</wp:posOffset>
                </wp:positionV>
                <wp:extent cx="5692140" cy="1404620"/>
                <wp:effectExtent l="0" t="0" r="2286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389F7F50"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style="position:absolute;left:0;text-align:left;margin-left:0;margin-top:31.9pt;width:448.2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" w14:anchorId="529DB7A7">
                <v:textbox style="mso-fit-shape-to-text:t">
                  <w:txbxContent>
                    <w:p w:rsidRPr="006E62C4" w:rsidR="00753D53" w:rsidP="00753D53" w:rsidRDefault="00753D53" w14:paraId="389F7F50" w14:textId="77777777">
                      <w:pPr>
                        <w:spacing w:after="0"/>
                        <w:rPr>
                          <w:rFonts w:ascii="Arial" w:hAnsi="Arial" w:cs="Arial"/>
                        </w:rPr>
                      </w:pPr>
                    </w:p>
                  </w:txbxContent>
                </v:textbox>
                <w10:wrap type="square" anchorx="margin"/>
              </v:shape>
            </w:pict>
          </mc:Fallback>
        </mc:AlternateContent>
      </w:r>
      <w:r w:rsidRPr="007A16FC" w:rsidR="00753D53">
        <w:rPr>
          <w:rFonts w:ascii="Arial" w:hAnsi="Arial" w:cs="Arial"/>
        </w:rPr>
        <w:t>Describe how solid and liquid waste material will be treated and disposed</w:t>
      </w:r>
      <w:r w:rsidRPr="007A16FC">
        <w:rPr>
          <w:rFonts w:ascii="Arial" w:hAnsi="Arial" w:cs="Arial"/>
        </w:rPr>
        <w:t xml:space="preserve"> and what measures will be taken to validate/monitor the inactivation process</w:t>
      </w:r>
    </w:p>
    <w:p w:rsidR="0045564E" w:rsidP="00753D53" w:rsidRDefault="0045564E" w14:paraId="1F50D378" w14:textId="77777777">
      <w:pPr>
        <w:jc w:val="both"/>
        <w:rPr>
          <w:rFonts w:ascii="Arial" w:hAnsi="Arial" w:cs="Arial"/>
          <w:b/>
        </w:rPr>
      </w:pPr>
    </w:p>
    <w:p w:rsidR="0045564E" w:rsidP="00753D53" w:rsidRDefault="00753D53" w14:paraId="29F1F7A7" w14:textId="46A487B8">
      <w:pPr>
        <w:jc w:val="both"/>
        <w:rPr>
          <w:rFonts w:ascii="Arial" w:hAnsi="Arial" w:cs="Arial"/>
        </w:rPr>
      </w:pPr>
      <w:r w:rsidRPr="00C065B3">
        <w:rPr>
          <w:rFonts w:ascii="Arial" w:hAnsi="Arial" w:cs="Arial"/>
          <w:b/>
        </w:rPr>
        <w:t>Have your disinfectants be</w:t>
      </w:r>
      <w:r w:rsidR="003A6F78">
        <w:rPr>
          <w:rFonts w:ascii="Arial" w:hAnsi="Arial" w:cs="Arial"/>
          <w:b/>
        </w:rPr>
        <w:t>en</w:t>
      </w:r>
      <w:r w:rsidRPr="00C065B3">
        <w:rPr>
          <w:rFonts w:ascii="Arial" w:hAnsi="Arial" w:cs="Arial"/>
          <w:b/>
        </w:rPr>
        <w:t xml:space="preserve"> validated under actual conditions of work?</w:t>
      </w:r>
    </w:p>
    <w:p w:rsidRPr="007A16FC" w:rsidR="00753D53" w:rsidP="00753D53" w:rsidRDefault="00D46FC5" w14:paraId="0FC8B0E9" w14:textId="3E2B84A5">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10464" behindDoc="0" locked="0" layoutInCell="1" allowOverlap="1" wp14:editId="327D586C" wp14:anchorId="713737AF">
                <wp:simplePos x="0" y="0"/>
                <wp:positionH relativeFrom="margin">
                  <wp:posOffset>0</wp:posOffset>
                </wp:positionH>
                <wp:positionV relativeFrom="paragraph">
                  <wp:posOffset>440017</wp:posOffset>
                </wp:positionV>
                <wp:extent cx="5692140" cy="1404620"/>
                <wp:effectExtent l="0" t="0" r="2286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17E31C85"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0;margin-top:34.65pt;width:448.2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" w14:anchorId="713737AF">
                <v:textbox style="mso-fit-shape-to-text:t">
                  <w:txbxContent>
                    <w:p w:rsidRPr="006E62C4" w:rsidR="00753D53" w:rsidP="00753D53" w:rsidRDefault="00753D53" w14:paraId="17E31C85" w14:textId="77777777">
                      <w:pPr>
                        <w:spacing w:after="0"/>
                        <w:rPr>
                          <w:rFonts w:ascii="Arial" w:hAnsi="Arial" w:cs="Arial"/>
                        </w:rPr>
                      </w:pPr>
                    </w:p>
                  </w:txbxContent>
                </v:textbox>
                <w10:wrap type="square" anchorx="margin"/>
              </v:shape>
            </w:pict>
          </mc:Fallback>
        </mc:AlternateContent>
      </w:r>
      <w:r w:rsidRPr="007A16FC" w:rsidR="00753D53">
        <w:rPr>
          <w:rFonts w:ascii="Arial" w:hAnsi="Arial" w:cs="Arial"/>
        </w:rPr>
        <w:t xml:space="preserve">e.g. are the disinfectants effective under the high levels of protein common in </w:t>
      </w:r>
      <w:r>
        <w:rPr>
          <w:rFonts w:ascii="Arial" w:hAnsi="Arial" w:cs="Arial"/>
        </w:rPr>
        <w:t xml:space="preserve">tissue </w:t>
      </w:r>
      <w:proofErr w:type="spellStart"/>
      <w:r>
        <w:rPr>
          <w:rFonts w:ascii="Arial" w:hAnsi="Arial" w:cs="Arial"/>
        </w:rPr>
        <w:t>cultre</w:t>
      </w:r>
      <w:proofErr w:type="spellEnd"/>
      <w:r>
        <w:rPr>
          <w:rFonts w:ascii="Arial" w:hAnsi="Arial" w:cs="Arial"/>
        </w:rPr>
        <w:t xml:space="preserve"> </w:t>
      </w:r>
      <w:r w:rsidRPr="007A16FC" w:rsidR="00753D53">
        <w:rPr>
          <w:rFonts w:ascii="Arial" w:hAnsi="Arial" w:cs="Arial"/>
        </w:rPr>
        <w:t>conditions?</w:t>
      </w:r>
    </w:p>
    <w:p w:rsidR="00753D53" w:rsidP="00753D53" w:rsidRDefault="00753D53" w14:paraId="6C765FDF" w14:textId="2A5BF70C">
      <w:pPr>
        <w:jc w:val="both"/>
        <w:rPr>
          <w:rFonts w:ascii="Arial" w:hAnsi="Arial" w:cs="Arial"/>
        </w:rPr>
      </w:pPr>
    </w:p>
    <w:p w:rsidRPr="00FA069A" w:rsidR="0045564E" w:rsidP="0045564E" w:rsidRDefault="0045564E" w14:paraId="0A954A7B" w14:textId="51D37D26">
      <w:pPr>
        <w:jc w:val="both"/>
        <w:rPr>
          <w:rFonts w:ascii="Arial" w:hAnsi="Arial" w:cs="Arial"/>
          <w:b/>
        </w:rPr>
      </w:pPr>
      <w:r w:rsidRPr="00FA069A">
        <w:rPr>
          <w:rFonts w:ascii="Arial" w:hAnsi="Arial" w:cs="Arial"/>
          <w:b/>
        </w:rPr>
        <w:t>Are all the non-GM risks in this activity adequately covered by up-to-date COSHH risk assessment(s)?</w:t>
      </w:r>
      <w:r w:rsidR="007A16FC">
        <w:rPr>
          <w:rFonts w:ascii="Arial" w:hAnsi="Arial" w:cs="Arial"/>
          <w:b/>
        </w:rPr>
        <w:t xml:space="preserve"> </w:t>
      </w:r>
      <w:r w:rsidRPr="00D46FC5" w:rsidR="007A16FC">
        <w:rPr>
          <w:rFonts w:ascii="Arial" w:hAnsi="Arial" w:cs="Arial"/>
          <w:b/>
        </w:rPr>
        <w:t xml:space="preserve">If </w:t>
      </w:r>
      <w:r w:rsidRPr="00D46FC5" w:rsidR="00D46FC5">
        <w:rPr>
          <w:rFonts w:ascii="Arial" w:hAnsi="Arial" w:cs="Arial"/>
          <w:b/>
        </w:rPr>
        <w:t>not,</w:t>
      </w:r>
      <w:r w:rsidRPr="00D46FC5" w:rsidR="007A16FC">
        <w:rPr>
          <w:rFonts w:ascii="Arial" w:hAnsi="Arial" w:cs="Arial"/>
          <w:b/>
        </w:rPr>
        <w:t xml:space="preserve"> a risk assessment must be completed</w:t>
      </w:r>
      <w:r w:rsidR="007A16FC">
        <w:rPr>
          <w:rFonts w:ascii="Arial" w:hAnsi="Arial" w:cs="Arial"/>
          <w:b/>
        </w:rPr>
        <w:t>.</w:t>
      </w:r>
    </w:p>
    <w:p w:rsidRPr="00FA069A" w:rsidR="0045564E" w:rsidP="0045564E" w:rsidRDefault="0045564E" w14:paraId="1C57109A" w14:textId="77777777">
      <w:pPr>
        <w:jc w:val="both"/>
        <w:rPr>
          <w:rFonts w:ascii="Arial" w:hAnsi="Arial" w:cs="Arial"/>
          <w:b/>
        </w:rPr>
      </w:pPr>
      <w:r w:rsidRPr="00FA069A">
        <w:rPr>
          <w:rFonts w:ascii="Arial" w:hAnsi="Arial" w:cs="Arial"/>
          <w:b/>
        </w:rPr>
        <w:t>Yes</w:t>
      </w:r>
      <w:r w:rsidRPr="00FA069A">
        <w:rPr>
          <w:rFonts w:ascii="Arial" w:hAnsi="Arial" w:cs="Arial"/>
          <w:b/>
        </w:rPr>
        <w:tab/>
      </w:r>
      <w:sdt>
        <w:sdtPr>
          <w:rPr>
            <w:rFonts w:ascii="Arial" w:hAnsi="Arial" w:cs="Arial"/>
            <w:b/>
          </w:rPr>
          <w:id w:val="-4977598"/>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FA069A" w:rsidR="0045564E" w:rsidP="0045564E" w:rsidRDefault="0045564E" w14:paraId="53249519" w14:textId="77777777">
      <w:pPr>
        <w:jc w:val="both"/>
        <w:rPr>
          <w:rFonts w:ascii="Arial" w:hAnsi="Arial" w:cs="Arial"/>
          <w:b/>
        </w:rPr>
      </w:pPr>
      <w:r w:rsidRPr="00FA069A">
        <w:rPr>
          <w:rFonts w:ascii="Arial" w:hAnsi="Arial" w:cs="Arial"/>
          <w:b/>
        </w:rPr>
        <w:t>No</w:t>
      </w:r>
      <w:r w:rsidRPr="00FA069A">
        <w:rPr>
          <w:rFonts w:ascii="Arial" w:hAnsi="Arial" w:cs="Arial"/>
          <w:b/>
        </w:rPr>
        <w:tab/>
      </w:r>
      <w:sdt>
        <w:sdtPr>
          <w:rPr>
            <w:rFonts w:ascii="Arial" w:hAnsi="Arial" w:cs="Arial"/>
            <w:b/>
          </w:rPr>
          <w:id w:val="-1843856091"/>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00753D53" w:rsidP="00753D53" w:rsidRDefault="00753D53" w14:paraId="1448CD2C" w14:textId="7C6E6A4F">
      <w:pPr>
        <w:jc w:val="both"/>
        <w:rPr>
          <w:rFonts w:ascii="Arial" w:hAnsi="Arial" w:cs="Arial"/>
          <w:b/>
        </w:rPr>
      </w:pPr>
      <w:r w:rsidRPr="00C065B3">
        <w:rPr>
          <w:rFonts w:ascii="Arial" w:hAnsi="Arial" w:cs="Arial"/>
          <w:b/>
        </w:rPr>
        <w:t>Does the nature of this work preclude it from being undertaken by any workers who have a serious skin condition or other health problems?</w:t>
      </w:r>
    </w:p>
    <w:p w:rsidRPr="00FA069A" w:rsidR="00BD16C9" w:rsidP="00BD16C9" w:rsidRDefault="00BD16C9" w14:paraId="3A7A3A70" w14:textId="77777777">
      <w:pPr>
        <w:jc w:val="both"/>
        <w:rPr>
          <w:rFonts w:ascii="Arial" w:hAnsi="Arial" w:cs="Arial"/>
          <w:b/>
        </w:rPr>
      </w:pPr>
      <w:r w:rsidRPr="00FA069A">
        <w:rPr>
          <w:rFonts w:ascii="Arial" w:hAnsi="Arial" w:cs="Arial"/>
          <w:b/>
        </w:rPr>
        <w:t>Yes</w:t>
      </w:r>
      <w:r w:rsidRPr="00FA069A">
        <w:rPr>
          <w:rFonts w:ascii="Arial" w:hAnsi="Arial" w:cs="Arial"/>
          <w:b/>
        </w:rPr>
        <w:tab/>
      </w:r>
      <w:sdt>
        <w:sdtPr>
          <w:rPr>
            <w:rFonts w:ascii="Arial" w:hAnsi="Arial" w:cs="Arial"/>
            <w:b/>
          </w:rPr>
          <w:id w:val="790176323"/>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FA069A" w:rsidR="00BD16C9" w:rsidP="00BD16C9" w:rsidRDefault="00BD16C9" w14:paraId="7E20B499" w14:textId="77777777">
      <w:pPr>
        <w:jc w:val="both"/>
        <w:rPr>
          <w:rFonts w:ascii="Arial" w:hAnsi="Arial" w:cs="Arial"/>
          <w:b/>
        </w:rPr>
      </w:pPr>
      <w:r w:rsidRPr="009227B6">
        <w:rPr>
          <w:rFonts w:ascii="Arial" w:hAnsi="Arial" w:cs="Arial"/>
          <w:noProof/>
          <w:lang w:eastAsia="en-GB"/>
        </w:rPr>
        <mc:AlternateContent>
          <mc:Choice Requires="wps">
            <w:drawing>
              <wp:anchor distT="45720" distB="45720" distL="114300" distR="114300" simplePos="0" relativeHeight="251719680" behindDoc="0" locked="0" layoutInCell="1" allowOverlap="1" wp14:editId="44C95FD6" wp14:anchorId="47BD5096">
                <wp:simplePos x="0" y="0"/>
                <wp:positionH relativeFrom="margin">
                  <wp:posOffset>36821</wp:posOffset>
                </wp:positionH>
                <wp:positionV relativeFrom="paragraph">
                  <wp:posOffset>353695</wp:posOffset>
                </wp:positionV>
                <wp:extent cx="5692140" cy="1404620"/>
                <wp:effectExtent l="0" t="0" r="22860" b="139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BD16C9" w:rsidP="00BD16C9" w:rsidRDefault="00BD16C9" w14:paraId="6D241D97"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style="position:absolute;left:0;text-align:left;margin-left:2.9pt;margin-top:27.85pt;width:448.2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YGJgIAAE8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" w14:anchorId="47BD5096">
                <v:textbox style="mso-fit-shape-to-text:t">
                  <w:txbxContent>
                    <w:p w:rsidRPr="006E62C4" w:rsidR="00BD16C9" w:rsidP="00BD16C9" w:rsidRDefault="00BD16C9" w14:paraId="6D241D97" w14:textId="77777777">
                      <w:pPr>
                        <w:spacing w:after="0"/>
                        <w:rPr>
                          <w:rFonts w:ascii="Arial" w:hAnsi="Arial" w:cs="Arial"/>
                        </w:rPr>
                      </w:pPr>
                    </w:p>
                  </w:txbxContent>
                </v:textbox>
                <w10:wrap type="square" anchorx="margin"/>
              </v:shape>
            </w:pict>
          </mc:Fallback>
        </mc:AlternateContent>
      </w:r>
      <w:r w:rsidRPr="00FA069A">
        <w:rPr>
          <w:rFonts w:ascii="Arial" w:hAnsi="Arial" w:cs="Arial"/>
          <w:b/>
        </w:rPr>
        <w:t>No</w:t>
      </w:r>
      <w:r w:rsidRPr="00FA069A">
        <w:rPr>
          <w:rFonts w:ascii="Arial" w:hAnsi="Arial" w:cs="Arial"/>
          <w:b/>
        </w:rPr>
        <w:tab/>
      </w:r>
      <w:sdt>
        <w:sdtPr>
          <w:rPr>
            <w:rFonts w:ascii="Arial" w:hAnsi="Arial" w:cs="Arial"/>
            <w:b/>
          </w:rPr>
          <w:id w:val="-1478753213"/>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00753D53" w:rsidP="00753D53" w:rsidRDefault="00753D53" w14:paraId="71B88703" w14:textId="69708B57">
      <w:pPr>
        <w:jc w:val="both"/>
        <w:rPr>
          <w:rFonts w:ascii="Arial" w:hAnsi="Arial" w:cs="Arial"/>
        </w:rPr>
      </w:pPr>
    </w:p>
    <w:p w:rsidR="00753D53" w:rsidP="00753D53" w:rsidRDefault="00753D53" w14:paraId="4F208509" w14:textId="7D42C7C5">
      <w:pPr>
        <w:jc w:val="both"/>
        <w:rPr>
          <w:rFonts w:ascii="Arial" w:hAnsi="Arial" w:cs="Arial"/>
          <w:b/>
        </w:rPr>
      </w:pPr>
      <w:r w:rsidRPr="00C065B3">
        <w:rPr>
          <w:rFonts w:ascii="Arial" w:hAnsi="Arial" w:cs="Arial"/>
          <w:b/>
        </w:rPr>
        <w:t xml:space="preserve">Does the nature of this work preclude it from being undertaken by any worker who is pregnant or intends to </w:t>
      </w:r>
      <w:r>
        <w:rPr>
          <w:rFonts w:ascii="Arial" w:hAnsi="Arial" w:cs="Arial"/>
          <w:b/>
        </w:rPr>
        <w:t>become</w:t>
      </w:r>
      <w:r w:rsidRPr="00C065B3">
        <w:rPr>
          <w:rFonts w:ascii="Arial" w:hAnsi="Arial" w:cs="Arial"/>
          <w:b/>
        </w:rPr>
        <w:t xml:space="preserve"> pregnant?</w:t>
      </w:r>
      <w:r w:rsidR="00BE48A2">
        <w:rPr>
          <w:rFonts w:ascii="Arial" w:hAnsi="Arial" w:cs="Arial"/>
          <w:b/>
        </w:rPr>
        <w:t xml:space="preserve"> If </w:t>
      </w:r>
      <w:proofErr w:type="gramStart"/>
      <w:r w:rsidR="00BE48A2">
        <w:rPr>
          <w:rFonts w:ascii="Arial" w:hAnsi="Arial" w:cs="Arial"/>
          <w:b/>
        </w:rPr>
        <w:t>so</w:t>
      </w:r>
      <w:proofErr w:type="gramEnd"/>
      <w:r w:rsidR="00BE48A2">
        <w:rPr>
          <w:rFonts w:ascii="Arial" w:hAnsi="Arial" w:cs="Arial"/>
          <w:b/>
        </w:rPr>
        <w:t xml:space="preserve"> has the pregnancy worker risk assessment been performed </w:t>
      </w:r>
      <w:r w:rsidR="00D8601D">
        <w:rPr>
          <w:rFonts w:ascii="Arial" w:hAnsi="Arial" w:cs="Arial"/>
          <w:b/>
        </w:rPr>
        <w:t>(t</w:t>
      </w:r>
      <w:r w:rsidR="00BE48A2">
        <w:rPr>
          <w:rFonts w:ascii="Arial" w:hAnsi="Arial" w:cs="Arial"/>
          <w:b/>
        </w:rPr>
        <w:t>his would be mandatory if YES</w:t>
      </w:r>
      <w:r w:rsidR="00D8601D">
        <w:rPr>
          <w:rFonts w:ascii="Arial" w:hAnsi="Arial" w:cs="Arial"/>
          <w:b/>
        </w:rPr>
        <w:t>)?</w:t>
      </w:r>
    </w:p>
    <w:p w:rsidRPr="00FA069A" w:rsidR="00DA428D" w:rsidP="00DA428D" w:rsidRDefault="00DA428D" w14:paraId="0486A0A7" w14:textId="77777777">
      <w:pPr>
        <w:jc w:val="both"/>
        <w:rPr>
          <w:rFonts w:ascii="Arial" w:hAnsi="Arial" w:cs="Arial"/>
          <w:b/>
        </w:rPr>
      </w:pPr>
      <w:r w:rsidRPr="00FA069A">
        <w:rPr>
          <w:rFonts w:ascii="Arial" w:hAnsi="Arial" w:cs="Arial"/>
          <w:b/>
        </w:rPr>
        <w:t>Yes</w:t>
      </w:r>
      <w:r w:rsidRPr="00FA069A">
        <w:rPr>
          <w:rFonts w:ascii="Arial" w:hAnsi="Arial" w:cs="Arial"/>
          <w:b/>
        </w:rPr>
        <w:tab/>
      </w:r>
      <w:sdt>
        <w:sdtPr>
          <w:rPr>
            <w:rFonts w:ascii="Arial" w:hAnsi="Arial" w:cs="Arial"/>
            <w:b/>
          </w:rPr>
          <w:id w:val="2042162966"/>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FA069A" w:rsidR="00DA428D" w:rsidP="00DA428D" w:rsidRDefault="00DA428D" w14:paraId="3BCDD93F" w14:textId="4F22819B">
      <w:pPr>
        <w:jc w:val="both"/>
        <w:rPr>
          <w:rFonts w:ascii="Arial" w:hAnsi="Arial" w:cs="Arial"/>
          <w:b/>
        </w:rPr>
      </w:pPr>
      <w:r w:rsidRPr="00FA069A">
        <w:rPr>
          <w:rFonts w:ascii="Arial" w:hAnsi="Arial" w:cs="Arial"/>
          <w:b/>
        </w:rPr>
        <w:t>No</w:t>
      </w:r>
      <w:r w:rsidRPr="00FA069A">
        <w:rPr>
          <w:rFonts w:ascii="Arial" w:hAnsi="Arial" w:cs="Arial"/>
          <w:b/>
        </w:rPr>
        <w:tab/>
      </w:r>
      <w:sdt>
        <w:sdtPr>
          <w:rPr>
            <w:rFonts w:ascii="Arial" w:hAnsi="Arial" w:cs="Arial"/>
            <w:b/>
          </w:rPr>
          <w:id w:val="-1875149826"/>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C065B3" w:rsidR="00DA428D" w:rsidP="00DA428D" w:rsidRDefault="00D8601D" w14:paraId="21BF98F8" w14:textId="42A85934">
      <w:pPr>
        <w:jc w:val="both"/>
        <w:rPr>
          <w:rFonts w:ascii="Arial" w:hAnsi="Arial" w:cs="Arial"/>
          <w:b/>
        </w:rPr>
      </w:pPr>
      <w:r w:rsidRPr="009227B6">
        <w:rPr>
          <w:rFonts w:ascii="Arial" w:hAnsi="Arial" w:cs="Arial"/>
          <w:noProof/>
          <w:lang w:eastAsia="en-GB"/>
        </w:rPr>
        <mc:AlternateContent>
          <mc:Choice Requires="wps">
            <w:drawing>
              <wp:anchor distT="45720" distB="45720" distL="114300" distR="114300" simplePos="0" relativeHeight="251712512" behindDoc="0" locked="0" layoutInCell="1" allowOverlap="1" wp14:editId="31E561D2" wp14:anchorId="51E19BFF">
                <wp:simplePos x="0" y="0"/>
                <wp:positionH relativeFrom="margin">
                  <wp:posOffset>36195</wp:posOffset>
                </wp:positionH>
                <wp:positionV relativeFrom="paragraph">
                  <wp:posOffset>274864</wp:posOffset>
                </wp:positionV>
                <wp:extent cx="5692140" cy="1404620"/>
                <wp:effectExtent l="0" t="0" r="22860" b="139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310E7A0A"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E19BFF">
                <v:stroke joinstyle="miter"/>
                <v:path gradientshapeok="t" o:connecttype="rect"/>
              </v:shapetype>
              <v:shape id="_x0000_s1052" style="position:absolute;left:0;text-align:left;margin-left:2.85pt;margin-top:21.65pt;width:448.2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">
                <v:textbox style="mso-fit-shape-to-text:t">
                  <w:txbxContent>
                    <w:p w:rsidRPr="006E62C4" w:rsidR="00753D53" w:rsidP="00753D53" w:rsidRDefault="00753D53" w14:paraId="310E7A0A" w14:textId="77777777">
                      <w:pPr>
                        <w:spacing w:after="0"/>
                        <w:rPr>
                          <w:rFonts w:ascii="Arial" w:hAnsi="Arial" w:cs="Arial"/>
                        </w:rPr>
                      </w:pPr>
                    </w:p>
                  </w:txbxContent>
                </v:textbox>
                <w10:wrap type="square" anchorx="margin"/>
              </v:shape>
            </w:pict>
          </mc:Fallback>
        </mc:AlternateContent>
      </w:r>
      <w:r w:rsidRPr="009227B6" w:rsidR="00DA428D">
        <w:rPr>
          <w:rFonts w:ascii="Arial" w:hAnsi="Arial" w:cs="Arial"/>
          <w:noProof/>
          <w:lang w:eastAsia="en-GB"/>
        </w:rPr>
        <w:t xml:space="preserve"> </w:t>
      </w:r>
      <w:r>
        <w:rPr>
          <w:rFonts w:ascii="Arial" w:hAnsi="Arial" w:cs="Arial"/>
          <w:noProof/>
          <w:lang w:eastAsia="en-GB"/>
        </w:rPr>
        <w:t>Details of the risk assessment including risk of exposure to</w:t>
      </w:r>
      <w:r w:rsidR="00EC6E73">
        <w:rPr>
          <w:rFonts w:ascii="Arial" w:hAnsi="Arial" w:cs="Arial"/>
          <w:noProof/>
          <w:lang w:eastAsia="en-GB"/>
        </w:rPr>
        <w:t xml:space="preserve"> TORCH agents</w:t>
      </w:r>
      <w:r w:rsidR="004E73CD">
        <w:rPr>
          <w:rFonts w:ascii="Arial" w:hAnsi="Arial" w:cs="Arial"/>
          <w:noProof/>
          <w:vertAlign w:val="superscript"/>
          <w:lang w:eastAsia="en-GB"/>
        </w:rPr>
        <w:t>1</w:t>
      </w:r>
    </w:p>
    <w:p w:rsidR="0045564E" w:rsidP="00753D53" w:rsidRDefault="0045564E" w14:paraId="0C432B04" w14:textId="77777777">
      <w:pPr>
        <w:jc w:val="both"/>
        <w:rPr>
          <w:rFonts w:ascii="Arial" w:hAnsi="Arial" w:cs="Arial"/>
          <w:b/>
        </w:rPr>
      </w:pPr>
    </w:p>
    <w:p w:rsidR="00BC0131" w:rsidRDefault="00BC0131" w14:paraId="3344A269" w14:textId="77777777">
      <w:pPr>
        <w:rPr>
          <w:rFonts w:ascii="Arial" w:hAnsi="Arial" w:cs="Arial"/>
          <w:b/>
        </w:rPr>
      </w:pPr>
      <w:r>
        <w:rPr>
          <w:rFonts w:ascii="Arial" w:hAnsi="Arial" w:cs="Arial"/>
          <w:b/>
        </w:rPr>
        <w:br w:type="page"/>
      </w:r>
    </w:p>
    <w:p w:rsidR="0045564E" w:rsidP="00753D53" w:rsidRDefault="00753D53" w14:paraId="361ECE91" w14:textId="14664A7F">
      <w:pPr>
        <w:jc w:val="both"/>
        <w:rPr>
          <w:rFonts w:ascii="Arial" w:hAnsi="Arial" w:cs="Arial"/>
          <w:b/>
        </w:rPr>
      </w:pPr>
      <w:r w:rsidRPr="00F37622">
        <w:rPr>
          <w:rFonts w:ascii="Arial" w:hAnsi="Arial" w:cs="Arial"/>
          <w:b/>
        </w:rPr>
        <w:lastRenderedPageBreak/>
        <w:t xml:space="preserve">Please describe </w:t>
      </w:r>
      <w:r>
        <w:rPr>
          <w:rFonts w:ascii="Arial" w:hAnsi="Arial" w:cs="Arial"/>
          <w:b/>
        </w:rPr>
        <w:t xml:space="preserve">the </w:t>
      </w:r>
      <w:r w:rsidRPr="00F37622">
        <w:rPr>
          <w:rFonts w:ascii="Arial" w:hAnsi="Arial" w:cs="Arial"/>
          <w:b/>
        </w:rPr>
        <w:t>exit strategy for this activity</w:t>
      </w:r>
    </w:p>
    <w:p w:rsidR="00753D53" w:rsidP="00753D53" w:rsidRDefault="0045564E" w14:paraId="1B639E58" w14:textId="64A54F65">
      <w:pPr>
        <w:jc w:val="both"/>
        <w:rPr>
          <w:rFonts w:ascii="Arial" w:hAnsi="Arial" w:cs="Arial"/>
        </w:rPr>
      </w:pPr>
      <w:r w:rsidRPr="007A16FC">
        <w:rPr>
          <w:rFonts w:ascii="Arial" w:hAnsi="Arial" w:cs="Arial"/>
          <w:noProof/>
          <w:lang w:eastAsia="en-GB"/>
        </w:rPr>
        <mc:AlternateContent>
          <mc:Choice Requires="wps">
            <w:drawing>
              <wp:anchor distT="45720" distB="45720" distL="114300" distR="114300" simplePos="0" relativeHeight="251713536" behindDoc="0" locked="0" layoutInCell="1" allowOverlap="1" wp14:editId="5C83EBE1" wp14:anchorId="0F4760E0">
                <wp:simplePos x="0" y="0"/>
                <wp:positionH relativeFrom="margin">
                  <wp:posOffset>0</wp:posOffset>
                </wp:positionH>
                <wp:positionV relativeFrom="paragraph">
                  <wp:posOffset>669844</wp:posOffset>
                </wp:positionV>
                <wp:extent cx="5692140" cy="1404620"/>
                <wp:effectExtent l="0" t="0" r="2286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4B3A4FC9"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style="position:absolute;left:0;text-align:left;margin-left:0;margin-top:52.75pt;width:448.2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4b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" w14:anchorId="0F4760E0">
                <v:textbox style="mso-fit-shape-to-text:t">
                  <w:txbxContent>
                    <w:p w:rsidRPr="006E62C4" w:rsidR="00753D53" w:rsidP="00753D53" w:rsidRDefault="00753D53" w14:paraId="4B3A4FC9" w14:textId="77777777">
                      <w:pPr>
                        <w:spacing w:after="0"/>
                        <w:rPr>
                          <w:rFonts w:ascii="Arial" w:hAnsi="Arial" w:cs="Arial"/>
                        </w:rPr>
                      </w:pPr>
                    </w:p>
                  </w:txbxContent>
                </v:textbox>
                <w10:wrap type="square" anchorx="margin"/>
              </v:shape>
            </w:pict>
          </mc:Fallback>
        </mc:AlternateContent>
      </w:r>
      <w:r w:rsidRPr="007A16FC" w:rsidR="00753D53">
        <w:rPr>
          <w:rFonts w:ascii="Arial" w:hAnsi="Arial" w:cs="Arial"/>
        </w:rPr>
        <w:t>e.g. name the person who will take charge of the activity should the principal investigator leave St George’s or confirm that on leaving the project will be cancelled and ALL GMOs will be moved to a different institution or destroyed</w:t>
      </w:r>
      <w:r w:rsidR="00753D53">
        <w:rPr>
          <w:rFonts w:ascii="Arial" w:hAnsi="Arial" w:cs="Arial"/>
          <w:sz w:val="20"/>
        </w:rPr>
        <w:t>.</w:t>
      </w:r>
    </w:p>
    <w:p w:rsidR="00BC0131" w:rsidP="00DA428D" w:rsidRDefault="00BC0131" w14:paraId="7C8CF0EF" w14:textId="77777777">
      <w:pPr>
        <w:rPr>
          <w:rFonts w:ascii="Arial" w:hAnsi="Arial" w:cs="Arial"/>
          <w:b/>
        </w:rPr>
      </w:pPr>
    </w:p>
    <w:p w:rsidRPr="006D6EF7" w:rsidR="00753D53" w:rsidP="00DA428D" w:rsidRDefault="00753D53" w14:paraId="42380D93" w14:textId="22E9C08F">
      <w:pPr>
        <w:rPr>
          <w:rFonts w:ascii="Arial" w:hAnsi="Arial" w:cs="Arial"/>
          <w:b/>
        </w:rPr>
      </w:pPr>
      <w:r w:rsidRPr="006D6EF7">
        <w:rPr>
          <w:rFonts w:ascii="Arial" w:hAnsi="Arial" w:cs="Arial"/>
          <w:b/>
        </w:rPr>
        <w:t>Final assignment of containment measures and activity class</w:t>
      </w:r>
    </w:p>
    <w:p w:rsidRPr="000F725B" w:rsidR="00753D53" w:rsidP="00753D53" w:rsidRDefault="0045564E" w14:paraId="3555FE9F" w14:textId="7490CA46">
      <w:pPr>
        <w:pStyle w:val="ListParagraph"/>
        <w:numPr>
          <w:ilvl w:val="0"/>
          <w:numId w:val="4"/>
        </w:numPr>
        <w:ind w:left="426"/>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4320" behindDoc="0" locked="0" layoutInCell="1" allowOverlap="1" wp14:editId="10F6FEAC" wp14:anchorId="2B3502E7">
                <wp:simplePos x="0" y="0"/>
                <wp:positionH relativeFrom="margin">
                  <wp:posOffset>0</wp:posOffset>
                </wp:positionH>
                <wp:positionV relativeFrom="paragraph">
                  <wp:posOffset>562448</wp:posOffset>
                </wp:positionV>
                <wp:extent cx="5692140" cy="1404620"/>
                <wp:effectExtent l="0" t="0" r="22860" b="2032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668D016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style="position:absolute;left:0;text-align:left;margin-left:0;margin-top:44.3pt;width:448.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" w14:anchorId="2B3502E7">
                <v:textbox style="mso-fit-shape-to-text:t">
                  <w:txbxContent>
                    <w:p w:rsidR="00753D53" w:rsidP="00753D53" w:rsidRDefault="00753D53" w14:paraId="668D016C" w14:textId="77777777"/>
                  </w:txbxContent>
                </v:textbox>
                <w10:wrap type="square" anchorx="margin"/>
              </v:shape>
            </w:pict>
          </mc:Fallback>
        </mc:AlternateContent>
      </w:r>
      <w:r w:rsidRPr="006D6EF7" w:rsidR="00753D53">
        <w:rPr>
          <w:rFonts w:ascii="Arial" w:hAnsi="Arial" w:cs="Arial"/>
          <w:b/>
        </w:rPr>
        <w:t>The following aspects of this project are assigned to Containment Level 1 and will be undertaken in room(s)</w:t>
      </w:r>
      <w:r w:rsidRPr="000F725B" w:rsidR="00753D53">
        <w:rPr>
          <w:rFonts w:ascii="Arial" w:hAnsi="Arial" w:cs="Arial"/>
        </w:rPr>
        <w:t xml:space="preserve"> </w:t>
      </w:r>
      <w:r w:rsidRPr="007A16FC" w:rsidR="00753D53">
        <w:rPr>
          <w:rFonts w:ascii="Arial" w:hAnsi="Arial" w:cs="Arial"/>
        </w:rPr>
        <w:t>(Provide room numbers.)</w:t>
      </w:r>
    </w:p>
    <w:p w:rsidR="00753D53" w:rsidP="00753D53" w:rsidRDefault="00753D53" w14:paraId="4612C4EE" w14:textId="77777777">
      <w:pPr>
        <w:jc w:val="both"/>
        <w:rPr>
          <w:rFonts w:ascii="Arial" w:hAnsi="Arial" w:cs="Arial"/>
        </w:rPr>
      </w:pPr>
    </w:p>
    <w:p w:rsidRPr="007A16FC" w:rsidR="00753D53" w:rsidP="00753D53" w:rsidRDefault="0045564E" w14:paraId="5919BF58" w14:textId="32D791F3">
      <w:pPr>
        <w:pStyle w:val="ListParagraph"/>
        <w:numPr>
          <w:ilvl w:val="0"/>
          <w:numId w:val="4"/>
        </w:numPr>
        <w:ind w:left="426"/>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5344" behindDoc="0" locked="0" layoutInCell="1" allowOverlap="1" wp14:editId="0C301595" wp14:anchorId="10A419C3">
                <wp:simplePos x="0" y="0"/>
                <wp:positionH relativeFrom="margin">
                  <wp:posOffset>0</wp:posOffset>
                </wp:positionH>
                <wp:positionV relativeFrom="paragraph">
                  <wp:posOffset>612178</wp:posOffset>
                </wp:positionV>
                <wp:extent cx="5692140" cy="1404620"/>
                <wp:effectExtent l="0" t="0" r="22860" b="203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24EB4FF8"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style="position:absolute;left:0;text-align:left;margin-left:0;margin-top:48.2pt;width:448.2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" w14:anchorId="10A419C3">
                <v:textbox style="mso-fit-shape-to-text:t">
                  <w:txbxContent>
                    <w:p w:rsidR="00753D53" w:rsidP="00753D53" w:rsidRDefault="00753D53" w14:paraId="24EB4FF8" w14:textId="77777777"/>
                  </w:txbxContent>
                </v:textbox>
                <w10:wrap type="square" anchorx="margin"/>
              </v:shape>
            </w:pict>
          </mc:Fallback>
        </mc:AlternateContent>
      </w:r>
      <w:r w:rsidRPr="006D6EF7" w:rsidR="00753D53">
        <w:rPr>
          <w:rFonts w:ascii="Arial" w:hAnsi="Arial" w:cs="Arial"/>
          <w:b/>
        </w:rPr>
        <w:t>The following aspects of this project are assigned to Containment Level 2 and will be undertaken in room(s)</w:t>
      </w:r>
      <w:r w:rsidRPr="000F725B" w:rsidR="00753D53">
        <w:rPr>
          <w:rFonts w:ascii="Arial" w:hAnsi="Arial" w:cs="Arial"/>
        </w:rPr>
        <w:t xml:space="preserve"> </w:t>
      </w:r>
      <w:r w:rsidRPr="007A16FC" w:rsidR="00753D53">
        <w:rPr>
          <w:rFonts w:ascii="Arial" w:hAnsi="Arial" w:cs="Arial"/>
        </w:rPr>
        <w:t>(Provide room numbers.)</w:t>
      </w:r>
    </w:p>
    <w:p w:rsidR="00753D53" w:rsidP="00753D53" w:rsidRDefault="00753D53" w14:paraId="4864FC0E" w14:textId="05F21335">
      <w:pPr>
        <w:jc w:val="both"/>
        <w:rPr>
          <w:rFonts w:ascii="Arial" w:hAnsi="Arial" w:cs="Arial"/>
        </w:rPr>
      </w:pPr>
    </w:p>
    <w:p w:rsidRPr="000F725B" w:rsidR="00753D53" w:rsidP="00753D53" w:rsidRDefault="00753D53" w14:paraId="6526702A" w14:textId="77777777">
      <w:pPr>
        <w:pStyle w:val="ListParagraph"/>
        <w:numPr>
          <w:ilvl w:val="0"/>
          <w:numId w:val="4"/>
        </w:numPr>
        <w:ind w:left="426"/>
        <w:jc w:val="both"/>
        <w:rPr>
          <w:rFonts w:ascii="Arial" w:hAnsi="Arial" w:cs="Arial"/>
        </w:rPr>
      </w:pPr>
      <w:r w:rsidRPr="006D6EF7">
        <w:rPr>
          <w:rFonts w:ascii="Arial" w:hAnsi="Arial" w:cs="Arial"/>
          <w:b/>
        </w:rPr>
        <w:t>The following aspects of this project are assigned to Containment Level 3 and will be undertaken in room(s)</w:t>
      </w:r>
      <w:r w:rsidRPr="000F725B">
        <w:rPr>
          <w:rFonts w:ascii="Arial" w:hAnsi="Arial" w:cs="Arial"/>
        </w:rPr>
        <w:t xml:space="preserve"> </w:t>
      </w:r>
      <w:r w:rsidRPr="007A16FC">
        <w:rPr>
          <w:rFonts w:ascii="Arial" w:hAnsi="Arial" w:cs="Arial"/>
        </w:rPr>
        <w:t>(Provide room numbers.)</w:t>
      </w:r>
    </w:p>
    <w:p w:rsidR="00753D53" w:rsidP="00753D53" w:rsidRDefault="00753D53" w14:paraId="0EA9D540" w14:textId="77777777">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6368" behindDoc="0" locked="0" layoutInCell="1" allowOverlap="1" wp14:editId="1CC6D239" wp14:anchorId="0F0A64B9">
                <wp:simplePos x="0" y="0"/>
                <wp:positionH relativeFrom="margin">
                  <wp:posOffset>0</wp:posOffset>
                </wp:positionH>
                <wp:positionV relativeFrom="paragraph">
                  <wp:posOffset>320040</wp:posOffset>
                </wp:positionV>
                <wp:extent cx="5692140" cy="1404620"/>
                <wp:effectExtent l="0" t="0" r="22860" b="2032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0B9D71A5"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style="position:absolute;left:0;text-align:left;margin-left:0;margin-top:25.2pt;width:448.2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9yJgIAAE8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" w14:anchorId="0F0A64B9">
                <v:textbox style="mso-fit-shape-to-text:t">
                  <w:txbxContent>
                    <w:p w:rsidR="00753D53" w:rsidP="00753D53" w:rsidRDefault="00753D53" w14:paraId="0B9D71A5" w14:textId="77777777"/>
                  </w:txbxContent>
                </v:textbox>
                <w10:wrap type="square" anchorx="margin"/>
              </v:shape>
            </w:pict>
          </mc:Fallback>
        </mc:AlternateContent>
      </w:r>
    </w:p>
    <w:p w:rsidR="00753D53" w:rsidP="00753D53" w:rsidRDefault="00753D53" w14:paraId="2466B17F" w14:textId="77777777">
      <w:pPr>
        <w:jc w:val="both"/>
        <w:rPr>
          <w:rFonts w:ascii="Arial" w:hAnsi="Arial" w:cs="Arial"/>
        </w:rPr>
      </w:pPr>
    </w:p>
    <w:p w:rsidR="00D46FC5" w:rsidP="00D46FC5" w:rsidRDefault="00D46FC5" w14:paraId="0C2AD872" w14:textId="05492915">
      <w:pPr>
        <w:pStyle w:val="Heading2"/>
      </w:pPr>
      <w:bookmarkStart w:name="_Toc205266335" w:id="16"/>
      <w:r>
        <w:t>Final classification of the activity</w:t>
      </w:r>
      <w:bookmarkEnd w:id="16"/>
    </w:p>
    <w:p w:rsidRPr="00D46FC5" w:rsidR="00D46FC5" w:rsidP="00D46FC5" w:rsidRDefault="00D46FC5" w14:paraId="62B9BEED" w14:textId="77777777"/>
    <w:p w:rsidR="00753D53" w:rsidP="00753D53" w:rsidRDefault="00753D53" w14:paraId="242D8D7F" w14:textId="3F4FE2AF">
      <w:pPr>
        <w:jc w:val="both"/>
        <w:rPr>
          <w:rFonts w:ascii="Arial" w:hAnsi="Arial" w:cs="Arial"/>
        </w:rPr>
      </w:pPr>
      <w:r w:rsidRPr="006D6EF7">
        <w:rPr>
          <w:rFonts w:ascii="Arial" w:hAnsi="Arial" w:cs="Arial"/>
          <w:b/>
        </w:rPr>
        <w:t>Th</w:t>
      </w:r>
      <w:r>
        <w:rPr>
          <w:rFonts w:ascii="Arial" w:hAnsi="Arial" w:cs="Arial"/>
          <w:b/>
        </w:rPr>
        <w:t>e</w:t>
      </w:r>
      <w:r w:rsidRPr="006D6EF7">
        <w:rPr>
          <w:rFonts w:ascii="Arial" w:hAnsi="Arial" w:cs="Arial"/>
          <w:b/>
        </w:rPr>
        <w:t xml:space="preserve"> activity class for this work is</w:t>
      </w:r>
      <w:r>
        <w:rPr>
          <w:rFonts w:ascii="Arial" w:hAnsi="Arial" w:cs="Arial"/>
        </w:rPr>
        <w:t xml:space="preserve"> </w:t>
      </w:r>
      <w:r w:rsidRPr="00A80474">
        <w:rPr>
          <w:rFonts w:ascii="Arial" w:hAnsi="Arial" w:cs="Arial"/>
          <w:sz w:val="20"/>
        </w:rPr>
        <w:t>(Following CU regulation the minimum activity class should be numerically equivalent to -at least- the maximum Containment Level deemed necessary by risk assessment)</w:t>
      </w:r>
    </w:p>
    <w:p w:rsidRPr="00F93F41" w:rsidR="00753D53" w:rsidP="00753D53" w:rsidRDefault="00753D53" w14:paraId="029A05DA" w14:textId="77777777">
      <w:pPr>
        <w:jc w:val="both"/>
        <w:rPr>
          <w:rFonts w:ascii="Arial" w:hAnsi="Arial" w:cs="Arial"/>
          <w:b/>
        </w:rPr>
      </w:pPr>
      <w:r>
        <w:rPr>
          <w:rFonts w:ascii="Arial" w:hAnsi="Arial" w:cs="Arial"/>
          <w:b/>
        </w:rPr>
        <w:t>Class 1</w:t>
      </w:r>
      <w:r w:rsidRPr="00F93F41">
        <w:rPr>
          <w:rFonts w:ascii="Arial" w:hAnsi="Arial" w:cs="Arial"/>
          <w:b/>
        </w:rPr>
        <w:tab/>
      </w:r>
      <w:sdt>
        <w:sdtPr>
          <w:rPr>
            <w:rFonts w:ascii="Arial" w:hAnsi="Arial" w:cs="Arial"/>
            <w:b/>
          </w:rPr>
          <w:id w:val="178022161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69DF1EF6" w14:textId="77777777">
      <w:pPr>
        <w:jc w:val="both"/>
        <w:rPr>
          <w:rFonts w:ascii="Arial" w:hAnsi="Arial" w:cs="Arial"/>
          <w:b/>
        </w:rPr>
      </w:pPr>
      <w:r>
        <w:rPr>
          <w:rFonts w:ascii="Arial" w:hAnsi="Arial" w:cs="Arial"/>
          <w:b/>
        </w:rPr>
        <w:t>Class 2</w:t>
      </w:r>
      <w:r w:rsidRPr="00F93F41">
        <w:rPr>
          <w:rFonts w:ascii="Arial" w:hAnsi="Arial" w:cs="Arial"/>
          <w:b/>
        </w:rPr>
        <w:tab/>
      </w:r>
      <w:sdt>
        <w:sdtPr>
          <w:rPr>
            <w:rFonts w:ascii="Arial" w:hAnsi="Arial" w:cs="Arial"/>
            <w:b/>
          </w:rPr>
          <w:id w:val="-1387490879"/>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2FB3A800" w14:textId="77777777">
      <w:pPr>
        <w:jc w:val="both"/>
        <w:rPr>
          <w:rFonts w:ascii="Arial" w:hAnsi="Arial" w:cs="Arial"/>
          <w:b/>
        </w:rPr>
      </w:pPr>
      <w:r>
        <w:rPr>
          <w:rFonts w:ascii="Arial" w:hAnsi="Arial" w:cs="Arial"/>
          <w:b/>
        </w:rPr>
        <w:t>Class 3</w:t>
      </w:r>
      <w:r w:rsidRPr="00F93F41">
        <w:rPr>
          <w:rFonts w:ascii="Arial" w:hAnsi="Arial" w:cs="Arial"/>
          <w:b/>
        </w:rPr>
        <w:tab/>
      </w:r>
      <w:sdt>
        <w:sdtPr>
          <w:rPr>
            <w:rFonts w:ascii="Arial" w:hAnsi="Arial" w:cs="Arial"/>
            <w:b/>
          </w:rPr>
          <w:id w:val="1297869841"/>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753D53" w:rsidP="00753D53" w:rsidRDefault="00753D53" w14:paraId="4384250A" w14:textId="4A7ED516">
      <w:pPr>
        <w:jc w:val="both"/>
        <w:rPr>
          <w:rFonts w:ascii="Arial" w:hAnsi="Arial" w:cs="Arial"/>
        </w:rPr>
      </w:pPr>
    </w:p>
    <w:p w:rsidR="00CF6D63" w:rsidP="00753D53" w:rsidRDefault="00CF6D63" w14:paraId="7EC19105" w14:textId="67651AC8">
      <w:pPr>
        <w:jc w:val="both"/>
        <w:rPr>
          <w:rFonts w:ascii="Arial" w:hAnsi="Arial" w:cs="Arial"/>
        </w:rPr>
      </w:pPr>
    </w:p>
    <w:p w:rsidR="00CF6D63" w:rsidP="00753D53" w:rsidRDefault="00CF6D63" w14:paraId="69B72343" w14:textId="77777777">
      <w:pPr>
        <w:jc w:val="both"/>
        <w:rPr>
          <w:rFonts w:ascii="Arial" w:hAnsi="Arial" w:cs="Arial"/>
        </w:rPr>
      </w:pPr>
    </w:p>
    <w:p w:rsidR="00CF6D63" w:rsidP="00CF6D63" w:rsidRDefault="00CF6D63" w14:paraId="3E95550F" w14:textId="0A389684">
      <w:pPr>
        <w:pStyle w:val="Heading2"/>
      </w:pPr>
      <w:bookmarkStart w:name="_Toc205266336" w:id="17"/>
      <w:r>
        <w:t>Review period</w:t>
      </w:r>
      <w:bookmarkEnd w:id="17"/>
    </w:p>
    <w:p w:rsidR="00CF6D63" w:rsidP="00CF6D63" w:rsidRDefault="00CF6D63" w14:paraId="37F2F3CF" w14:textId="73AD0C4B">
      <w:r w:rsidRPr="009227B6">
        <w:rPr>
          <w:rFonts w:ascii="Arial" w:hAnsi="Arial" w:cs="Arial"/>
          <w:noProof/>
          <w:lang w:eastAsia="en-GB"/>
        </w:rPr>
        <mc:AlternateContent>
          <mc:Choice Requires="wps">
            <w:drawing>
              <wp:anchor distT="45720" distB="45720" distL="114300" distR="114300" simplePos="0" relativeHeight="251717632" behindDoc="0" locked="0" layoutInCell="1" allowOverlap="1" wp14:editId="530E688C" wp14:anchorId="69A01B62">
                <wp:simplePos x="0" y="0"/>
                <wp:positionH relativeFrom="margin">
                  <wp:posOffset>2742771</wp:posOffset>
                </wp:positionH>
                <wp:positionV relativeFrom="paragraph">
                  <wp:posOffset>74078</wp:posOffset>
                </wp:positionV>
                <wp:extent cx="728980" cy="1404620"/>
                <wp:effectExtent l="0" t="0" r="1397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404620"/>
                        </a:xfrm>
                        <a:prstGeom prst="rect">
                          <a:avLst/>
                        </a:prstGeom>
                        <a:solidFill>
                          <a:srgbClr val="FFFFFF"/>
                        </a:solidFill>
                        <a:ln w="9525">
                          <a:solidFill>
                            <a:srgbClr val="000000"/>
                          </a:solidFill>
                          <a:miter lim="800000"/>
                          <a:headEnd/>
                          <a:tailEnd/>
                        </a:ln>
                      </wps:spPr>
                      <wps:txbx>
                        <w:txbxContent>
                          <w:p w:rsidR="00CF6D63" w:rsidP="00CF6D63" w:rsidRDefault="00CF6D63" w14:paraId="62071AD8"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style="position:absolute;margin-left:215.95pt;margin-top:5.85pt;width:57.4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H0Jg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" w14:anchorId="69A01B62">
                <v:textbox style="mso-fit-shape-to-text:t">
                  <w:txbxContent>
                    <w:p w:rsidR="00CF6D63" w:rsidP="00CF6D63" w:rsidRDefault="00CF6D63" w14:paraId="62071AD8" w14:textId="77777777"/>
                  </w:txbxContent>
                </v:textbox>
                <w10:wrap type="square" anchorx="margin"/>
              </v:shape>
            </w:pict>
          </mc:Fallback>
        </mc:AlternateContent>
      </w:r>
    </w:p>
    <w:p w:rsidRPr="00CF6D63" w:rsidR="00CF6D63" w:rsidP="00CF6D63" w:rsidRDefault="00CF6D63" w14:paraId="16319472" w14:textId="1A3B136E">
      <w:pPr>
        <w:rPr>
          <w:b/>
          <w:bCs/>
        </w:rPr>
      </w:pPr>
      <w:r w:rsidRPr="00CF6D63">
        <w:rPr>
          <w:b/>
          <w:bCs/>
        </w:rPr>
        <w:t>This Risk assessment shall be reviewed every</w:t>
      </w:r>
      <w:r>
        <w:rPr>
          <w:b/>
          <w:bCs/>
        </w:rPr>
        <w:tab/>
      </w:r>
      <w:proofErr w:type="gramStart"/>
      <w:r>
        <w:rPr>
          <w:b/>
          <w:bCs/>
        </w:rPr>
        <w:t>years</w:t>
      </w:r>
      <w:proofErr w:type="gramEnd"/>
      <w:r>
        <w:rPr>
          <w:b/>
          <w:bCs/>
        </w:rPr>
        <w:t>.</w:t>
      </w:r>
    </w:p>
    <w:p w:rsidR="00CF6D63" w:rsidP="00CF6D63" w:rsidRDefault="00CF6D63" w14:paraId="08B876D6" w14:textId="70186A25"/>
    <w:p w:rsidRPr="00CF6D63" w:rsidR="00CF6D63" w:rsidP="00CF6D63" w:rsidRDefault="00CF6D63" w14:paraId="347D6B01" w14:textId="77777777"/>
    <w:p w:rsidRPr="00B4644C" w:rsidR="00753D53" w:rsidP="00753D53" w:rsidRDefault="00753D53" w14:paraId="3F8DCF45" w14:textId="18C2F4E3">
      <w:pPr>
        <w:jc w:val="both"/>
        <w:rPr>
          <w:rFonts w:ascii="Arial" w:hAnsi="Arial" w:cs="Arial"/>
          <w:b/>
        </w:rPr>
      </w:pPr>
      <w:r w:rsidRPr="00B4644C">
        <w:rPr>
          <w:rFonts w:ascii="Arial" w:hAnsi="Arial" w:cs="Arial"/>
          <w:b/>
        </w:rPr>
        <w:t xml:space="preserve">Has the principal investigator notified this activity to the </w:t>
      </w:r>
      <w:r w:rsidR="00A078F3">
        <w:rPr>
          <w:rFonts w:ascii="Arial" w:hAnsi="Arial" w:cs="Arial"/>
          <w:b/>
        </w:rPr>
        <w:t xml:space="preserve">Head of Department </w:t>
      </w:r>
      <w:r w:rsidRPr="00B4644C">
        <w:rPr>
          <w:rFonts w:ascii="Arial" w:hAnsi="Arial" w:cs="Arial"/>
          <w:b/>
        </w:rPr>
        <w:t>and received approval to carry out the work?</w:t>
      </w:r>
    </w:p>
    <w:p w:rsidR="00753D53" w:rsidP="00753D53" w:rsidRDefault="00753D53" w14:paraId="3E554D5A" w14:textId="0910E5E8">
      <w:pPr>
        <w:jc w:val="both"/>
        <w:rPr>
          <w:rFonts w:ascii="Arial" w:hAnsi="Arial" w:cs="Arial"/>
        </w:rPr>
      </w:pPr>
    </w:p>
    <w:p w:rsidRPr="00F93F41" w:rsidR="00753D53" w:rsidP="00753D53" w:rsidRDefault="00753D53" w14:paraId="698553E1" w14:textId="041147EF">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99749912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3AEFC4F1" w14:textId="77777777">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618070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753D53" w:rsidP="00753D53" w:rsidRDefault="00CF6D63" w14:paraId="1B63221A" w14:textId="0D488D32">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15584" behindDoc="0" locked="0" layoutInCell="1" allowOverlap="1" wp14:editId="0E1F4E2F" wp14:anchorId="08171043">
                <wp:simplePos x="0" y="0"/>
                <wp:positionH relativeFrom="margin">
                  <wp:posOffset>0</wp:posOffset>
                </wp:positionH>
                <wp:positionV relativeFrom="paragraph">
                  <wp:posOffset>320539</wp:posOffset>
                </wp:positionV>
                <wp:extent cx="569214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CF6D63" w:rsidP="00CF6D63" w:rsidRDefault="00CF6D63" w14:paraId="0701D68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style="position:absolute;left:0;text-align:left;margin-left:0;margin-top:25.25pt;width:448.2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" w14:anchorId="08171043">
                <v:textbox style="mso-fit-shape-to-text:t">
                  <w:txbxContent>
                    <w:p w:rsidR="00CF6D63" w:rsidP="00CF6D63" w:rsidRDefault="00CF6D63" w14:paraId="0701D68A" w14:textId="77777777"/>
                  </w:txbxContent>
                </v:textbox>
                <w10:wrap type="square" anchorx="margin"/>
              </v:shape>
            </w:pict>
          </mc:Fallback>
        </mc:AlternateContent>
      </w:r>
      <w:r w:rsidR="00753D53">
        <w:rPr>
          <w:rFonts w:ascii="Arial" w:hAnsi="Arial" w:cs="Arial"/>
        </w:rPr>
        <w:t xml:space="preserve">Name of the </w:t>
      </w:r>
      <w:r w:rsidR="00A078F3">
        <w:rPr>
          <w:rFonts w:ascii="Arial" w:hAnsi="Arial" w:cs="Arial"/>
        </w:rPr>
        <w:t>Head of Department</w:t>
      </w:r>
      <w:r w:rsidR="00753D53">
        <w:rPr>
          <w:rFonts w:ascii="Arial" w:hAnsi="Arial" w:cs="Arial"/>
        </w:rPr>
        <w:t>:</w:t>
      </w:r>
      <w:r w:rsidRPr="009227B6" w:rsidR="00753D53">
        <w:rPr>
          <w:rFonts w:ascii="Arial" w:hAnsi="Arial" w:cs="Arial"/>
          <w:noProof/>
          <w:lang w:eastAsia="en-GB"/>
        </w:rPr>
        <mc:AlternateContent>
          <mc:Choice Requires="wps">
            <w:drawing>
              <wp:anchor distT="45720" distB="45720" distL="114300" distR="114300" simplePos="0" relativeHeight="251707392" behindDoc="0" locked="0" layoutInCell="1" allowOverlap="1" wp14:editId="27834BFD" wp14:anchorId="127B83FD">
                <wp:simplePos x="0" y="0"/>
                <wp:positionH relativeFrom="margin">
                  <wp:posOffset>0</wp:posOffset>
                </wp:positionH>
                <wp:positionV relativeFrom="paragraph">
                  <wp:posOffset>319405</wp:posOffset>
                </wp:positionV>
                <wp:extent cx="5692140" cy="1404620"/>
                <wp:effectExtent l="0" t="0" r="22860" b="203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2EDA38F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style="position:absolute;left:0;text-align:left;margin-left:0;margin-top:25.15pt;width:448.2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" w14:anchorId="127B83FD">
                <v:textbox style="mso-fit-shape-to-text:t">
                  <w:txbxContent>
                    <w:p w:rsidR="00753D53" w:rsidP="00753D53" w:rsidRDefault="00753D53" w14:paraId="2EDA38F6" w14:textId="77777777"/>
                  </w:txbxContent>
                </v:textbox>
                <w10:wrap type="square" anchorx="margin"/>
              </v:shape>
            </w:pict>
          </mc:Fallback>
        </mc:AlternateContent>
      </w:r>
    </w:p>
    <w:p w:rsidR="00753D53" w:rsidP="00753D53" w:rsidRDefault="00753D53" w14:paraId="451FFD09" w14:textId="77777777">
      <w:pPr>
        <w:jc w:val="both"/>
        <w:rPr>
          <w:rFonts w:ascii="Arial" w:hAnsi="Arial" w:cs="Arial"/>
        </w:rPr>
      </w:pPr>
    </w:p>
    <w:p w:rsidR="0045564E" w:rsidP="00753D53" w:rsidRDefault="00753D53" w14:paraId="5E8B72FE" w14:textId="77777777">
      <w:pPr>
        <w:jc w:val="both"/>
        <w:rPr>
          <w:rFonts w:ascii="Arial" w:hAnsi="Arial" w:cs="Arial"/>
        </w:rPr>
      </w:pPr>
      <w:r w:rsidRPr="00B4644C">
        <w:rPr>
          <w:rFonts w:ascii="Arial" w:hAnsi="Arial" w:cs="Arial"/>
          <w:b/>
        </w:rPr>
        <w:t>Name and email address of the Principal Investigator</w:t>
      </w:r>
      <w:r>
        <w:rPr>
          <w:rFonts w:ascii="Arial" w:hAnsi="Arial" w:cs="Arial"/>
          <w:b/>
        </w:rPr>
        <w:t>.</w:t>
      </w:r>
    </w:p>
    <w:p w:rsidRPr="007A16FC" w:rsidR="00753D53" w:rsidP="00753D53" w:rsidRDefault="00753D53" w14:paraId="773B27F2" w14:textId="471963C7">
      <w:pPr>
        <w:jc w:val="both"/>
        <w:rPr>
          <w:rFonts w:ascii="Arial" w:hAnsi="Arial" w:cs="Arial"/>
        </w:rPr>
      </w:pPr>
      <w:r w:rsidRPr="007A16FC">
        <w:rPr>
          <w:rFonts w:ascii="Arial" w:hAnsi="Arial" w:cs="Arial"/>
        </w:rPr>
        <w:t xml:space="preserve">All the communication regarding this GM activity will be </w:t>
      </w:r>
      <w:r w:rsidR="00D46FC5">
        <w:rPr>
          <w:rFonts w:ascii="Arial" w:hAnsi="Arial" w:cs="Arial"/>
        </w:rPr>
        <w:t>via the</w:t>
      </w:r>
      <w:r w:rsidR="007A16FC">
        <w:rPr>
          <w:rFonts w:ascii="Arial" w:hAnsi="Arial" w:cs="Arial"/>
        </w:rPr>
        <w:t xml:space="preserve"> </w:t>
      </w:r>
      <w:r w:rsidRPr="007A16FC">
        <w:rPr>
          <w:rFonts w:ascii="Arial" w:hAnsi="Arial" w:cs="Arial"/>
        </w:rPr>
        <w:t>PI named here.</w:t>
      </w:r>
    </w:p>
    <w:p w:rsidR="00753D53" w:rsidP="00753D53" w:rsidRDefault="00753D53" w14:paraId="33785B69" w14:textId="77777777">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8416" behindDoc="0" locked="0" layoutInCell="1" allowOverlap="1" wp14:editId="6F071129" wp14:anchorId="730702E5">
                <wp:simplePos x="0" y="0"/>
                <wp:positionH relativeFrom="margin">
                  <wp:posOffset>0</wp:posOffset>
                </wp:positionH>
                <wp:positionV relativeFrom="paragraph">
                  <wp:posOffset>319405</wp:posOffset>
                </wp:positionV>
                <wp:extent cx="5692140" cy="1404620"/>
                <wp:effectExtent l="0" t="0" r="22860"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05F7243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style="position:absolute;left:0;text-align:left;margin-left:0;margin-top:25.15pt;width:448.2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" w14:anchorId="730702E5">
                <v:textbox style="mso-fit-shape-to-text:t">
                  <w:txbxContent>
                    <w:p w:rsidR="00753D53" w:rsidP="00753D53" w:rsidRDefault="00753D53" w14:paraId="05F7243A" w14:textId="77777777"/>
                  </w:txbxContent>
                </v:textbox>
                <w10:wrap type="square" anchorx="margin"/>
              </v:shape>
            </w:pict>
          </mc:Fallback>
        </mc:AlternateContent>
      </w:r>
    </w:p>
    <w:p w:rsidR="00753D53" w:rsidP="00753D53" w:rsidRDefault="00753D53" w14:paraId="2B57A596" w14:textId="77777777">
      <w:pPr>
        <w:jc w:val="both"/>
        <w:rPr>
          <w:rFonts w:ascii="Arial" w:hAnsi="Arial" w:cs="Arial"/>
        </w:rPr>
      </w:pPr>
    </w:p>
    <w:p w:rsidRPr="00B4644C" w:rsidR="00753D53" w:rsidP="00753D53" w:rsidRDefault="00753D53" w14:paraId="5C78282F" w14:textId="77777777">
      <w:pPr>
        <w:jc w:val="both"/>
        <w:rPr>
          <w:rFonts w:ascii="Arial" w:hAnsi="Arial" w:cs="Arial"/>
          <w:b/>
        </w:rPr>
      </w:pPr>
      <w:r w:rsidRPr="00B4644C">
        <w:rPr>
          <w:rFonts w:ascii="Arial" w:hAnsi="Arial" w:cs="Arial"/>
          <w:b/>
        </w:rPr>
        <w:t>Name, email address, and level of competency of each worker involved in the activity (1 = fully competent, 2 = needs supervisor’s advice and approval before work, 3 = requires direct supervision)</w:t>
      </w:r>
    </w:p>
    <w:p w:rsidR="00753D53" w:rsidP="00753D53" w:rsidRDefault="00753D53" w14:paraId="08AA71DD" w14:textId="77777777">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753D53" w:rsidTr="00AA1E45" w14:paraId="7D00E616" w14:textId="77777777">
        <w:trPr>
          <w:trHeight w:val="709"/>
        </w:trPr>
        <w:tc>
          <w:tcPr>
            <w:tcW w:w="3005" w:type="dxa"/>
          </w:tcPr>
          <w:p w:rsidR="00753D53" w:rsidP="00AA1E45" w:rsidRDefault="00753D53" w14:paraId="0DDED626" w14:textId="77777777">
            <w:pPr>
              <w:jc w:val="both"/>
              <w:rPr>
                <w:rFonts w:ascii="Arial" w:hAnsi="Arial" w:cs="Arial"/>
              </w:rPr>
            </w:pPr>
            <w:r>
              <w:rPr>
                <w:rFonts w:ascii="Arial" w:hAnsi="Arial" w:cs="Arial"/>
              </w:rPr>
              <w:t>Name</w:t>
            </w:r>
          </w:p>
        </w:tc>
        <w:tc>
          <w:tcPr>
            <w:tcW w:w="3005" w:type="dxa"/>
          </w:tcPr>
          <w:p w:rsidR="00753D53" w:rsidP="00AA1E45" w:rsidRDefault="00753D53" w14:paraId="38CA1F63" w14:textId="77777777">
            <w:pPr>
              <w:jc w:val="both"/>
              <w:rPr>
                <w:rFonts w:ascii="Arial" w:hAnsi="Arial" w:cs="Arial"/>
              </w:rPr>
            </w:pPr>
            <w:r>
              <w:rPr>
                <w:rFonts w:ascii="Arial" w:hAnsi="Arial" w:cs="Arial"/>
              </w:rPr>
              <w:t>Email address</w:t>
            </w:r>
          </w:p>
        </w:tc>
        <w:tc>
          <w:tcPr>
            <w:tcW w:w="3006" w:type="dxa"/>
          </w:tcPr>
          <w:p w:rsidR="00753D53" w:rsidP="00AA1E45" w:rsidRDefault="00753D53" w14:paraId="3D22D98E" w14:textId="77777777">
            <w:pPr>
              <w:jc w:val="both"/>
              <w:rPr>
                <w:rFonts w:ascii="Arial" w:hAnsi="Arial" w:cs="Arial"/>
              </w:rPr>
            </w:pPr>
            <w:r>
              <w:rPr>
                <w:rFonts w:ascii="Arial" w:hAnsi="Arial" w:cs="Arial"/>
              </w:rPr>
              <w:t>Competency level</w:t>
            </w:r>
          </w:p>
        </w:tc>
      </w:tr>
      <w:tr w:rsidR="00753D53" w:rsidTr="00AA1E45" w14:paraId="286BF23F" w14:textId="77777777">
        <w:tc>
          <w:tcPr>
            <w:tcW w:w="3005" w:type="dxa"/>
          </w:tcPr>
          <w:p w:rsidR="00753D53" w:rsidP="00AA1E45" w:rsidRDefault="00753D53" w14:paraId="2687E177" w14:textId="77777777">
            <w:pPr>
              <w:jc w:val="both"/>
              <w:rPr>
                <w:rFonts w:ascii="Arial" w:hAnsi="Arial" w:cs="Arial"/>
              </w:rPr>
            </w:pPr>
          </w:p>
        </w:tc>
        <w:tc>
          <w:tcPr>
            <w:tcW w:w="3005" w:type="dxa"/>
          </w:tcPr>
          <w:p w:rsidR="00753D53" w:rsidP="00AA1E45" w:rsidRDefault="00753D53" w14:paraId="45E1554B" w14:textId="77777777">
            <w:pPr>
              <w:jc w:val="both"/>
              <w:rPr>
                <w:rFonts w:ascii="Arial" w:hAnsi="Arial" w:cs="Arial"/>
              </w:rPr>
            </w:pPr>
          </w:p>
        </w:tc>
        <w:tc>
          <w:tcPr>
            <w:tcW w:w="3006" w:type="dxa"/>
          </w:tcPr>
          <w:p w:rsidR="00753D53" w:rsidP="00AA1E45" w:rsidRDefault="00753D53" w14:paraId="7091E786" w14:textId="77777777">
            <w:pPr>
              <w:jc w:val="both"/>
              <w:rPr>
                <w:rFonts w:ascii="Arial" w:hAnsi="Arial" w:cs="Arial"/>
              </w:rPr>
            </w:pPr>
          </w:p>
        </w:tc>
      </w:tr>
      <w:tr w:rsidR="00753D53" w:rsidTr="00AA1E45" w14:paraId="7EA7573F" w14:textId="77777777">
        <w:tc>
          <w:tcPr>
            <w:tcW w:w="3005" w:type="dxa"/>
          </w:tcPr>
          <w:p w:rsidR="00753D53" w:rsidP="00AA1E45" w:rsidRDefault="00753D53" w14:paraId="50392A63" w14:textId="77777777">
            <w:pPr>
              <w:jc w:val="both"/>
              <w:rPr>
                <w:rFonts w:ascii="Arial" w:hAnsi="Arial" w:cs="Arial"/>
              </w:rPr>
            </w:pPr>
          </w:p>
        </w:tc>
        <w:tc>
          <w:tcPr>
            <w:tcW w:w="3005" w:type="dxa"/>
          </w:tcPr>
          <w:p w:rsidR="00753D53" w:rsidP="00AA1E45" w:rsidRDefault="00753D53" w14:paraId="3C1BE717" w14:textId="77777777">
            <w:pPr>
              <w:jc w:val="both"/>
              <w:rPr>
                <w:rFonts w:ascii="Arial" w:hAnsi="Arial" w:cs="Arial"/>
              </w:rPr>
            </w:pPr>
          </w:p>
        </w:tc>
        <w:tc>
          <w:tcPr>
            <w:tcW w:w="3006" w:type="dxa"/>
          </w:tcPr>
          <w:p w:rsidR="00753D53" w:rsidP="00AA1E45" w:rsidRDefault="00753D53" w14:paraId="157D3001" w14:textId="77777777">
            <w:pPr>
              <w:jc w:val="both"/>
              <w:rPr>
                <w:rFonts w:ascii="Arial" w:hAnsi="Arial" w:cs="Arial"/>
              </w:rPr>
            </w:pPr>
          </w:p>
        </w:tc>
      </w:tr>
      <w:tr w:rsidR="00753D53" w:rsidTr="00AA1E45" w14:paraId="34BCF90A" w14:textId="77777777">
        <w:tc>
          <w:tcPr>
            <w:tcW w:w="3005" w:type="dxa"/>
          </w:tcPr>
          <w:p w:rsidR="00753D53" w:rsidP="00AA1E45" w:rsidRDefault="00753D53" w14:paraId="74CB17A0" w14:textId="77777777">
            <w:pPr>
              <w:jc w:val="both"/>
              <w:rPr>
                <w:rFonts w:ascii="Arial" w:hAnsi="Arial" w:cs="Arial"/>
              </w:rPr>
            </w:pPr>
          </w:p>
        </w:tc>
        <w:tc>
          <w:tcPr>
            <w:tcW w:w="3005" w:type="dxa"/>
          </w:tcPr>
          <w:p w:rsidR="00753D53" w:rsidP="00AA1E45" w:rsidRDefault="00753D53" w14:paraId="2E564C30" w14:textId="77777777">
            <w:pPr>
              <w:jc w:val="both"/>
              <w:rPr>
                <w:rFonts w:ascii="Arial" w:hAnsi="Arial" w:cs="Arial"/>
              </w:rPr>
            </w:pPr>
          </w:p>
        </w:tc>
        <w:tc>
          <w:tcPr>
            <w:tcW w:w="3006" w:type="dxa"/>
          </w:tcPr>
          <w:p w:rsidR="00753D53" w:rsidP="00AA1E45" w:rsidRDefault="00753D53" w14:paraId="3FB5990A" w14:textId="77777777">
            <w:pPr>
              <w:jc w:val="both"/>
              <w:rPr>
                <w:rFonts w:ascii="Arial" w:hAnsi="Arial" w:cs="Arial"/>
              </w:rPr>
            </w:pPr>
          </w:p>
        </w:tc>
      </w:tr>
      <w:tr w:rsidR="00753D53" w:rsidTr="00AA1E45" w14:paraId="3CBC4D83" w14:textId="77777777">
        <w:tc>
          <w:tcPr>
            <w:tcW w:w="3005" w:type="dxa"/>
          </w:tcPr>
          <w:p w:rsidR="00753D53" w:rsidP="00AA1E45" w:rsidRDefault="00753D53" w14:paraId="50AAB765" w14:textId="77777777">
            <w:pPr>
              <w:jc w:val="both"/>
              <w:rPr>
                <w:rFonts w:ascii="Arial" w:hAnsi="Arial" w:cs="Arial"/>
              </w:rPr>
            </w:pPr>
          </w:p>
        </w:tc>
        <w:tc>
          <w:tcPr>
            <w:tcW w:w="3005" w:type="dxa"/>
          </w:tcPr>
          <w:p w:rsidR="00753D53" w:rsidP="00AA1E45" w:rsidRDefault="00753D53" w14:paraId="404A7176" w14:textId="77777777">
            <w:pPr>
              <w:jc w:val="both"/>
              <w:rPr>
                <w:rFonts w:ascii="Arial" w:hAnsi="Arial" w:cs="Arial"/>
              </w:rPr>
            </w:pPr>
          </w:p>
        </w:tc>
        <w:tc>
          <w:tcPr>
            <w:tcW w:w="3006" w:type="dxa"/>
          </w:tcPr>
          <w:p w:rsidR="00753D53" w:rsidP="00AA1E45" w:rsidRDefault="00753D53" w14:paraId="02EF988F" w14:textId="77777777">
            <w:pPr>
              <w:jc w:val="both"/>
              <w:rPr>
                <w:rFonts w:ascii="Arial" w:hAnsi="Arial" w:cs="Arial"/>
              </w:rPr>
            </w:pPr>
          </w:p>
        </w:tc>
      </w:tr>
      <w:tr w:rsidR="00753D53" w:rsidTr="00AA1E45" w14:paraId="3ABF6473" w14:textId="77777777">
        <w:tc>
          <w:tcPr>
            <w:tcW w:w="3005" w:type="dxa"/>
          </w:tcPr>
          <w:p w:rsidR="00753D53" w:rsidP="00AA1E45" w:rsidRDefault="00753D53" w14:paraId="1EF670D6" w14:textId="77777777">
            <w:pPr>
              <w:jc w:val="both"/>
              <w:rPr>
                <w:rFonts w:ascii="Arial" w:hAnsi="Arial" w:cs="Arial"/>
              </w:rPr>
            </w:pPr>
          </w:p>
        </w:tc>
        <w:tc>
          <w:tcPr>
            <w:tcW w:w="3005" w:type="dxa"/>
          </w:tcPr>
          <w:p w:rsidR="00753D53" w:rsidP="00AA1E45" w:rsidRDefault="00753D53" w14:paraId="6F538ED7" w14:textId="77777777">
            <w:pPr>
              <w:jc w:val="both"/>
              <w:rPr>
                <w:rFonts w:ascii="Arial" w:hAnsi="Arial" w:cs="Arial"/>
              </w:rPr>
            </w:pPr>
          </w:p>
        </w:tc>
        <w:tc>
          <w:tcPr>
            <w:tcW w:w="3006" w:type="dxa"/>
          </w:tcPr>
          <w:p w:rsidR="00753D53" w:rsidP="00AA1E45" w:rsidRDefault="00753D53" w14:paraId="739BCAC9" w14:textId="77777777">
            <w:pPr>
              <w:jc w:val="both"/>
              <w:rPr>
                <w:rFonts w:ascii="Arial" w:hAnsi="Arial" w:cs="Arial"/>
              </w:rPr>
            </w:pPr>
          </w:p>
        </w:tc>
      </w:tr>
      <w:tr w:rsidR="00753D53" w:rsidTr="00AA1E45" w14:paraId="5153FFD1" w14:textId="77777777">
        <w:tc>
          <w:tcPr>
            <w:tcW w:w="3005" w:type="dxa"/>
          </w:tcPr>
          <w:p w:rsidR="00753D53" w:rsidP="00AA1E45" w:rsidRDefault="00753D53" w14:paraId="5B7D6B1D" w14:textId="77777777">
            <w:pPr>
              <w:jc w:val="both"/>
              <w:rPr>
                <w:rFonts w:ascii="Arial" w:hAnsi="Arial" w:cs="Arial"/>
              </w:rPr>
            </w:pPr>
          </w:p>
        </w:tc>
        <w:tc>
          <w:tcPr>
            <w:tcW w:w="3005" w:type="dxa"/>
          </w:tcPr>
          <w:p w:rsidR="00753D53" w:rsidP="00AA1E45" w:rsidRDefault="00753D53" w14:paraId="7583217B" w14:textId="77777777">
            <w:pPr>
              <w:jc w:val="both"/>
              <w:rPr>
                <w:rFonts w:ascii="Arial" w:hAnsi="Arial" w:cs="Arial"/>
              </w:rPr>
            </w:pPr>
          </w:p>
        </w:tc>
        <w:tc>
          <w:tcPr>
            <w:tcW w:w="3006" w:type="dxa"/>
          </w:tcPr>
          <w:p w:rsidR="00753D53" w:rsidP="00AA1E45" w:rsidRDefault="00753D53" w14:paraId="42A865BE" w14:textId="77777777">
            <w:pPr>
              <w:jc w:val="both"/>
              <w:rPr>
                <w:rFonts w:ascii="Arial" w:hAnsi="Arial" w:cs="Arial"/>
              </w:rPr>
            </w:pPr>
          </w:p>
        </w:tc>
      </w:tr>
      <w:tr w:rsidR="00753D53" w:rsidTr="00AA1E45" w14:paraId="0FABF333" w14:textId="77777777">
        <w:tc>
          <w:tcPr>
            <w:tcW w:w="3005" w:type="dxa"/>
          </w:tcPr>
          <w:p w:rsidR="00753D53" w:rsidP="00AA1E45" w:rsidRDefault="00753D53" w14:paraId="1E89CDF1" w14:textId="77777777">
            <w:pPr>
              <w:jc w:val="both"/>
              <w:rPr>
                <w:rFonts w:ascii="Arial" w:hAnsi="Arial" w:cs="Arial"/>
              </w:rPr>
            </w:pPr>
          </w:p>
        </w:tc>
        <w:tc>
          <w:tcPr>
            <w:tcW w:w="3005" w:type="dxa"/>
          </w:tcPr>
          <w:p w:rsidR="00753D53" w:rsidP="00AA1E45" w:rsidRDefault="00753D53" w14:paraId="27AE684D" w14:textId="77777777">
            <w:pPr>
              <w:jc w:val="both"/>
              <w:rPr>
                <w:rFonts w:ascii="Arial" w:hAnsi="Arial" w:cs="Arial"/>
              </w:rPr>
            </w:pPr>
          </w:p>
        </w:tc>
        <w:tc>
          <w:tcPr>
            <w:tcW w:w="3006" w:type="dxa"/>
          </w:tcPr>
          <w:p w:rsidR="00753D53" w:rsidP="00AA1E45" w:rsidRDefault="00753D53" w14:paraId="68E40BF7" w14:textId="77777777">
            <w:pPr>
              <w:jc w:val="both"/>
              <w:rPr>
                <w:rFonts w:ascii="Arial" w:hAnsi="Arial" w:cs="Arial"/>
              </w:rPr>
            </w:pPr>
          </w:p>
        </w:tc>
      </w:tr>
    </w:tbl>
    <w:p w:rsidR="00A078F3" w:rsidP="00A078F3" w:rsidRDefault="00A078F3" w14:paraId="4D3A32CD" w14:textId="77777777">
      <w:pPr>
        <w:jc w:val="both"/>
      </w:pPr>
    </w:p>
    <w:p w:rsidR="00451213" w:rsidP="00A078F3" w:rsidRDefault="00451213" w14:paraId="79672762" w14:textId="22EBDAEB">
      <w:pPr>
        <w:pStyle w:val="Heading1"/>
      </w:pPr>
      <w:bookmarkStart w:name="_Toc205266337" w:id="18"/>
      <w:r>
        <w:lastRenderedPageBreak/>
        <w:t>Appendix</w:t>
      </w:r>
      <w:bookmarkEnd w:id="18"/>
    </w:p>
    <w:p w:rsidR="00A078F3" w:rsidP="00B90AA2" w:rsidRDefault="00A078F3" w14:paraId="49573087" w14:textId="77777777">
      <w:pPr>
        <w:jc w:val="both"/>
      </w:pPr>
      <w:bookmarkStart w:name="a" w:id="19"/>
    </w:p>
    <w:bookmarkEnd w:id="19"/>
    <w:p w:rsidR="00EC6E73" w:rsidP="00EC6E73" w:rsidRDefault="00EC6E73" w14:paraId="524C1445" w14:textId="45E75A87">
      <w:pPr>
        <w:jc w:val="both"/>
      </w:pPr>
      <w:r>
        <w:t>1 - T</w:t>
      </w:r>
      <w:r>
        <w:t xml:space="preserve">ORCH agents are a group of pathogens that can cause serious infections in pregnant women and may be transmitted to the </w:t>
      </w:r>
      <w:r>
        <w:t xml:space="preserve">foetus. </w:t>
      </w:r>
      <w:r>
        <w:t>TORCH stands for:</w:t>
      </w:r>
    </w:p>
    <w:p w:rsidRPr="00EC6E73" w:rsidR="00EC6E73" w:rsidP="00EC6E73" w:rsidRDefault="00EC6E73" w14:paraId="4BB28B29" w14:textId="77777777">
      <w:pPr>
        <w:spacing w:after="0"/>
        <w:jc w:val="both"/>
        <w:rPr>
          <w:lang w:val="es-AR"/>
        </w:rPr>
      </w:pPr>
      <w:r w:rsidRPr="00EC6E73">
        <w:rPr>
          <w:lang w:val="es-AR"/>
        </w:rPr>
        <w:t>T – Toxoplasma gondii (causes toxoplasmosis)</w:t>
      </w:r>
    </w:p>
    <w:p w:rsidR="00EC6E73" w:rsidP="00EC6E73" w:rsidRDefault="00EC6E73" w14:paraId="29CD3613" w14:textId="082CD558">
      <w:pPr>
        <w:spacing w:after="0"/>
        <w:jc w:val="both"/>
      </w:pPr>
      <w:r>
        <w:t xml:space="preserve">O – Other infections, </w:t>
      </w:r>
      <w:proofErr w:type="gramStart"/>
      <w:r>
        <w:t>including</w:t>
      </w:r>
      <w:r>
        <w:t>:</w:t>
      </w:r>
      <w:proofErr w:type="gramEnd"/>
      <w:r>
        <w:t xml:space="preserve"> </w:t>
      </w:r>
      <w:r>
        <w:t>Syphilis</w:t>
      </w:r>
      <w:r>
        <w:t xml:space="preserve">, </w:t>
      </w:r>
      <w:r>
        <w:t>Varicella-zoster virus</w:t>
      </w:r>
      <w:r>
        <w:t xml:space="preserve">, </w:t>
      </w:r>
      <w:r>
        <w:t>Parvovirus B19</w:t>
      </w:r>
      <w:r>
        <w:t xml:space="preserve">, </w:t>
      </w:r>
      <w:r>
        <w:t>HIV</w:t>
      </w:r>
      <w:r>
        <w:t xml:space="preserve">, </w:t>
      </w:r>
      <w:r>
        <w:t>Zika virus</w:t>
      </w:r>
      <w:r>
        <w:t>.</w:t>
      </w:r>
    </w:p>
    <w:p w:rsidR="00EC6E73" w:rsidP="00EC6E73" w:rsidRDefault="00EC6E73" w14:paraId="5DCE22A8" w14:textId="2AD06896">
      <w:pPr>
        <w:spacing w:after="0"/>
        <w:jc w:val="both"/>
      </w:pPr>
      <w:r>
        <w:t>R – Rubella virus</w:t>
      </w:r>
    </w:p>
    <w:p w:rsidR="00EC6E73" w:rsidP="00EC6E73" w:rsidRDefault="00EC6E73" w14:paraId="51E070A8" w14:textId="184904E2">
      <w:pPr>
        <w:spacing w:after="0"/>
        <w:jc w:val="both"/>
      </w:pPr>
      <w:r>
        <w:t>C – Cytomegalovirus (CMV)</w:t>
      </w:r>
    </w:p>
    <w:p w:rsidR="00EC6E73" w:rsidP="00EC6E73" w:rsidRDefault="00EC6E73" w14:paraId="65E8A26C" w14:textId="2A4EB6CC">
      <w:pPr>
        <w:spacing w:after="0"/>
        <w:jc w:val="both"/>
      </w:pPr>
      <w:r>
        <w:t>H – Herpes simplex virus (HSV)</w:t>
      </w:r>
    </w:p>
    <w:p w:rsidR="00BE48A2" w:rsidP="00B90AA2" w:rsidRDefault="00EC6E73" w14:paraId="0517C17E" w14:textId="0E40C595">
      <w:pPr>
        <w:jc w:val="both"/>
      </w:pPr>
      <w:r>
        <w:t>2</w:t>
      </w:r>
      <w:r w:rsidR="00753D53">
        <w:t xml:space="preserve"> - </w:t>
      </w:r>
      <w:r w:rsidRPr="00753D53" w:rsidR="00753D53">
        <w:t>An emergency plan is required under regulation 21 when -as a result of a reasonably foreseeable accident- the health or safety of persons outside the premises in which the contained use is undertaken is liable to be seriously affected; or there is a risk of serious damage to the environment from the contained use</w:t>
      </w:r>
      <w:r w:rsidR="00BE48A2">
        <w:t>.</w:t>
      </w:r>
    </w:p>
    <w:sectPr w:rsidR="00BE48A2" w:rsidSect="00670324">
      <w:headerReference w:type="default" r:id="rId13"/>
      <w:footerReference w:type="default" r:id="rId14"/>
      <w:pgSz w:w="11906" w:h="16838"/>
      <w:pgMar w:top="2087"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AE070" w14:textId="77777777" w:rsidR="00C60A57" w:rsidRDefault="00C60A57" w:rsidP="00CF4374">
      <w:pPr>
        <w:spacing w:after="0" w:line="240" w:lineRule="auto"/>
      </w:pPr>
      <w:r>
        <w:separator/>
      </w:r>
    </w:p>
  </w:endnote>
  <w:endnote w:type="continuationSeparator" w:id="0">
    <w:p w14:paraId="08C4EC05" w14:textId="77777777" w:rsidR="00C60A57" w:rsidRDefault="00C60A57" w:rsidP="00CF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680181"/>
      <w:docPartObj>
        <w:docPartGallery w:val="Page Numbers (Bottom of Page)"/>
        <w:docPartUnique/>
      </w:docPartObj>
    </w:sdtPr>
    <w:sdtEndPr/>
    <w:sdtContent>
      <w:sdt>
        <w:sdtPr>
          <w:id w:val="-1705238520"/>
          <w:docPartObj>
            <w:docPartGallery w:val="Page Numbers (Top of Page)"/>
            <w:docPartUnique/>
          </w:docPartObj>
        </w:sdtPr>
        <w:sdtEndPr/>
        <w:sdtContent>
          <w:p w14:paraId="495CA6DC" w14:textId="22DF04FA" w:rsidR="000D00C7" w:rsidRDefault="000D00C7" w:rsidP="000D00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DC6FA4" w14:textId="77D94DEA" w:rsidR="000D00C7" w:rsidRDefault="000D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A102" w14:textId="77777777" w:rsidR="00C60A57" w:rsidRDefault="00C60A57" w:rsidP="00CF4374">
      <w:pPr>
        <w:spacing w:after="0" w:line="240" w:lineRule="auto"/>
      </w:pPr>
      <w:r>
        <w:separator/>
      </w:r>
    </w:p>
  </w:footnote>
  <w:footnote w:type="continuationSeparator" w:id="0">
    <w:p w14:paraId="620B3DB6" w14:textId="77777777" w:rsidR="00C60A57" w:rsidRDefault="00C60A57" w:rsidP="00CF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3618" w14:textId="0AD1A181" w:rsidR="00670324" w:rsidRDefault="00211F96" w:rsidP="00670324">
    <w:pPr>
      <w:pStyle w:val="Header"/>
      <w:ind w:left="-851"/>
    </w:pPr>
    <w:r>
      <w:rPr>
        <w:noProof/>
      </w:rPr>
      <w:drawing>
        <wp:anchor distT="0" distB="0" distL="114300" distR="114300" simplePos="0" relativeHeight="251658240" behindDoc="0" locked="0" layoutInCell="1" allowOverlap="1" wp14:anchorId="5E1CC574" wp14:editId="4A12C969">
          <wp:simplePos x="0" y="0"/>
          <wp:positionH relativeFrom="column">
            <wp:posOffset>-539750</wp:posOffset>
          </wp:positionH>
          <wp:positionV relativeFrom="paragraph">
            <wp:posOffset>-635</wp:posOffset>
          </wp:positionV>
          <wp:extent cx="1109345" cy="110934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34472" w14:textId="4EA9F6ED" w:rsidR="00670324" w:rsidRDefault="00670324" w:rsidP="00670324">
    <w:pPr>
      <w:pStyle w:val="Header"/>
      <w:ind w:left="-851"/>
    </w:pPr>
  </w:p>
  <w:p w14:paraId="4A8BF174" w14:textId="77777777" w:rsidR="00670324" w:rsidRDefault="00670324" w:rsidP="00670324">
    <w:pPr>
      <w:pStyle w:val="Header"/>
      <w:ind w:left="-851"/>
      <w:jc w:val="right"/>
    </w:pPr>
  </w:p>
  <w:p w14:paraId="184A478B" w14:textId="77777777" w:rsidR="00670324" w:rsidRDefault="00670324" w:rsidP="00670324">
    <w:pPr>
      <w:pStyle w:val="Header"/>
      <w:ind w:left="-851"/>
      <w:jc w:val="right"/>
    </w:pPr>
  </w:p>
  <w:p w14:paraId="32B3F126" w14:textId="75BABF50" w:rsidR="00670324" w:rsidRDefault="00670324" w:rsidP="00670324">
    <w:pPr>
      <w:pStyle w:val="Header"/>
      <w:ind w:left="-851"/>
      <w:jc w:val="right"/>
    </w:pPr>
    <w:r>
      <w:t>GM number:</w:t>
    </w:r>
  </w:p>
  <w:p w14:paraId="028257A2" w14:textId="788B57F5" w:rsidR="00670324" w:rsidRDefault="00670324" w:rsidP="00670324">
    <w:pPr>
      <w:pStyle w:val="Header"/>
      <w:ind w:left="-851"/>
      <w:jc w:val="right"/>
    </w:pPr>
    <w: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363A"/>
    <w:multiLevelType w:val="hybridMultilevel"/>
    <w:tmpl w:val="256E6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D5B98"/>
    <w:multiLevelType w:val="multilevel"/>
    <w:tmpl w:val="32402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BA4B17"/>
    <w:multiLevelType w:val="hybridMultilevel"/>
    <w:tmpl w:val="BC24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F7D11"/>
    <w:multiLevelType w:val="hybridMultilevel"/>
    <w:tmpl w:val="4D286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189797">
    <w:abstractNumId w:val="0"/>
  </w:num>
  <w:num w:numId="2" w16cid:durableId="163520847">
    <w:abstractNumId w:val="1"/>
  </w:num>
  <w:num w:numId="3" w16cid:durableId="150799308">
    <w:abstractNumId w:val="3"/>
  </w:num>
  <w:num w:numId="4" w16cid:durableId="1762723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NzM0NjWzsLQwNjJU0lEKTi0uzszPAykwrgUAsT26piwAAAA="/>
  </w:docVars>
  <w:rsids>
    <w:rsidRoot w:val="00B30AE7"/>
    <w:rsid w:val="00024C39"/>
    <w:rsid w:val="000457C1"/>
    <w:rsid w:val="00081209"/>
    <w:rsid w:val="000909A9"/>
    <w:rsid w:val="000A3302"/>
    <w:rsid w:val="000C07B0"/>
    <w:rsid w:val="000D00C7"/>
    <w:rsid w:val="000E0CBF"/>
    <w:rsid w:val="001231A8"/>
    <w:rsid w:val="00134BB4"/>
    <w:rsid w:val="00173612"/>
    <w:rsid w:val="001845F0"/>
    <w:rsid w:val="001E5D0A"/>
    <w:rsid w:val="00203842"/>
    <w:rsid w:val="00211F96"/>
    <w:rsid w:val="002204EA"/>
    <w:rsid w:val="0022643D"/>
    <w:rsid w:val="002514FC"/>
    <w:rsid w:val="002723A1"/>
    <w:rsid w:val="002A6B4B"/>
    <w:rsid w:val="002C232A"/>
    <w:rsid w:val="002F147D"/>
    <w:rsid w:val="003908ED"/>
    <w:rsid w:val="003A6F78"/>
    <w:rsid w:val="003C6A8E"/>
    <w:rsid w:val="00404B97"/>
    <w:rsid w:val="00451213"/>
    <w:rsid w:val="0045564E"/>
    <w:rsid w:val="004A1474"/>
    <w:rsid w:val="004D2437"/>
    <w:rsid w:val="004E5491"/>
    <w:rsid w:val="004E73CD"/>
    <w:rsid w:val="004F4ED5"/>
    <w:rsid w:val="005102DD"/>
    <w:rsid w:val="005141D8"/>
    <w:rsid w:val="00542FE7"/>
    <w:rsid w:val="00546EDC"/>
    <w:rsid w:val="005E09D3"/>
    <w:rsid w:val="005F745F"/>
    <w:rsid w:val="00601290"/>
    <w:rsid w:val="0062438C"/>
    <w:rsid w:val="00670324"/>
    <w:rsid w:val="00675EE0"/>
    <w:rsid w:val="006B0ACC"/>
    <w:rsid w:val="006F769E"/>
    <w:rsid w:val="00720B6B"/>
    <w:rsid w:val="00735656"/>
    <w:rsid w:val="00753D53"/>
    <w:rsid w:val="007629D4"/>
    <w:rsid w:val="007A16FC"/>
    <w:rsid w:val="007C6446"/>
    <w:rsid w:val="007D765F"/>
    <w:rsid w:val="00835CEF"/>
    <w:rsid w:val="009644E0"/>
    <w:rsid w:val="009B5AE2"/>
    <w:rsid w:val="009C1672"/>
    <w:rsid w:val="00A0375E"/>
    <w:rsid w:val="00A078F3"/>
    <w:rsid w:val="00A80474"/>
    <w:rsid w:val="00AE13AD"/>
    <w:rsid w:val="00AE2276"/>
    <w:rsid w:val="00B02579"/>
    <w:rsid w:val="00B30AE7"/>
    <w:rsid w:val="00B51A68"/>
    <w:rsid w:val="00B90AA2"/>
    <w:rsid w:val="00BC0131"/>
    <w:rsid w:val="00BD16C9"/>
    <w:rsid w:val="00BE1B7E"/>
    <w:rsid w:val="00BE48A2"/>
    <w:rsid w:val="00C33310"/>
    <w:rsid w:val="00C46153"/>
    <w:rsid w:val="00C5513C"/>
    <w:rsid w:val="00C5551F"/>
    <w:rsid w:val="00C60A57"/>
    <w:rsid w:val="00C76C2A"/>
    <w:rsid w:val="00C853F4"/>
    <w:rsid w:val="00C93186"/>
    <w:rsid w:val="00CF4374"/>
    <w:rsid w:val="00CF6D63"/>
    <w:rsid w:val="00D039AB"/>
    <w:rsid w:val="00D04249"/>
    <w:rsid w:val="00D207BB"/>
    <w:rsid w:val="00D43DE3"/>
    <w:rsid w:val="00D46FC5"/>
    <w:rsid w:val="00D8601D"/>
    <w:rsid w:val="00D93EE2"/>
    <w:rsid w:val="00DA428D"/>
    <w:rsid w:val="00DC1296"/>
    <w:rsid w:val="00DD64F7"/>
    <w:rsid w:val="00DE1226"/>
    <w:rsid w:val="00E343A0"/>
    <w:rsid w:val="00E36781"/>
    <w:rsid w:val="00E447C4"/>
    <w:rsid w:val="00E73FAE"/>
    <w:rsid w:val="00E77BFB"/>
    <w:rsid w:val="00E93A6B"/>
    <w:rsid w:val="00E97C2E"/>
    <w:rsid w:val="00EA0F49"/>
    <w:rsid w:val="00EC6E73"/>
    <w:rsid w:val="00EF2E19"/>
    <w:rsid w:val="00F00610"/>
    <w:rsid w:val="00F118CD"/>
    <w:rsid w:val="00F12F75"/>
    <w:rsid w:val="00F316B9"/>
    <w:rsid w:val="00F4253D"/>
    <w:rsid w:val="00FA0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4A9420"/>
  <w15:chartTrackingRefBased/>
  <w15:docId w15:val="{343A35CA-0E14-493D-9E22-492FE490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51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29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2437"/>
    <w:pPr>
      <w:ind w:left="720"/>
      <w:contextualSpacing/>
    </w:pPr>
  </w:style>
  <w:style w:type="paragraph" w:styleId="Header">
    <w:name w:val="header"/>
    <w:basedOn w:val="Normal"/>
    <w:link w:val="HeaderChar"/>
    <w:uiPriority w:val="99"/>
    <w:unhideWhenUsed/>
    <w:rsid w:val="00CF4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74"/>
  </w:style>
  <w:style w:type="paragraph" w:styleId="Footer">
    <w:name w:val="footer"/>
    <w:basedOn w:val="Normal"/>
    <w:link w:val="FooterChar"/>
    <w:uiPriority w:val="99"/>
    <w:unhideWhenUsed/>
    <w:rsid w:val="00CF4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74"/>
  </w:style>
  <w:style w:type="paragraph" w:styleId="TOCHeading">
    <w:name w:val="TOC Heading"/>
    <w:basedOn w:val="Heading1"/>
    <w:next w:val="Normal"/>
    <w:uiPriority w:val="39"/>
    <w:unhideWhenUsed/>
    <w:qFormat/>
    <w:rsid w:val="002514FC"/>
    <w:pPr>
      <w:outlineLvl w:val="9"/>
    </w:pPr>
    <w:rPr>
      <w:lang w:val="en-US"/>
    </w:rPr>
  </w:style>
  <w:style w:type="paragraph" w:styleId="TOC1">
    <w:name w:val="toc 1"/>
    <w:basedOn w:val="Normal"/>
    <w:next w:val="Normal"/>
    <w:autoRedefine/>
    <w:uiPriority w:val="39"/>
    <w:unhideWhenUsed/>
    <w:rsid w:val="002514FC"/>
    <w:pPr>
      <w:spacing w:after="100"/>
    </w:pPr>
  </w:style>
  <w:style w:type="character" w:styleId="Hyperlink">
    <w:name w:val="Hyperlink"/>
    <w:basedOn w:val="DefaultParagraphFont"/>
    <w:uiPriority w:val="99"/>
    <w:unhideWhenUsed/>
    <w:rsid w:val="002514FC"/>
    <w:rPr>
      <w:color w:val="0563C1" w:themeColor="hyperlink"/>
      <w:u w:val="single"/>
    </w:rPr>
  </w:style>
  <w:style w:type="character" w:styleId="UnresolvedMention">
    <w:name w:val="Unresolved Mention"/>
    <w:basedOn w:val="DefaultParagraphFont"/>
    <w:uiPriority w:val="99"/>
    <w:semiHidden/>
    <w:unhideWhenUsed/>
    <w:rsid w:val="000D00C7"/>
    <w:rPr>
      <w:color w:val="605E5C"/>
      <w:shd w:val="clear" w:color="auto" w:fill="E1DFDD"/>
    </w:rPr>
  </w:style>
  <w:style w:type="character" w:styleId="FollowedHyperlink">
    <w:name w:val="FollowedHyperlink"/>
    <w:basedOn w:val="DefaultParagraphFont"/>
    <w:uiPriority w:val="99"/>
    <w:semiHidden/>
    <w:unhideWhenUsed/>
    <w:rsid w:val="00C93186"/>
    <w:rPr>
      <w:color w:val="954F72" w:themeColor="followedHyperlink"/>
      <w:u w:val="single"/>
    </w:rPr>
  </w:style>
  <w:style w:type="table" w:styleId="TableGrid">
    <w:name w:val="Table Grid"/>
    <w:basedOn w:val="TableNormal"/>
    <w:uiPriority w:val="39"/>
    <w:rsid w:val="0075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513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513C"/>
    <w:pPr>
      <w:spacing w:after="100"/>
      <w:ind w:left="220"/>
    </w:pPr>
  </w:style>
  <w:style w:type="character" w:styleId="CommentReference">
    <w:name w:val="annotation reference"/>
    <w:basedOn w:val="DefaultParagraphFont"/>
    <w:uiPriority w:val="99"/>
    <w:semiHidden/>
    <w:unhideWhenUsed/>
    <w:rsid w:val="005141D8"/>
    <w:rPr>
      <w:sz w:val="16"/>
      <w:szCs w:val="16"/>
    </w:rPr>
  </w:style>
  <w:style w:type="paragraph" w:styleId="CommentText">
    <w:name w:val="annotation text"/>
    <w:basedOn w:val="Normal"/>
    <w:link w:val="CommentTextChar"/>
    <w:uiPriority w:val="99"/>
    <w:semiHidden/>
    <w:unhideWhenUsed/>
    <w:rsid w:val="005141D8"/>
    <w:pPr>
      <w:spacing w:line="240" w:lineRule="auto"/>
    </w:pPr>
    <w:rPr>
      <w:sz w:val="20"/>
      <w:szCs w:val="20"/>
    </w:rPr>
  </w:style>
  <w:style w:type="character" w:customStyle="1" w:styleId="CommentTextChar">
    <w:name w:val="Comment Text Char"/>
    <w:basedOn w:val="DefaultParagraphFont"/>
    <w:link w:val="CommentText"/>
    <w:uiPriority w:val="99"/>
    <w:semiHidden/>
    <w:rsid w:val="005141D8"/>
    <w:rPr>
      <w:sz w:val="20"/>
      <w:szCs w:val="20"/>
    </w:rPr>
  </w:style>
  <w:style w:type="paragraph" w:styleId="CommentSubject">
    <w:name w:val="annotation subject"/>
    <w:basedOn w:val="CommentText"/>
    <w:next w:val="CommentText"/>
    <w:link w:val="CommentSubjectChar"/>
    <w:uiPriority w:val="99"/>
    <w:semiHidden/>
    <w:unhideWhenUsed/>
    <w:rsid w:val="005141D8"/>
    <w:rPr>
      <w:b/>
      <w:bCs/>
    </w:rPr>
  </w:style>
  <w:style w:type="character" w:customStyle="1" w:styleId="CommentSubjectChar">
    <w:name w:val="Comment Subject Char"/>
    <w:basedOn w:val="CommentTextChar"/>
    <w:link w:val="CommentSubject"/>
    <w:uiPriority w:val="99"/>
    <w:semiHidden/>
    <w:rsid w:val="005141D8"/>
    <w:rPr>
      <w:b/>
      <w:bCs/>
      <w:sz w:val="20"/>
      <w:szCs w:val="20"/>
    </w:rPr>
  </w:style>
  <w:style w:type="paragraph" w:styleId="BalloonText">
    <w:name w:val="Balloon Text"/>
    <w:basedOn w:val="Normal"/>
    <w:link w:val="BalloonTextChar"/>
    <w:uiPriority w:val="99"/>
    <w:semiHidden/>
    <w:unhideWhenUsed/>
    <w:rsid w:val="0051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1D8"/>
    <w:rPr>
      <w:rFonts w:ascii="Segoe UI" w:hAnsi="Segoe UI" w:cs="Segoe UI"/>
      <w:sz w:val="18"/>
      <w:szCs w:val="18"/>
    </w:rPr>
  </w:style>
  <w:style w:type="paragraph" w:styleId="Revision">
    <w:name w:val="Revision"/>
    <w:hidden/>
    <w:uiPriority w:val="99"/>
    <w:semiHidden/>
    <w:rsid w:val="00BC0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research/research-operations/research-laboratories/gmo-u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08/944/schedule/1/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misc20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SO-GM@sgul.ac.uk" TargetMode="External"/><Relationship Id="rId4" Type="http://schemas.openxmlformats.org/officeDocument/2006/relationships/settings" Target="settings.xml"/><Relationship Id="rId9" Type="http://schemas.openxmlformats.org/officeDocument/2006/relationships/hyperlink" Target="mailto:BSO-GM@sgul.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40036-52AD-43FE-8166-927249DF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GMM Risk Assessment form</dc:title>
  <dc:subject>
  </dc:subject>
  <dc:creator>Ariel Poliandri</dc:creator>
  <cp:keywords>
  </cp:keywords>
  <dc:description>
  </dc:description>
  <cp:lastModifiedBy>Alexandra Horsfield</cp:lastModifiedBy>
  <cp:revision>5</cp:revision>
  <cp:lastPrinted>2025-08-04T10:45:00Z</cp:lastPrinted>
  <dcterms:created xsi:type="dcterms:W3CDTF">2025-08-04T13:03:00Z</dcterms:created>
  <dcterms:modified xsi:type="dcterms:W3CDTF">2025-08-12T09:43:59Z</dcterms:modified>
</cp:coreProperties>
</file>