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6D7AC1" w:rsidR="00D20050" w:rsidP="007E29D8" w:rsidRDefault="00D20050">
      <w:pPr>
        <w:pStyle w:val="Default"/>
        <w:jc w:val="both"/>
        <w:rPr>
          <w:b/>
        </w:rPr>
      </w:pPr>
      <w:r w:rsidRPr="006D7AC1">
        <w:rPr>
          <w:b/>
        </w:rPr>
        <w:t>Local rules – template</w:t>
      </w:r>
    </w:p>
    <w:p w:rsidRPr="006D7AC1" w:rsidR="00D20050" w:rsidP="007E29D8" w:rsidRDefault="00D20050">
      <w:pPr>
        <w:pStyle w:val="Default"/>
        <w:jc w:val="both"/>
      </w:pPr>
      <w:r w:rsidRPr="006D7AC1">
        <w:rPr>
          <w:noProof/>
          <w:lang w:eastAsia="en-GB"/>
        </w:rPr>
        <mc:AlternateContent>
          <mc:Choice Requires="wps">
            <w:drawing>
              <wp:anchor distT="45720" distB="45720" distL="114300" distR="114300" simplePos="0" relativeHeight="251659264" behindDoc="0" locked="0" layoutInCell="1" allowOverlap="1" wp14:editId="29E39AC5" wp14:anchorId="6DAE1901">
                <wp:simplePos x="0" y="0"/>
                <wp:positionH relativeFrom="margin">
                  <wp:posOffset>-199390</wp:posOffset>
                </wp:positionH>
                <wp:positionV relativeFrom="paragraph">
                  <wp:posOffset>340995</wp:posOffset>
                </wp:positionV>
                <wp:extent cx="6352540" cy="485775"/>
                <wp:effectExtent l="0" t="0" r="1016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2540" cy="485775"/>
                        </a:xfrm>
                        <a:prstGeom prst="rect">
                          <a:avLst/>
                        </a:prstGeom>
                        <a:solidFill>
                          <a:srgbClr val="FFFFFF"/>
                        </a:solidFill>
                        <a:ln w="9525">
                          <a:solidFill>
                            <a:srgbClr val="000000"/>
                          </a:solidFill>
                          <a:miter lim="800000"/>
                          <a:headEnd/>
                          <a:tailEnd/>
                        </a:ln>
                      </wps:spPr>
                      <wps:txbx>
                        <w:txbxContent>
                          <w:p w:rsidRPr="00B41960" w:rsidR="00091843" w:rsidP="00D20050" w:rsidRDefault="00091843">
                            <w:r w:rsidRPr="00B41960">
                              <w:t>Please note that this is template which should be reviewed and adapted according to the requirements of each laboratory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6DAE1901">
                <v:stroke joinstyle="miter"/>
                <v:path gradientshapeok="t" o:connecttype="rect"/>
              </v:shapetype>
              <v:shape id="Text Box 2" style="position:absolute;left:0;text-align:left;margin-left:-15.7pt;margin-top:26.85pt;width:500.2pt;height:38.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">
                <v:textbox>
                  <w:txbxContent>
                    <w:p w:rsidRPr="00B41960" w:rsidR="00091843" w:rsidP="00D20050" w:rsidRDefault="00091843">
                      <w:r w:rsidRPr="00B41960">
                        <w:t>Please note that this is template which should be reviewed and adapted according to the requirements of each laboratory</w:t>
                      </w:r>
                    </w:p>
                  </w:txbxContent>
                </v:textbox>
                <w10:wrap type="square" anchorx="margin"/>
              </v:shape>
            </w:pict>
          </mc:Fallback>
        </mc:AlternateContent>
      </w:r>
      <w:r w:rsidRPr="006D7AC1">
        <w:t xml:space="preserve"> </w:t>
      </w:r>
    </w:p>
    <w:p w:rsidRPr="006D7AC1" w:rsidR="00D20050" w:rsidP="007E29D8" w:rsidRDefault="00D20050">
      <w:pPr>
        <w:pStyle w:val="Default"/>
        <w:jc w:val="both"/>
      </w:pPr>
    </w:p>
    <w:p w:rsidRPr="006D7AC1" w:rsidR="00D20050" w:rsidP="007E29D8" w:rsidRDefault="00D20050">
      <w:pPr>
        <w:pStyle w:val="Default"/>
        <w:jc w:val="both"/>
      </w:pPr>
    </w:p>
    <w:tbl>
      <w:tblPr>
        <w:tblW w:w="10028"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0028"/>
      </w:tblGrid>
      <w:tr w:rsidRPr="006D7AC1" w:rsidR="00D20050" w:rsidTr="00F210E7">
        <w:trPr>
          <w:trHeight w:val="234"/>
        </w:trPr>
        <w:tc>
          <w:tcPr>
            <w:tcW w:w="10028" w:type="dxa"/>
            <w:tcBorders>
              <w:top w:val="single" w:color="auto" w:sz="4" w:space="0"/>
              <w:left w:val="single" w:color="auto" w:sz="4" w:space="0"/>
              <w:bottom w:val="single" w:color="auto" w:sz="4" w:space="0"/>
              <w:right w:val="single" w:color="auto" w:sz="4" w:space="0"/>
            </w:tcBorders>
          </w:tcPr>
          <w:p w:rsidRPr="006D7AC1" w:rsidR="00D20050" w:rsidP="007E29D8" w:rsidRDefault="00D20050">
            <w:pPr>
              <w:jc w:val="both"/>
              <w:rPr>
                <w:sz w:val="24"/>
                <w:szCs w:val="24"/>
              </w:rPr>
            </w:pPr>
          </w:p>
          <w:p w:rsidRPr="006D7AC1" w:rsidR="00D20050" w:rsidP="007E29D8" w:rsidRDefault="00D20050">
            <w:pPr>
              <w:jc w:val="both"/>
              <w:rPr>
                <w:sz w:val="24"/>
                <w:szCs w:val="24"/>
              </w:rPr>
            </w:pPr>
            <w:r w:rsidRPr="006D7AC1">
              <w:rPr>
                <w:sz w:val="24"/>
                <w:szCs w:val="24"/>
              </w:rPr>
              <w:t>Author (please give name and full title)</w:t>
            </w:r>
          </w:p>
          <w:p w:rsidRPr="006D7AC1" w:rsidR="00D20050" w:rsidP="007E29D8" w:rsidRDefault="00D20050">
            <w:pPr>
              <w:jc w:val="both"/>
              <w:rPr>
                <w:sz w:val="24"/>
                <w:szCs w:val="24"/>
              </w:rPr>
            </w:pPr>
          </w:p>
          <w:p w:rsidRPr="006D7AC1" w:rsidR="00D20050" w:rsidP="007E29D8" w:rsidRDefault="00D20050">
            <w:pPr>
              <w:jc w:val="both"/>
              <w:rPr>
                <w:sz w:val="24"/>
                <w:szCs w:val="24"/>
              </w:rPr>
            </w:pPr>
          </w:p>
          <w:p w:rsidRPr="006D7AC1" w:rsidR="00D20050" w:rsidP="007E29D8" w:rsidRDefault="00D20050">
            <w:pPr>
              <w:jc w:val="both"/>
              <w:rPr>
                <w:sz w:val="24"/>
                <w:szCs w:val="24"/>
              </w:rPr>
            </w:pPr>
          </w:p>
        </w:tc>
      </w:tr>
      <w:tr w:rsidRPr="006D7AC1" w:rsidR="00D20050" w:rsidTr="00F210E7">
        <w:trPr>
          <w:trHeight w:val="220"/>
        </w:trPr>
        <w:tc>
          <w:tcPr>
            <w:tcW w:w="10028" w:type="dxa"/>
            <w:tcBorders>
              <w:top w:val="single" w:color="auto" w:sz="4" w:space="0"/>
              <w:left w:val="single" w:color="auto" w:sz="4" w:space="0"/>
              <w:bottom w:val="single" w:color="auto" w:sz="4" w:space="0"/>
              <w:right w:val="single" w:color="auto" w:sz="4" w:space="0"/>
            </w:tcBorders>
          </w:tcPr>
          <w:p w:rsidRPr="006D7AC1" w:rsidR="00C710E9" w:rsidP="00C710E9" w:rsidRDefault="00C710E9">
            <w:pPr>
              <w:jc w:val="both"/>
              <w:rPr>
                <w:b/>
                <w:sz w:val="24"/>
                <w:szCs w:val="24"/>
              </w:rPr>
            </w:pPr>
          </w:p>
          <w:p w:rsidRPr="006D7AC1" w:rsidR="00C710E9" w:rsidP="00C710E9" w:rsidRDefault="00C710E9">
            <w:pPr>
              <w:jc w:val="both"/>
              <w:rPr>
                <w:b/>
                <w:sz w:val="24"/>
                <w:szCs w:val="24"/>
              </w:rPr>
            </w:pPr>
            <w:r w:rsidRPr="006D7AC1">
              <w:rPr>
                <w:b/>
                <w:sz w:val="24"/>
                <w:szCs w:val="24"/>
              </w:rPr>
              <w:t>Covid-19 information</w:t>
            </w:r>
          </w:p>
          <w:p w:rsidRPr="006D7AC1" w:rsidR="00C710E9" w:rsidP="007E29D8" w:rsidRDefault="00C710E9">
            <w:pPr>
              <w:jc w:val="both"/>
              <w:rPr>
                <w:sz w:val="24"/>
                <w:szCs w:val="24"/>
              </w:rPr>
            </w:pPr>
          </w:p>
          <w:p w:rsidRPr="006D7AC1" w:rsidR="00C710E9" w:rsidP="007E29D8" w:rsidRDefault="00C710E9">
            <w:pPr>
              <w:jc w:val="both"/>
              <w:rPr>
                <w:sz w:val="24"/>
                <w:szCs w:val="24"/>
              </w:rPr>
            </w:pPr>
          </w:p>
          <w:p w:rsidRPr="006D7AC1" w:rsidR="00C710E9" w:rsidP="007E29D8" w:rsidRDefault="00717DEB">
            <w:pPr>
              <w:jc w:val="both"/>
              <w:rPr>
                <w:sz w:val="24"/>
                <w:szCs w:val="24"/>
              </w:rPr>
            </w:pPr>
            <w:r>
              <w:rPr>
                <w:sz w:val="24"/>
                <w:szCs w:val="24"/>
              </w:rPr>
              <w:t>Laboratory</w:t>
            </w:r>
            <w:r w:rsidRPr="006D7AC1" w:rsidR="00C710E9">
              <w:rPr>
                <w:sz w:val="24"/>
                <w:szCs w:val="24"/>
              </w:rPr>
              <w:t xml:space="preserve"> No:</w:t>
            </w:r>
          </w:p>
          <w:p w:rsidRPr="006D7AC1" w:rsidR="00C710E9" w:rsidP="007E29D8" w:rsidRDefault="00C710E9">
            <w:pPr>
              <w:jc w:val="both"/>
              <w:rPr>
                <w:sz w:val="24"/>
                <w:szCs w:val="24"/>
              </w:rPr>
            </w:pPr>
          </w:p>
          <w:p w:rsidRPr="006D7AC1" w:rsidR="00C710E9" w:rsidP="007E29D8" w:rsidRDefault="00C710E9">
            <w:pPr>
              <w:jc w:val="both"/>
              <w:rPr>
                <w:sz w:val="24"/>
                <w:szCs w:val="24"/>
              </w:rPr>
            </w:pPr>
          </w:p>
          <w:p w:rsidRPr="006D7AC1" w:rsidR="00C710E9" w:rsidP="007E29D8" w:rsidRDefault="00C710E9">
            <w:pPr>
              <w:jc w:val="both"/>
              <w:rPr>
                <w:sz w:val="24"/>
                <w:szCs w:val="24"/>
              </w:rPr>
            </w:pPr>
            <w:r w:rsidRPr="006D7AC1">
              <w:rPr>
                <w:sz w:val="24"/>
                <w:szCs w:val="24"/>
              </w:rPr>
              <w:t>Maximum number of occupants</w:t>
            </w:r>
            <w:r w:rsidR="00717DEB">
              <w:rPr>
                <w:sz w:val="24"/>
                <w:szCs w:val="24"/>
              </w:rPr>
              <w:t xml:space="preserve"> in laboratory</w:t>
            </w:r>
            <w:r w:rsidRPr="006D7AC1">
              <w:rPr>
                <w:sz w:val="24"/>
                <w:szCs w:val="24"/>
              </w:rPr>
              <w:t xml:space="preserve">: </w:t>
            </w:r>
          </w:p>
          <w:p w:rsidRPr="006D7AC1" w:rsidR="00C710E9" w:rsidP="007E29D8" w:rsidRDefault="00C710E9">
            <w:pPr>
              <w:jc w:val="both"/>
              <w:rPr>
                <w:sz w:val="24"/>
                <w:szCs w:val="24"/>
              </w:rPr>
            </w:pPr>
          </w:p>
          <w:p w:rsidRPr="006D7AC1" w:rsidR="00C710E9" w:rsidP="007E29D8" w:rsidRDefault="00C710E9">
            <w:pPr>
              <w:jc w:val="both"/>
              <w:rPr>
                <w:sz w:val="24"/>
                <w:szCs w:val="24"/>
              </w:rPr>
            </w:pPr>
          </w:p>
          <w:p w:rsidRPr="006D7AC1" w:rsidR="00C710E9" w:rsidP="007E29D8" w:rsidRDefault="00C710E9">
            <w:pPr>
              <w:jc w:val="both"/>
              <w:rPr>
                <w:sz w:val="24"/>
                <w:szCs w:val="24"/>
              </w:rPr>
            </w:pPr>
            <w:r w:rsidRPr="006D7AC1">
              <w:rPr>
                <w:sz w:val="24"/>
                <w:szCs w:val="24"/>
              </w:rPr>
              <w:t>Research Centre:</w:t>
            </w:r>
          </w:p>
          <w:p w:rsidRPr="006D7AC1" w:rsidR="00C710E9" w:rsidP="007E29D8" w:rsidRDefault="00C710E9">
            <w:pPr>
              <w:jc w:val="both"/>
              <w:rPr>
                <w:sz w:val="24"/>
                <w:szCs w:val="24"/>
              </w:rPr>
            </w:pPr>
          </w:p>
          <w:p w:rsidRPr="006D7AC1" w:rsidR="00C710E9" w:rsidP="007E29D8" w:rsidRDefault="00C710E9">
            <w:pPr>
              <w:jc w:val="both"/>
              <w:rPr>
                <w:sz w:val="24"/>
                <w:szCs w:val="24"/>
              </w:rPr>
            </w:pPr>
          </w:p>
          <w:p w:rsidRPr="006D7AC1" w:rsidR="00D20050" w:rsidP="007E29D8" w:rsidRDefault="00C710E9">
            <w:pPr>
              <w:jc w:val="both"/>
              <w:rPr>
                <w:sz w:val="24"/>
                <w:szCs w:val="24"/>
              </w:rPr>
            </w:pPr>
            <w:r w:rsidRPr="006D7AC1">
              <w:rPr>
                <w:sz w:val="24"/>
                <w:szCs w:val="24"/>
              </w:rPr>
              <w:t>Responsible PI:</w:t>
            </w:r>
          </w:p>
          <w:p w:rsidRPr="006D7AC1" w:rsidR="00D20050" w:rsidP="007E29D8" w:rsidRDefault="00D20050">
            <w:pPr>
              <w:jc w:val="both"/>
              <w:rPr>
                <w:sz w:val="24"/>
                <w:szCs w:val="24"/>
              </w:rPr>
            </w:pPr>
          </w:p>
          <w:p w:rsidRPr="006D7AC1" w:rsidR="00D20050" w:rsidP="007E29D8" w:rsidRDefault="00D20050">
            <w:pPr>
              <w:jc w:val="both"/>
              <w:rPr>
                <w:sz w:val="24"/>
                <w:szCs w:val="24"/>
              </w:rPr>
            </w:pPr>
          </w:p>
        </w:tc>
      </w:tr>
      <w:tr w:rsidRPr="006D7AC1" w:rsidR="00D20050" w:rsidTr="00F210E7">
        <w:trPr>
          <w:trHeight w:val="220"/>
        </w:trPr>
        <w:tc>
          <w:tcPr>
            <w:tcW w:w="10028" w:type="dxa"/>
            <w:tcBorders>
              <w:top w:val="single" w:color="auto" w:sz="4" w:space="0"/>
              <w:left w:val="single" w:color="auto" w:sz="4" w:space="0"/>
              <w:bottom w:val="single" w:color="auto" w:sz="4" w:space="0"/>
              <w:right w:val="single" w:color="auto" w:sz="4" w:space="0"/>
            </w:tcBorders>
          </w:tcPr>
          <w:p w:rsidRPr="006D7AC1" w:rsidR="00D20050" w:rsidP="007E29D8" w:rsidRDefault="00D20050">
            <w:pPr>
              <w:jc w:val="both"/>
              <w:rPr>
                <w:sz w:val="24"/>
                <w:szCs w:val="24"/>
              </w:rPr>
            </w:pPr>
          </w:p>
          <w:p w:rsidRPr="006D7AC1" w:rsidR="00D20050" w:rsidP="007E29D8" w:rsidRDefault="00D20050">
            <w:pPr>
              <w:jc w:val="both"/>
              <w:rPr>
                <w:sz w:val="24"/>
                <w:szCs w:val="24"/>
                <w:lang w:eastAsia="en-GB"/>
              </w:rPr>
            </w:pPr>
            <w:r w:rsidRPr="006D7AC1">
              <w:rPr>
                <w:sz w:val="24"/>
                <w:szCs w:val="24"/>
                <w:lang w:eastAsia="en-GB"/>
              </w:rPr>
              <w:t>Disclaimer</w:t>
            </w:r>
          </w:p>
          <w:p w:rsidRPr="006D7AC1" w:rsidR="00D20050" w:rsidP="007E29D8" w:rsidRDefault="00D20050">
            <w:pPr>
              <w:jc w:val="both"/>
              <w:rPr>
                <w:sz w:val="24"/>
                <w:szCs w:val="24"/>
                <w:lang w:eastAsia="en-GB"/>
              </w:rPr>
            </w:pPr>
            <w:r w:rsidRPr="006D7AC1">
              <w:rPr>
                <w:sz w:val="24"/>
                <w:szCs w:val="24"/>
                <w:lang w:eastAsia="en-GB"/>
              </w:rPr>
              <w:t>When using this document, please ensure that the version you are using is the most up to date</w:t>
            </w:r>
            <w:r w:rsidRPr="006D7AC1" w:rsidR="00874A99">
              <w:rPr>
                <w:sz w:val="24"/>
                <w:szCs w:val="24"/>
                <w:lang w:eastAsia="en-GB"/>
              </w:rPr>
              <w:t xml:space="preserve"> </w:t>
            </w:r>
            <w:r w:rsidRPr="006D7AC1">
              <w:rPr>
                <w:sz w:val="24"/>
                <w:szCs w:val="24"/>
                <w:lang w:eastAsia="en-GB"/>
              </w:rPr>
              <w:t>either by checking on the SGUL/SHE webpages for any new versions or contact the</w:t>
            </w:r>
            <w:r w:rsidRPr="006D7AC1" w:rsidR="00874A99">
              <w:rPr>
                <w:sz w:val="24"/>
                <w:szCs w:val="24"/>
                <w:lang w:eastAsia="en-GB"/>
              </w:rPr>
              <w:t xml:space="preserve"> </w:t>
            </w:r>
            <w:r w:rsidRPr="006D7AC1">
              <w:rPr>
                <w:sz w:val="24"/>
                <w:szCs w:val="24"/>
                <w:lang w:eastAsia="en-GB"/>
              </w:rPr>
              <w:t>SHE office to confirm the current version.</w:t>
            </w:r>
          </w:p>
          <w:p w:rsidRPr="006D7AC1" w:rsidR="00D20050" w:rsidP="007E29D8" w:rsidRDefault="00D20050">
            <w:pPr>
              <w:jc w:val="both"/>
              <w:rPr>
                <w:sz w:val="24"/>
                <w:szCs w:val="24"/>
                <w:lang w:eastAsia="en-GB"/>
              </w:rPr>
            </w:pPr>
          </w:p>
          <w:p w:rsidRPr="006D7AC1" w:rsidR="00D20050" w:rsidP="007E29D8" w:rsidRDefault="00D20050">
            <w:pPr>
              <w:jc w:val="both"/>
              <w:rPr>
                <w:sz w:val="24"/>
                <w:szCs w:val="24"/>
                <w:lang w:eastAsia="en-GB"/>
              </w:rPr>
            </w:pPr>
            <w:r w:rsidRPr="006D7AC1">
              <w:rPr>
                <w:sz w:val="24"/>
                <w:szCs w:val="24"/>
                <w:lang w:eastAsia="en-GB"/>
              </w:rPr>
              <w:t>Out of date documents must not be relied upon and should be destroyed.</w:t>
            </w:r>
          </w:p>
          <w:p w:rsidRPr="006D7AC1" w:rsidR="00D20050" w:rsidP="007E29D8" w:rsidRDefault="00D20050">
            <w:pPr>
              <w:jc w:val="both"/>
              <w:rPr>
                <w:sz w:val="24"/>
                <w:szCs w:val="24"/>
                <w:lang w:eastAsia="en-GB"/>
              </w:rPr>
            </w:pPr>
          </w:p>
          <w:p w:rsidRPr="006D7AC1" w:rsidR="00D20050" w:rsidP="007E29D8" w:rsidRDefault="00D20050">
            <w:pPr>
              <w:jc w:val="both"/>
              <w:rPr>
                <w:sz w:val="24"/>
                <w:szCs w:val="24"/>
                <w:lang w:eastAsia="en-GB"/>
              </w:rPr>
            </w:pPr>
          </w:p>
          <w:tbl>
            <w:tblPr>
              <w:tblStyle w:val="TableGrid"/>
              <w:tblW w:w="0" w:type="auto"/>
              <w:tblLook w:val="04A0" w:firstRow="1" w:lastRow="0" w:firstColumn="1" w:lastColumn="0" w:noHBand="0" w:noVBand="1"/>
            </w:tblPr>
            <w:tblGrid>
              <w:gridCol w:w="1268"/>
              <w:gridCol w:w="1134"/>
              <w:gridCol w:w="3436"/>
              <w:gridCol w:w="1976"/>
              <w:gridCol w:w="1988"/>
            </w:tblGrid>
            <w:tr w:rsidRPr="006D7AC1" w:rsidR="00D20050" w:rsidTr="00F210E7">
              <w:tc>
                <w:tcPr>
                  <w:tcW w:w="1268" w:type="dxa"/>
                </w:tcPr>
                <w:p w:rsidRPr="006D7AC1" w:rsidR="00D20050" w:rsidP="007E29D8" w:rsidRDefault="00D20050">
                  <w:pPr>
                    <w:jc w:val="both"/>
                    <w:rPr>
                      <w:sz w:val="24"/>
                      <w:szCs w:val="24"/>
                    </w:rPr>
                  </w:pPr>
                  <w:r w:rsidRPr="006D7AC1">
                    <w:rPr>
                      <w:sz w:val="24"/>
                      <w:szCs w:val="24"/>
                    </w:rPr>
                    <w:t>Version</w:t>
                  </w:r>
                </w:p>
              </w:tc>
              <w:tc>
                <w:tcPr>
                  <w:tcW w:w="1134" w:type="dxa"/>
                </w:tcPr>
                <w:p w:rsidRPr="006D7AC1" w:rsidR="00D20050" w:rsidP="007E29D8" w:rsidRDefault="00D20050">
                  <w:pPr>
                    <w:jc w:val="both"/>
                    <w:rPr>
                      <w:sz w:val="24"/>
                      <w:szCs w:val="24"/>
                    </w:rPr>
                  </w:pPr>
                  <w:r w:rsidRPr="006D7AC1">
                    <w:rPr>
                      <w:sz w:val="24"/>
                      <w:szCs w:val="24"/>
                    </w:rPr>
                    <w:t>Date</w:t>
                  </w:r>
                </w:p>
              </w:tc>
              <w:tc>
                <w:tcPr>
                  <w:tcW w:w="3436" w:type="dxa"/>
                </w:tcPr>
                <w:p w:rsidRPr="006D7AC1" w:rsidR="00D20050" w:rsidP="007E29D8" w:rsidRDefault="00D20050">
                  <w:pPr>
                    <w:jc w:val="both"/>
                    <w:rPr>
                      <w:sz w:val="24"/>
                      <w:szCs w:val="24"/>
                    </w:rPr>
                  </w:pPr>
                  <w:r w:rsidRPr="006D7AC1">
                    <w:rPr>
                      <w:sz w:val="24"/>
                      <w:szCs w:val="24"/>
                    </w:rPr>
                    <w:t>Revision</w:t>
                  </w:r>
                </w:p>
              </w:tc>
              <w:tc>
                <w:tcPr>
                  <w:tcW w:w="1976" w:type="dxa"/>
                </w:tcPr>
                <w:p w:rsidRPr="006D7AC1" w:rsidR="00D20050" w:rsidP="007E29D8" w:rsidRDefault="00D20050">
                  <w:pPr>
                    <w:jc w:val="both"/>
                    <w:rPr>
                      <w:sz w:val="24"/>
                      <w:szCs w:val="24"/>
                    </w:rPr>
                  </w:pPr>
                  <w:r w:rsidRPr="006D7AC1">
                    <w:rPr>
                      <w:sz w:val="24"/>
                      <w:szCs w:val="24"/>
                    </w:rPr>
                    <w:t>Approved by</w:t>
                  </w:r>
                </w:p>
              </w:tc>
              <w:tc>
                <w:tcPr>
                  <w:tcW w:w="1988" w:type="dxa"/>
                </w:tcPr>
                <w:p w:rsidRPr="006D7AC1" w:rsidR="00D20050" w:rsidP="007E29D8" w:rsidRDefault="00D20050">
                  <w:pPr>
                    <w:jc w:val="both"/>
                    <w:rPr>
                      <w:sz w:val="24"/>
                      <w:szCs w:val="24"/>
                    </w:rPr>
                  </w:pPr>
                  <w:r w:rsidRPr="006D7AC1">
                    <w:rPr>
                      <w:sz w:val="24"/>
                      <w:szCs w:val="24"/>
                    </w:rPr>
                    <w:t>Authorised by</w:t>
                  </w:r>
                </w:p>
              </w:tc>
            </w:tr>
            <w:tr w:rsidRPr="006D7AC1" w:rsidR="00D20050" w:rsidTr="00F210E7">
              <w:tc>
                <w:tcPr>
                  <w:tcW w:w="1268" w:type="dxa"/>
                </w:tcPr>
                <w:p w:rsidRPr="006D7AC1" w:rsidR="00D20050" w:rsidP="007E29D8" w:rsidRDefault="00D20050">
                  <w:pPr>
                    <w:jc w:val="both"/>
                    <w:rPr>
                      <w:sz w:val="24"/>
                      <w:szCs w:val="24"/>
                    </w:rPr>
                  </w:pPr>
                </w:p>
              </w:tc>
              <w:tc>
                <w:tcPr>
                  <w:tcW w:w="1134" w:type="dxa"/>
                </w:tcPr>
                <w:p w:rsidRPr="006D7AC1" w:rsidR="00D20050" w:rsidP="007E29D8" w:rsidRDefault="00D20050">
                  <w:pPr>
                    <w:jc w:val="both"/>
                    <w:rPr>
                      <w:sz w:val="24"/>
                      <w:szCs w:val="24"/>
                    </w:rPr>
                  </w:pPr>
                </w:p>
              </w:tc>
              <w:tc>
                <w:tcPr>
                  <w:tcW w:w="3436" w:type="dxa"/>
                </w:tcPr>
                <w:p w:rsidRPr="006D7AC1" w:rsidR="00D20050" w:rsidP="007E29D8" w:rsidRDefault="00D20050">
                  <w:pPr>
                    <w:jc w:val="both"/>
                    <w:rPr>
                      <w:sz w:val="24"/>
                      <w:szCs w:val="24"/>
                    </w:rPr>
                  </w:pPr>
                </w:p>
              </w:tc>
              <w:tc>
                <w:tcPr>
                  <w:tcW w:w="1976" w:type="dxa"/>
                </w:tcPr>
                <w:p w:rsidRPr="006D7AC1" w:rsidR="00D20050" w:rsidP="007E29D8" w:rsidRDefault="00D20050">
                  <w:pPr>
                    <w:jc w:val="both"/>
                    <w:rPr>
                      <w:sz w:val="24"/>
                      <w:szCs w:val="24"/>
                    </w:rPr>
                  </w:pPr>
                </w:p>
              </w:tc>
              <w:tc>
                <w:tcPr>
                  <w:tcW w:w="1988" w:type="dxa"/>
                </w:tcPr>
                <w:p w:rsidRPr="006D7AC1" w:rsidR="00D20050" w:rsidP="007E29D8" w:rsidRDefault="00D20050">
                  <w:pPr>
                    <w:jc w:val="both"/>
                    <w:rPr>
                      <w:sz w:val="24"/>
                      <w:szCs w:val="24"/>
                    </w:rPr>
                  </w:pPr>
                </w:p>
              </w:tc>
            </w:tr>
          </w:tbl>
          <w:p w:rsidRPr="006D7AC1" w:rsidR="00D20050" w:rsidP="007E29D8" w:rsidRDefault="00D20050">
            <w:pPr>
              <w:jc w:val="both"/>
              <w:rPr>
                <w:sz w:val="24"/>
                <w:szCs w:val="24"/>
              </w:rPr>
            </w:pPr>
          </w:p>
        </w:tc>
      </w:tr>
    </w:tbl>
    <w:p w:rsidRPr="006D7AC1" w:rsidR="00D20050" w:rsidP="007E29D8" w:rsidRDefault="00D20050">
      <w:pPr>
        <w:jc w:val="both"/>
        <w:rPr>
          <w:sz w:val="24"/>
          <w:szCs w:val="24"/>
        </w:rPr>
      </w:pPr>
    </w:p>
    <w:p w:rsidRPr="006D7AC1" w:rsidR="00E65007" w:rsidP="007E29D8" w:rsidRDefault="0020390C">
      <w:pPr>
        <w:spacing w:after="160" w:line="259" w:lineRule="auto"/>
        <w:jc w:val="both"/>
        <w:rPr>
          <w:sz w:val="24"/>
          <w:szCs w:val="24"/>
        </w:rPr>
      </w:pPr>
      <w:r w:rsidRPr="006D7AC1">
        <w:rPr>
          <w:sz w:val="24"/>
          <w:szCs w:val="24"/>
        </w:rPr>
        <w:t xml:space="preserve">In order to adapt this template to the requirements of your group, </w:t>
      </w:r>
      <w:r w:rsidRPr="006D7AC1" w:rsidR="00E4192B">
        <w:rPr>
          <w:sz w:val="24"/>
          <w:szCs w:val="24"/>
        </w:rPr>
        <w:t xml:space="preserve">please delete any sections/paragraphs that are not relevant to you. Then go to the table of contents line and click the update table icon. Your table of contents should then match the body of the text beneath. </w:t>
      </w:r>
      <w:r w:rsidRPr="006D7AC1" w:rsidR="00E65007">
        <w:rPr>
          <w:sz w:val="24"/>
          <w:szCs w:val="24"/>
        </w:rPr>
        <w:br w:type="page"/>
      </w:r>
    </w:p>
    <w:sdt>
      <w:sdtPr>
        <w:rPr>
          <w:rFonts w:ascii="Arial" w:hAnsi="Arial" w:eastAsia="Times New Roman" w:cs="Arial"/>
          <w:color w:val="auto"/>
          <w:sz w:val="24"/>
          <w:szCs w:val="24"/>
          <w:lang w:val="en-GB"/>
        </w:rPr>
        <w:id w:val="1469167045"/>
        <w:docPartObj>
          <w:docPartGallery w:val="Table of Contents"/>
          <w:docPartUnique/>
        </w:docPartObj>
      </w:sdtPr>
      <w:sdtEndPr>
        <w:rPr>
          <w:b/>
          <w:bCs/>
          <w:noProof/>
          <w:sz w:val="22"/>
          <w:szCs w:val="22"/>
        </w:rPr>
      </w:sdtEndPr>
      <w:sdtContent>
        <w:p w:rsidRPr="006D7AC1" w:rsidR="007802C4" w:rsidP="00047924" w:rsidRDefault="007802C4">
          <w:pPr>
            <w:pStyle w:val="TOCHeading"/>
            <w:spacing w:before="0" w:line="240" w:lineRule="auto"/>
            <w:rPr>
              <w:rFonts w:ascii="Arial" w:hAnsi="Arial" w:cs="Arial"/>
              <w:b/>
              <w:color w:val="auto"/>
              <w:sz w:val="24"/>
              <w:szCs w:val="24"/>
            </w:rPr>
          </w:pPr>
          <w:r w:rsidRPr="006D7AC1">
            <w:rPr>
              <w:rFonts w:ascii="Arial" w:hAnsi="Arial" w:cs="Arial"/>
              <w:b/>
              <w:color w:val="auto"/>
              <w:sz w:val="24"/>
              <w:szCs w:val="24"/>
            </w:rPr>
            <w:t>Contents</w:t>
          </w:r>
        </w:p>
        <w:p w:rsidRPr="0057199B" w:rsidR="0057199B" w:rsidRDefault="007802C4">
          <w:pPr>
            <w:pStyle w:val="TOC1"/>
            <w:tabs>
              <w:tab w:val="left" w:pos="440"/>
              <w:tab w:val="right" w:leader="dot" w:pos="9016"/>
            </w:tabs>
            <w:rPr>
              <w:rFonts w:ascii="Arial" w:hAnsi="Arial" w:cs="Arial"/>
              <w:noProof/>
              <w:lang w:val="en-GB" w:eastAsia="en-GB"/>
            </w:rPr>
          </w:pPr>
          <w:r w:rsidRPr="0057199B">
            <w:rPr>
              <w:rFonts w:ascii="Arial" w:hAnsi="Arial" w:cs="Arial"/>
            </w:rPr>
            <w:fldChar w:fldCharType="begin"/>
          </w:r>
          <w:r w:rsidRPr="0057199B">
            <w:rPr>
              <w:rFonts w:ascii="Arial" w:hAnsi="Arial" w:cs="Arial"/>
            </w:rPr>
            <w:instrText xml:space="preserve"> TOC \o "1-3" \h \z \u </w:instrText>
          </w:r>
          <w:r w:rsidRPr="0057199B">
            <w:rPr>
              <w:rFonts w:ascii="Arial" w:hAnsi="Arial" w:cs="Arial"/>
            </w:rPr>
            <w:fldChar w:fldCharType="separate"/>
          </w:r>
          <w:hyperlink w:history="1" w:anchor="_Toc41642225">
            <w:r w:rsidRPr="0057199B" w:rsidR="0057199B">
              <w:rPr>
                <w:rStyle w:val="Hyperlink"/>
                <w:rFonts w:ascii="Arial" w:hAnsi="Arial" w:cs="Arial"/>
                <w:b/>
                <w:noProof/>
              </w:rPr>
              <w:t>1.</w:t>
            </w:r>
            <w:r w:rsidRPr="0057199B" w:rsidR="0057199B">
              <w:rPr>
                <w:rFonts w:ascii="Arial" w:hAnsi="Arial" w:cs="Arial"/>
                <w:noProof/>
                <w:lang w:val="en-GB" w:eastAsia="en-GB"/>
              </w:rPr>
              <w:tab/>
            </w:r>
            <w:r w:rsidRPr="0057199B" w:rsidR="0057199B">
              <w:rPr>
                <w:rStyle w:val="Hyperlink"/>
                <w:rFonts w:ascii="Arial" w:hAnsi="Arial" w:cs="Arial"/>
                <w:b/>
                <w:noProof/>
              </w:rPr>
              <w:t>Special Arrangements – Covid-19 pandemic</w:t>
            </w:r>
            <w:r w:rsidRPr="0057199B" w:rsidR="0057199B">
              <w:rPr>
                <w:rFonts w:ascii="Arial" w:hAnsi="Arial" w:cs="Arial"/>
                <w:noProof/>
                <w:webHidden/>
              </w:rPr>
              <w:tab/>
            </w:r>
            <w:r w:rsidRPr="0057199B" w:rsidR="0057199B">
              <w:rPr>
                <w:rFonts w:ascii="Arial" w:hAnsi="Arial" w:cs="Arial"/>
                <w:noProof/>
                <w:webHidden/>
              </w:rPr>
              <w:fldChar w:fldCharType="begin"/>
            </w:r>
            <w:r w:rsidRPr="0057199B" w:rsidR="0057199B">
              <w:rPr>
                <w:rFonts w:ascii="Arial" w:hAnsi="Arial" w:cs="Arial"/>
                <w:noProof/>
                <w:webHidden/>
              </w:rPr>
              <w:instrText xml:space="preserve"> PAGEREF _Toc41642225 \h </w:instrText>
            </w:r>
            <w:r w:rsidRPr="0057199B" w:rsidR="0057199B">
              <w:rPr>
                <w:rFonts w:ascii="Arial" w:hAnsi="Arial" w:cs="Arial"/>
                <w:noProof/>
                <w:webHidden/>
              </w:rPr>
            </w:r>
            <w:r w:rsidRPr="0057199B" w:rsidR="0057199B">
              <w:rPr>
                <w:rFonts w:ascii="Arial" w:hAnsi="Arial" w:cs="Arial"/>
                <w:noProof/>
                <w:webHidden/>
              </w:rPr>
              <w:fldChar w:fldCharType="separate"/>
            </w:r>
            <w:r w:rsidRPr="0057199B" w:rsidR="0057199B">
              <w:rPr>
                <w:rFonts w:ascii="Arial" w:hAnsi="Arial" w:cs="Arial"/>
                <w:noProof/>
                <w:webHidden/>
              </w:rPr>
              <w:t>1</w:t>
            </w:r>
            <w:r w:rsidRPr="0057199B" w:rsidR="0057199B">
              <w:rPr>
                <w:rFonts w:ascii="Arial" w:hAnsi="Arial" w:cs="Arial"/>
                <w:noProof/>
                <w:webHidden/>
              </w:rPr>
              <w:fldChar w:fldCharType="end"/>
            </w:r>
          </w:hyperlink>
        </w:p>
        <w:p w:rsidRPr="0057199B" w:rsidR="0057199B" w:rsidRDefault="00CA6768">
          <w:pPr>
            <w:pStyle w:val="TOC2"/>
            <w:rPr>
              <w:rFonts w:ascii="Arial" w:hAnsi="Arial" w:cs="Arial"/>
              <w:noProof/>
              <w:lang w:val="en-GB" w:eastAsia="en-GB"/>
            </w:rPr>
          </w:pPr>
          <w:hyperlink w:history="1" w:anchor="_Toc41642226">
            <w:r w:rsidRPr="0057199B" w:rsidR="0057199B">
              <w:rPr>
                <w:rStyle w:val="Hyperlink"/>
                <w:rFonts w:ascii="Arial" w:hAnsi="Arial" w:cs="Arial"/>
                <w:b/>
                <w:noProof/>
              </w:rPr>
              <w:t>1.1</w:t>
            </w:r>
            <w:r w:rsidRPr="0057199B" w:rsidR="0057199B">
              <w:rPr>
                <w:rFonts w:ascii="Arial" w:hAnsi="Arial" w:cs="Arial"/>
                <w:noProof/>
                <w:lang w:val="en-GB" w:eastAsia="en-GB"/>
              </w:rPr>
              <w:tab/>
            </w:r>
            <w:r w:rsidRPr="0057199B" w:rsidR="0057199B">
              <w:rPr>
                <w:rStyle w:val="Hyperlink"/>
                <w:rFonts w:ascii="Arial" w:hAnsi="Arial" w:cs="Arial"/>
                <w:b/>
                <w:noProof/>
              </w:rPr>
              <w:t>Revised Risk Assessments</w:t>
            </w:r>
            <w:r w:rsidRPr="0057199B" w:rsidR="0057199B">
              <w:rPr>
                <w:rFonts w:ascii="Arial" w:hAnsi="Arial" w:cs="Arial"/>
                <w:noProof/>
                <w:webHidden/>
              </w:rPr>
              <w:tab/>
            </w:r>
            <w:r w:rsidRPr="0057199B" w:rsidR="0057199B">
              <w:rPr>
                <w:rFonts w:ascii="Arial" w:hAnsi="Arial" w:cs="Arial"/>
                <w:noProof/>
                <w:webHidden/>
              </w:rPr>
              <w:fldChar w:fldCharType="begin"/>
            </w:r>
            <w:r w:rsidRPr="0057199B" w:rsidR="0057199B">
              <w:rPr>
                <w:rFonts w:ascii="Arial" w:hAnsi="Arial" w:cs="Arial"/>
                <w:noProof/>
                <w:webHidden/>
              </w:rPr>
              <w:instrText xml:space="preserve"> PAGEREF _Toc41642226 \h </w:instrText>
            </w:r>
            <w:r w:rsidRPr="0057199B" w:rsidR="0057199B">
              <w:rPr>
                <w:rFonts w:ascii="Arial" w:hAnsi="Arial" w:cs="Arial"/>
                <w:noProof/>
                <w:webHidden/>
              </w:rPr>
            </w:r>
            <w:r w:rsidRPr="0057199B" w:rsidR="0057199B">
              <w:rPr>
                <w:rFonts w:ascii="Arial" w:hAnsi="Arial" w:cs="Arial"/>
                <w:noProof/>
                <w:webHidden/>
              </w:rPr>
              <w:fldChar w:fldCharType="separate"/>
            </w:r>
            <w:r w:rsidRPr="0057199B" w:rsidR="0057199B">
              <w:rPr>
                <w:rFonts w:ascii="Arial" w:hAnsi="Arial" w:cs="Arial"/>
                <w:noProof/>
                <w:webHidden/>
              </w:rPr>
              <w:t>1</w:t>
            </w:r>
            <w:r w:rsidRPr="0057199B" w:rsidR="0057199B">
              <w:rPr>
                <w:rFonts w:ascii="Arial" w:hAnsi="Arial" w:cs="Arial"/>
                <w:noProof/>
                <w:webHidden/>
              </w:rPr>
              <w:fldChar w:fldCharType="end"/>
            </w:r>
          </w:hyperlink>
        </w:p>
        <w:p w:rsidRPr="0057199B" w:rsidR="0057199B" w:rsidRDefault="00CA6768">
          <w:pPr>
            <w:pStyle w:val="TOC2"/>
            <w:rPr>
              <w:rFonts w:ascii="Arial" w:hAnsi="Arial" w:cs="Arial"/>
              <w:noProof/>
              <w:lang w:val="en-GB" w:eastAsia="en-GB"/>
            </w:rPr>
          </w:pPr>
          <w:hyperlink w:history="1" w:anchor="_Toc41642227">
            <w:r w:rsidRPr="0057199B" w:rsidR="0057199B">
              <w:rPr>
                <w:rStyle w:val="Hyperlink"/>
                <w:rFonts w:ascii="Arial" w:hAnsi="Arial" w:cs="Arial"/>
                <w:b/>
                <w:noProof/>
              </w:rPr>
              <w:t>1.2</w:t>
            </w:r>
            <w:r w:rsidRPr="0057199B" w:rsidR="0057199B">
              <w:rPr>
                <w:rFonts w:ascii="Arial" w:hAnsi="Arial" w:cs="Arial"/>
                <w:noProof/>
                <w:lang w:val="en-GB" w:eastAsia="en-GB"/>
              </w:rPr>
              <w:tab/>
            </w:r>
            <w:r w:rsidRPr="0057199B" w:rsidR="0057199B">
              <w:rPr>
                <w:rStyle w:val="Hyperlink"/>
                <w:rFonts w:ascii="Arial" w:hAnsi="Arial" w:cs="Arial"/>
                <w:b/>
                <w:noProof/>
              </w:rPr>
              <w:t>Laboratory Inspection</w:t>
            </w:r>
            <w:r w:rsidRPr="0057199B" w:rsidR="0057199B">
              <w:rPr>
                <w:rFonts w:ascii="Arial" w:hAnsi="Arial" w:cs="Arial"/>
                <w:noProof/>
                <w:webHidden/>
              </w:rPr>
              <w:tab/>
            </w:r>
            <w:r w:rsidRPr="0057199B" w:rsidR="0057199B">
              <w:rPr>
                <w:rFonts w:ascii="Arial" w:hAnsi="Arial" w:cs="Arial"/>
                <w:noProof/>
                <w:webHidden/>
              </w:rPr>
              <w:fldChar w:fldCharType="begin"/>
            </w:r>
            <w:r w:rsidRPr="0057199B" w:rsidR="0057199B">
              <w:rPr>
                <w:rFonts w:ascii="Arial" w:hAnsi="Arial" w:cs="Arial"/>
                <w:noProof/>
                <w:webHidden/>
              </w:rPr>
              <w:instrText xml:space="preserve"> PAGEREF _Toc41642227 \h </w:instrText>
            </w:r>
            <w:r w:rsidRPr="0057199B" w:rsidR="0057199B">
              <w:rPr>
                <w:rFonts w:ascii="Arial" w:hAnsi="Arial" w:cs="Arial"/>
                <w:noProof/>
                <w:webHidden/>
              </w:rPr>
            </w:r>
            <w:r w:rsidRPr="0057199B" w:rsidR="0057199B">
              <w:rPr>
                <w:rFonts w:ascii="Arial" w:hAnsi="Arial" w:cs="Arial"/>
                <w:noProof/>
                <w:webHidden/>
              </w:rPr>
              <w:fldChar w:fldCharType="separate"/>
            </w:r>
            <w:r w:rsidRPr="0057199B" w:rsidR="0057199B">
              <w:rPr>
                <w:rFonts w:ascii="Arial" w:hAnsi="Arial" w:cs="Arial"/>
                <w:noProof/>
                <w:webHidden/>
              </w:rPr>
              <w:t>1</w:t>
            </w:r>
            <w:r w:rsidRPr="0057199B" w:rsidR="0057199B">
              <w:rPr>
                <w:rFonts w:ascii="Arial" w:hAnsi="Arial" w:cs="Arial"/>
                <w:noProof/>
                <w:webHidden/>
              </w:rPr>
              <w:fldChar w:fldCharType="end"/>
            </w:r>
          </w:hyperlink>
        </w:p>
        <w:p w:rsidRPr="0057199B" w:rsidR="0057199B" w:rsidRDefault="00CA6768">
          <w:pPr>
            <w:pStyle w:val="TOC2"/>
            <w:rPr>
              <w:rFonts w:ascii="Arial" w:hAnsi="Arial" w:cs="Arial"/>
              <w:noProof/>
              <w:lang w:val="en-GB" w:eastAsia="en-GB"/>
            </w:rPr>
          </w:pPr>
          <w:hyperlink w:history="1" w:anchor="_Toc41642228">
            <w:r w:rsidRPr="0057199B" w:rsidR="0057199B">
              <w:rPr>
                <w:rStyle w:val="Hyperlink"/>
                <w:rFonts w:ascii="Arial" w:hAnsi="Arial" w:cs="Arial"/>
                <w:b/>
                <w:noProof/>
              </w:rPr>
              <w:t>1.3</w:t>
            </w:r>
            <w:r w:rsidRPr="0057199B" w:rsidR="0057199B">
              <w:rPr>
                <w:rFonts w:ascii="Arial" w:hAnsi="Arial" w:cs="Arial"/>
                <w:noProof/>
                <w:lang w:val="en-GB" w:eastAsia="en-GB"/>
              </w:rPr>
              <w:tab/>
            </w:r>
            <w:r w:rsidRPr="0057199B" w:rsidR="0057199B">
              <w:rPr>
                <w:rStyle w:val="Hyperlink"/>
                <w:rFonts w:ascii="Arial" w:hAnsi="Arial" w:cs="Arial"/>
                <w:b/>
                <w:noProof/>
              </w:rPr>
              <w:t>Social Distancing</w:t>
            </w:r>
            <w:r w:rsidRPr="0057199B" w:rsidR="0057199B">
              <w:rPr>
                <w:rFonts w:ascii="Arial" w:hAnsi="Arial" w:cs="Arial"/>
                <w:noProof/>
                <w:webHidden/>
              </w:rPr>
              <w:tab/>
            </w:r>
            <w:r w:rsidRPr="0057199B" w:rsidR="0057199B">
              <w:rPr>
                <w:rFonts w:ascii="Arial" w:hAnsi="Arial" w:cs="Arial"/>
                <w:noProof/>
                <w:webHidden/>
              </w:rPr>
              <w:fldChar w:fldCharType="begin"/>
            </w:r>
            <w:r w:rsidRPr="0057199B" w:rsidR="0057199B">
              <w:rPr>
                <w:rFonts w:ascii="Arial" w:hAnsi="Arial" w:cs="Arial"/>
                <w:noProof/>
                <w:webHidden/>
              </w:rPr>
              <w:instrText xml:space="preserve"> PAGEREF _Toc41642228 \h </w:instrText>
            </w:r>
            <w:r w:rsidRPr="0057199B" w:rsidR="0057199B">
              <w:rPr>
                <w:rFonts w:ascii="Arial" w:hAnsi="Arial" w:cs="Arial"/>
                <w:noProof/>
                <w:webHidden/>
              </w:rPr>
            </w:r>
            <w:r w:rsidRPr="0057199B" w:rsidR="0057199B">
              <w:rPr>
                <w:rFonts w:ascii="Arial" w:hAnsi="Arial" w:cs="Arial"/>
                <w:noProof/>
                <w:webHidden/>
              </w:rPr>
              <w:fldChar w:fldCharType="separate"/>
            </w:r>
            <w:r w:rsidRPr="0057199B" w:rsidR="0057199B">
              <w:rPr>
                <w:rFonts w:ascii="Arial" w:hAnsi="Arial" w:cs="Arial"/>
                <w:noProof/>
                <w:webHidden/>
              </w:rPr>
              <w:t>1</w:t>
            </w:r>
            <w:r w:rsidRPr="0057199B" w:rsidR="0057199B">
              <w:rPr>
                <w:rFonts w:ascii="Arial" w:hAnsi="Arial" w:cs="Arial"/>
                <w:noProof/>
                <w:webHidden/>
              </w:rPr>
              <w:fldChar w:fldCharType="end"/>
            </w:r>
          </w:hyperlink>
        </w:p>
        <w:p w:rsidRPr="0057199B" w:rsidR="0057199B" w:rsidRDefault="00CA6768">
          <w:pPr>
            <w:pStyle w:val="TOC2"/>
            <w:rPr>
              <w:rFonts w:ascii="Arial" w:hAnsi="Arial" w:cs="Arial"/>
              <w:noProof/>
              <w:lang w:val="en-GB" w:eastAsia="en-GB"/>
            </w:rPr>
          </w:pPr>
          <w:hyperlink w:history="1" w:anchor="_Toc41642229">
            <w:r w:rsidRPr="0057199B" w:rsidR="0057199B">
              <w:rPr>
                <w:rStyle w:val="Hyperlink"/>
                <w:rFonts w:ascii="Arial" w:hAnsi="Arial" w:cs="Arial"/>
                <w:b/>
                <w:noProof/>
              </w:rPr>
              <w:t>1.4</w:t>
            </w:r>
            <w:r w:rsidRPr="0057199B" w:rsidR="0057199B">
              <w:rPr>
                <w:rFonts w:ascii="Arial" w:hAnsi="Arial" w:cs="Arial"/>
                <w:noProof/>
                <w:lang w:val="en-GB" w:eastAsia="en-GB"/>
              </w:rPr>
              <w:tab/>
            </w:r>
            <w:r w:rsidRPr="0057199B" w:rsidR="0057199B">
              <w:rPr>
                <w:rStyle w:val="Hyperlink"/>
                <w:rFonts w:ascii="Arial" w:hAnsi="Arial" w:cs="Arial"/>
                <w:b/>
                <w:noProof/>
              </w:rPr>
              <w:t>PPE</w:t>
            </w:r>
            <w:r w:rsidRPr="0057199B" w:rsidR="0057199B">
              <w:rPr>
                <w:rFonts w:ascii="Arial" w:hAnsi="Arial" w:cs="Arial"/>
                <w:noProof/>
                <w:webHidden/>
              </w:rPr>
              <w:tab/>
            </w:r>
            <w:r w:rsidRPr="0057199B" w:rsidR="0057199B">
              <w:rPr>
                <w:rFonts w:ascii="Arial" w:hAnsi="Arial" w:cs="Arial"/>
                <w:noProof/>
                <w:webHidden/>
              </w:rPr>
              <w:fldChar w:fldCharType="begin"/>
            </w:r>
            <w:r w:rsidRPr="0057199B" w:rsidR="0057199B">
              <w:rPr>
                <w:rFonts w:ascii="Arial" w:hAnsi="Arial" w:cs="Arial"/>
                <w:noProof/>
                <w:webHidden/>
              </w:rPr>
              <w:instrText xml:space="preserve"> PAGEREF _Toc41642229 \h </w:instrText>
            </w:r>
            <w:r w:rsidRPr="0057199B" w:rsidR="0057199B">
              <w:rPr>
                <w:rFonts w:ascii="Arial" w:hAnsi="Arial" w:cs="Arial"/>
                <w:noProof/>
                <w:webHidden/>
              </w:rPr>
            </w:r>
            <w:r w:rsidRPr="0057199B" w:rsidR="0057199B">
              <w:rPr>
                <w:rFonts w:ascii="Arial" w:hAnsi="Arial" w:cs="Arial"/>
                <w:noProof/>
                <w:webHidden/>
              </w:rPr>
              <w:fldChar w:fldCharType="separate"/>
            </w:r>
            <w:r w:rsidRPr="0057199B" w:rsidR="0057199B">
              <w:rPr>
                <w:rFonts w:ascii="Arial" w:hAnsi="Arial" w:cs="Arial"/>
                <w:noProof/>
                <w:webHidden/>
              </w:rPr>
              <w:t>1</w:t>
            </w:r>
            <w:r w:rsidRPr="0057199B" w:rsidR="0057199B">
              <w:rPr>
                <w:rFonts w:ascii="Arial" w:hAnsi="Arial" w:cs="Arial"/>
                <w:noProof/>
                <w:webHidden/>
              </w:rPr>
              <w:fldChar w:fldCharType="end"/>
            </w:r>
          </w:hyperlink>
        </w:p>
        <w:p w:rsidRPr="0057199B" w:rsidR="0057199B" w:rsidRDefault="00CA6768">
          <w:pPr>
            <w:pStyle w:val="TOC2"/>
            <w:rPr>
              <w:rFonts w:ascii="Arial" w:hAnsi="Arial" w:cs="Arial"/>
              <w:noProof/>
              <w:lang w:val="en-GB" w:eastAsia="en-GB"/>
            </w:rPr>
          </w:pPr>
          <w:hyperlink w:history="1" w:anchor="_Toc41642230">
            <w:r w:rsidRPr="0057199B" w:rsidR="0057199B">
              <w:rPr>
                <w:rStyle w:val="Hyperlink"/>
                <w:rFonts w:ascii="Arial" w:hAnsi="Arial" w:cs="Arial"/>
                <w:b/>
                <w:noProof/>
              </w:rPr>
              <w:t>1.5</w:t>
            </w:r>
            <w:r w:rsidRPr="0057199B" w:rsidR="0057199B">
              <w:rPr>
                <w:rFonts w:ascii="Arial" w:hAnsi="Arial" w:cs="Arial"/>
                <w:noProof/>
                <w:lang w:val="en-GB" w:eastAsia="en-GB"/>
              </w:rPr>
              <w:tab/>
            </w:r>
            <w:r w:rsidRPr="0057199B" w:rsidR="0057199B">
              <w:rPr>
                <w:rStyle w:val="Hyperlink"/>
                <w:rFonts w:ascii="Arial" w:hAnsi="Arial" w:cs="Arial"/>
                <w:b/>
                <w:noProof/>
              </w:rPr>
              <w:t>Cleaning</w:t>
            </w:r>
            <w:r w:rsidRPr="0057199B" w:rsidR="0057199B">
              <w:rPr>
                <w:rFonts w:ascii="Arial" w:hAnsi="Arial" w:cs="Arial"/>
                <w:noProof/>
                <w:webHidden/>
              </w:rPr>
              <w:tab/>
            </w:r>
            <w:r w:rsidRPr="0057199B" w:rsidR="0057199B">
              <w:rPr>
                <w:rFonts w:ascii="Arial" w:hAnsi="Arial" w:cs="Arial"/>
                <w:noProof/>
                <w:webHidden/>
              </w:rPr>
              <w:fldChar w:fldCharType="begin"/>
            </w:r>
            <w:r w:rsidRPr="0057199B" w:rsidR="0057199B">
              <w:rPr>
                <w:rFonts w:ascii="Arial" w:hAnsi="Arial" w:cs="Arial"/>
                <w:noProof/>
                <w:webHidden/>
              </w:rPr>
              <w:instrText xml:space="preserve"> PAGEREF _Toc41642230 \h </w:instrText>
            </w:r>
            <w:r w:rsidRPr="0057199B" w:rsidR="0057199B">
              <w:rPr>
                <w:rFonts w:ascii="Arial" w:hAnsi="Arial" w:cs="Arial"/>
                <w:noProof/>
                <w:webHidden/>
              </w:rPr>
            </w:r>
            <w:r w:rsidRPr="0057199B" w:rsidR="0057199B">
              <w:rPr>
                <w:rFonts w:ascii="Arial" w:hAnsi="Arial" w:cs="Arial"/>
                <w:noProof/>
                <w:webHidden/>
              </w:rPr>
              <w:fldChar w:fldCharType="separate"/>
            </w:r>
            <w:r w:rsidRPr="0057199B" w:rsidR="0057199B">
              <w:rPr>
                <w:rFonts w:ascii="Arial" w:hAnsi="Arial" w:cs="Arial"/>
                <w:noProof/>
                <w:webHidden/>
              </w:rPr>
              <w:t>1</w:t>
            </w:r>
            <w:r w:rsidRPr="0057199B" w:rsidR="0057199B">
              <w:rPr>
                <w:rFonts w:ascii="Arial" w:hAnsi="Arial" w:cs="Arial"/>
                <w:noProof/>
                <w:webHidden/>
              </w:rPr>
              <w:fldChar w:fldCharType="end"/>
            </w:r>
          </w:hyperlink>
        </w:p>
        <w:p w:rsidRPr="0057199B" w:rsidR="0057199B" w:rsidRDefault="00CA6768">
          <w:pPr>
            <w:pStyle w:val="TOC1"/>
            <w:tabs>
              <w:tab w:val="left" w:pos="440"/>
              <w:tab w:val="right" w:leader="dot" w:pos="9016"/>
            </w:tabs>
            <w:rPr>
              <w:rFonts w:ascii="Arial" w:hAnsi="Arial" w:cs="Arial"/>
              <w:noProof/>
              <w:lang w:val="en-GB" w:eastAsia="en-GB"/>
            </w:rPr>
          </w:pPr>
          <w:hyperlink w:history="1" w:anchor="_Toc41642231">
            <w:r w:rsidRPr="0057199B" w:rsidR="0057199B">
              <w:rPr>
                <w:rStyle w:val="Hyperlink"/>
                <w:rFonts w:ascii="Arial" w:hAnsi="Arial" w:cs="Arial"/>
                <w:b/>
                <w:noProof/>
              </w:rPr>
              <w:t>2.</w:t>
            </w:r>
            <w:r w:rsidRPr="0057199B" w:rsidR="0057199B">
              <w:rPr>
                <w:rFonts w:ascii="Arial" w:hAnsi="Arial" w:cs="Arial"/>
                <w:noProof/>
                <w:lang w:val="en-GB" w:eastAsia="en-GB"/>
              </w:rPr>
              <w:tab/>
            </w:r>
            <w:r w:rsidRPr="0057199B" w:rsidR="0057199B">
              <w:rPr>
                <w:rStyle w:val="Hyperlink"/>
                <w:rFonts w:ascii="Arial" w:hAnsi="Arial" w:cs="Arial"/>
                <w:b/>
                <w:noProof/>
              </w:rPr>
              <w:t>General Standards</w:t>
            </w:r>
            <w:r w:rsidRPr="0057199B" w:rsidR="0057199B">
              <w:rPr>
                <w:rFonts w:ascii="Arial" w:hAnsi="Arial" w:cs="Arial"/>
                <w:noProof/>
                <w:webHidden/>
              </w:rPr>
              <w:tab/>
            </w:r>
            <w:r w:rsidRPr="0057199B" w:rsidR="0057199B">
              <w:rPr>
                <w:rFonts w:ascii="Arial" w:hAnsi="Arial" w:cs="Arial"/>
                <w:noProof/>
                <w:webHidden/>
              </w:rPr>
              <w:fldChar w:fldCharType="begin"/>
            </w:r>
            <w:r w:rsidRPr="0057199B" w:rsidR="0057199B">
              <w:rPr>
                <w:rFonts w:ascii="Arial" w:hAnsi="Arial" w:cs="Arial"/>
                <w:noProof/>
                <w:webHidden/>
              </w:rPr>
              <w:instrText xml:space="preserve"> PAGEREF _Toc41642231 \h </w:instrText>
            </w:r>
            <w:r w:rsidRPr="0057199B" w:rsidR="0057199B">
              <w:rPr>
                <w:rFonts w:ascii="Arial" w:hAnsi="Arial" w:cs="Arial"/>
                <w:noProof/>
                <w:webHidden/>
              </w:rPr>
            </w:r>
            <w:r w:rsidRPr="0057199B" w:rsidR="0057199B">
              <w:rPr>
                <w:rFonts w:ascii="Arial" w:hAnsi="Arial" w:cs="Arial"/>
                <w:noProof/>
                <w:webHidden/>
              </w:rPr>
              <w:fldChar w:fldCharType="separate"/>
            </w:r>
            <w:r w:rsidRPr="0057199B" w:rsidR="0057199B">
              <w:rPr>
                <w:rFonts w:ascii="Arial" w:hAnsi="Arial" w:cs="Arial"/>
                <w:noProof/>
                <w:webHidden/>
              </w:rPr>
              <w:t>1</w:t>
            </w:r>
            <w:r w:rsidRPr="0057199B" w:rsidR="0057199B">
              <w:rPr>
                <w:rFonts w:ascii="Arial" w:hAnsi="Arial" w:cs="Arial"/>
                <w:noProof/>
                <w:webHidden/>
              </w:rPr>
              <w:fldChar w:fldCharType="end"/>
            </w:r>
          </w:hyperlink>
        </w:p>
        <w:p w:rsidRPr="0057199B" w:rsidR="0057199B" w:rsidRDefault="00CA6768">
          <w:pPr>
            <w:pStyle w:val="TOC1"/>
            <w:tabs>
              <w:tab w:val="left" w:pos="440"/>
              <w:tab w:val="right" w:leader="dot" w:pos="9016"/>
            </w:tabs>
            <w:rPr>
              <w:rFonts w:ascii="Arial" w:hAnsi="Arial" w:cs="Arial"/>
              <w:noProof/>
              <w:lang w:val="en-GB" w:eastAsia="en-GB"/>
            </w:rPr>
          </w:pPr>
          <w:hyperlink w:history="1" w:anchor="_Toc41642232">
            <w:r w:rsidRPr="0057199B" w:rsidR="0057199B">
              <w:rPr>
                <w:rStyle w:val="Hyperlink"/>
                <w:rFonts w:ascii="Arial" w:hAnsi="Arial" w:cs="Arial"/>
                <w:b/>
                <w:noProof/>
              </w:rPr>
              <w:t>3.</w:t>
            </w:r>
            <w:r w:rsidRPr="0057199B" w:rsidR="0057199B">
              <w:rPr>
                <w:rFonts w:ascii="Arial" w:hAnsi="Arial" w:cs="Arial"/>
                <w:noProof/>
                <w:lang w:val="en-GB" w:eastAsia="en-GB"/>
              </w:rPr>
              <w:tab/>
            </w:r>
            <w:r w:rsidRPr="0057199B" w:rsidR="0057199B">
              <w:rPr>
                <w:rStyle w:val="Hyperlink"/>
                <w:rFonts w:ascii="Arial" w:hAnsi="Arial" w:cs="Arial"/>
                <w:b/>
                <w:noProof/>
              </w:rPr>
              <w:t>Personal Protection Standards</w:t>
            </w:r>
            <w:r w:rsidRPr="0057199B" w:rsidR="0057199B">
              <w:rPr>
                <w:rFonts w:ascii="Arial" w:hAnsi="Arial" w:cs="Arial"/>
                <w:noProof/>
                <w:webHidden/>
              </w:rPr>
              <w:tab/>
            </w:r>
            <w:r w:rsidRPr="0057199B" w:rsidR="0057199B">
              <w:rPr>
                <w:rFonts w:ascii="Arial" w:hAnsi="Arial" w:cs="Arial"/>
                <w:noProof/>
                <w:webHidden/>
              </w:rPr>
              <w:fldChar w:fldCharType="begin"/>
            </w:r>
            <w:r w:rsidRPr="0057199B" w:rsidR="0057199B">
              <w:rPr>
                <w:rFonts w:ascii="Arial" w:hAnsi="Arial" w:cs="Arial"/>
                <w:noProof/>
                <w:webHidden/>
              </w:rPr>
              <w:instrText xml:space="preserve"> PAGEREF _Toc41642232 \h </w:instrText>
            </w:r>
            <w:r w:rsidRPr="0057199B" w:rsidR="0057199B">
              <w:rPr>
                <w:rFonts w:ascii="Arial" w:hAnsi="Arial" w:cs="Arial"/>
                <w:noProof/>
                <w:webHidden/>
              </w:rPr>
            </w:r>
            <w:r w:rsidRPr="0057199B" w:rsidR="0057199B">
              <w:rPr>
                <w:rFonts w:ascii="Arial" w:hAnsi="Arial" w:cs="Arial"/>
                <w:noProof/>
                <w:webHidden/>
              </w:rPr>
              <w:fldChar w:fldCharType="separate"/>
            </w:r>
            <w:r w:rsidRPr="0057199B" w:rsidR="0057199B">
              <w:rPr>
                <w:rFonts w:ascii="Arial" w:hAnsi="Arial" w:cs="Arial"/>
                <w:noProof/>
                <w:webHidden/>
              </w:rPr>
              <w:t>2</w:t>
            </w:r>
            <w:r w:rsidRPr="0057199B" w:rsidR="0057199B">
              <w:rPr>
                <w:rFonts w:ascii="Arial" w:hAnsi="Arial" w:cs="Arial"/>
                <w:noProof/>
                <w:webHidden/>
              </w:rPr>
              <w:fldChar w:fldCharType="end"/>
            </w:r>
          </w:hyperlink>
        </w:p>
        <w:p w:rsidRPr="0057199B" w:rsidR="0057199B" w:rsidRDefault="00CA6768">
          <w:pPr>
            <w:pStyle w:val="TOC2"/>
            <w:rPr>
              <w:rFonts w:ascii="Arial" w:hAnsi="Arial" w:cs="Arial"/>
              <w:noProof/>
              <w:lang w:val="en-GB" w:eastAsia="en-GB"/>
            </w:rPr>
          </w:pPr>
          <w:hyperlink w:history="1" w:anchor="_Toc41642233">
            <w:r w:rsidRPr="0057199B" w:rsidR="0057199B">
              <w:rPr>
                <w:rStyle w:val="Hyperlink"/>
                <w:rFonts w:ascii="Arial" w:hAnsi="Arial" w:cs="Arial"/>
                <w:b/>
                <w:noProof/>
              </w:rPr>
              <w:t>3.1.</w:t>
            </w:r>
            <w:r w:rsidRPr="0057199B" w:rsidR="0057199B">
              <w:rPr>
                <w:rFonts w:ascii="Arial" w:hAnsi="Arial" w:cs="Arial"/>
                <w:noProof/>
                <w:lang w:val="en-GB" w:eastAsia="en-GB"/>
              </w:rPr>
              <w:tab/>
            </w:r>
            <w:r w:rsidRPr="0057199B" w:rsidR="0057199B">
              <w:rPr>
                <w:rStyle w:val="Hyperlink"/>
                <w:rFonts w:ascii="Arial" w:hAnsi="Arial" w:cs="Arial"/>
                <w:b/>
                <w:noProof/>
              </w:rPr>
              <w:t>Laboratory Coats:</w:t>
            </w:r>
            <w:r w:rsidRPr="0057199B" w:rsidR="0057199B">
              <w:rPr>
                <w:rFonts w:ascii="Arial" w:hAnsi="Arial" w:cs="Arial"/>
                <w:noProof/>
                <w:webHidden/>
              </w:rPr>
              <w:tab/>
            </w:r>
            <w:r w:rsidRPr="0057199B" w:rsidR="0057199B">
              <w:rPr>
                <w:rFonts w:ascii="Arial" w:hAnsi="Arial" w:cs="Arial"/>
                <w:noProof/>
                <w:webHidden/>
              </w:rPr>
              <w:fldChar w:fldCharType="begin"/>
            </w:r>
            <w:r w:rsidRPr="0057199B" w:rsidR="0057199B">
              <w:rPr>
                <w:rFonts w:ascii="Arial" w:hAnsi="Arial" w:cs="Arial"/>
                <w:noProof/>
                <w:webHidden/>
              </w:rPr>
              <w:instrText xml:space="preserve"> PAGEREF _Toc41642233 \h </w:instrText>
            </w:r>
            <w:r w:rsidRPr="0057199B" w:rsidR="0057199B">
              <w:rPr>
                <w:rFonts w:ascii="Arial" w:hAnsi="Arial" w:cs="Arial"/>
                <w:noProof/>
                <w:webHidden/>
              </w:rPr>
            </w:r>
            <w:r w:rsidRPr="0057199B" w:rsidR="0057199B">
              <w:rPr>
                <w:rFonts w:ascii="Arial" w:hAnsi="Arial" w:cs="Arial"/>
                <w:noProof/>
                <w:webHidden/>
              </w:rPr>
              <w:fldChar w:fldCharType="separate"/>
            </w:r>
            <w:r w:rsidRPr="0057199B" w:rsidR="0057199B">
              <w:rPr>
                <w:rFonts w:ascii="Arial" w:hAnsi="Arial" w:cs="Arial"/>
                <w:noProof/>
                <w:webHidden/>
              </w:rPr>
              <w:t>2</w:t>
            </w:r>
            <w:r w:rsidRPr="0057199B" w:rsidR="0057199B">
              <w:rPr>
                <w:rFonts w:ascii="Arial" w:hAnsi="Arial" w:cs="Arial"/>
                <w:noProof/>
                <w:webHidden/>
              </w:rPr>
              <w:fldChar w:fldCharType="end"/>
            </w:r>
          </w:hyperlink>
        </w:p>
        <w:p w:rsidRPr="0057199B" w:rsidR="0057199B" w:rsidRDefault="00CA6768">
          <w:pPr>
            <w:pStyle w:val="TOC2"/>
            <w:rPr>
              <w:rFonts w:ascii="Arial" w:hAnsi="Arial" w:cs="Arial"/>
              <w:noProof/>
              <w:lang w:val="en-GB" w:eastAsia="en-GB"/>
            </w:rPr>
          </w:pPr>
          <w:hyperlink w:history="1" w:anchor="_Toc41642234">
            <w:r w:rsidRPr="0057199B" w:rsidR="0057199B">
              <w:rPr>
                <w:rStyle w:val="Hyperlink"/>
                <w:rFonts w:ascii="Arial" w:hAnsi="Arial" w:cs="Arial"/>
                <w:b/>
                <w:noProof/>
              </w:rPr>
              <w:t>3.2.</w:t>
            </w:r>
            <w:r w:rsidRPr="0057199B" w:rsidR="0057199B">
              <w:rPr>
                <w:rFonts w:ascii="Arial" w:hAnsi="Arial" w:cs="Arial"/>
                <w:noProof/>
                <w:lang w:val="en-GB" w:eastAsia="en-GB"/>
              </w:rPr>
              <w:tab/>
            </w:r>
            <w:r w:rsidRPr="0057199B" w:rsidR="0057199B">
              <w:rPr>
                <w:rStyle w:val="Hyperlink"/>
                <w:rFonts w:ascii="Arial" w:hAnsi="Arial" w:cs="Arial"/>
                <w:b/>
                <w:noProof/>
              </w:rPr>
              <w:t>Safety Glasses:</w:t>
            </w:r>
            <w:r w:rsidRPr="0057199B" w:rsidR="0057199B">
              <w:rPr>
                <w:rFonts w:ascii="Arial" w:hAnsi="Arial" w:cs="Arial"/>
                <w:noProof/>
                <w:webHidden/>
              </w:rPr>
              <w:tab/>
            </w:r>
            <w:r w:rsidRPr="0057199B" w:rsidR="0057199B">
              <w:rPr>
                <w:rFonts w:ascii="Arial" w:hAnsi="Arial" w:cs="Arial"/>
                <w:noProof/>
                <w:webHidden/>
              </w:rPr>
              <w:fldChar w:fldCharType="begin"/>
            </w:r>
            <w:r w:rsidRPr="0057199B" w:rsidR="0057199B">
              <w:rPr>
                <w:rFonts w:ascii="Arial" w:hAnsi="Arial" w:cs="Arial"/>
                <w:noProof/>
                <w:webHidden/>
              </w:rPr>
              <w:instrText xml:space="preserve"> PAGEREF _Toc41642234 \h </w:instrText>
            </w:r>
            <w:r w:rsidRPr="0057199B" w:rsidR="0057199B">
              <w:rPr>
                <w:rFonts w:ascii="Arial" w:hAnsi="Arial" w:cs="Arial"/>
                <w:noProof/>
                <w:webHidden/>
              </w:rPr>
            </w:r>
            <w:r w:rsidRPr="0057199B" w:rsidR="0057199B">
              <w:rPr>
                <w:rFonts w:ascii="Arial" w:hAnsi="Arial" w:cs="Arial"/>
                <w:noProof/>
                <w:webHidden/>
              </w:rPr>
              <w:fldChar w:fldCharType="separate"/>
            </w:r>
            <w:r w:rsidRPr="0057199B" w:rsidR="0057199B">
              <w:rPr>
                <w:rFonts w:ascii="Arial" w:hAnsi="Arial" w:cs="Arial"/>
                <w:noProof/>
                <w:webHidden/>
              </w:rPr>
              <w:t>2</w:t>
            </w:r>
            <w:r w:rsidRPr="0057199B" w:rsidR="0057199B">
              <w:rPr>
                <w:rFonts w:ascii="Arial" w:hAnsi="Arial" w:cs="Arial"/>
                <w:noProof/>
                <w:webHidden/>
              </w:rPr>
              <w:fldChar w:fldCharType="end"/>
            </w:r>
          </w:hyperlink>
        </w:p>
        <w:p w:rsidRPr="0057199B" w:rsidR="0057199B" w:rsidRDefault="00CA6768">
          <w:pPr>
            <w:pStyle w:val="TOC2"/>
            <w:rPr>
              <w:rFonts w:ascii="Arial" w:hAnsi="Arial" w:cs="Arial"/>
              <w:noProof/>
              <w:lang w:val="en-GB" w:eastAsia="en-GB"/>
            </w:rPr>
          </w:pPr>
          <w:hyperlink w:history="1" w:anchor="_Toc41642235">
            <w:r w:rsidRPr="0057199B" w:rsidR="0057199B">
              <w:rPr>
                <w:rStyle w:val="Hyperlink"/>
                <w:rFonts w:ascii="Arial" w:hAnsi="Arial" w:cs="Arial"/>
                <w:b/>
                <w:noProof/>
              </w:rPr>
              <w:t>3.3.</w:t>
            </w:r>
            <w:r w:rsidRPr="0057199B" w:rsidR="0057199B">
              <w:rPr>
                <w:rFonts w:ascii="Arial" w:hAnsi="Arial" w:cs="Arial"/>
                <w:noProof/>
                <w:lang w:val="en-GB" w:eastAsia="en-GB"/>
              </w:rPr>
              <w:tab/>
            </w:r>
            <w:r w:rsidRPr="0057199B" w:rsidR="0057199B">
              <w:rPr>
                <w:rStyle w:val="Hyperlink"/>
                <w:rFonts w:ascii="Arial" w:hAnsi="Arial" w:cs="Arial"/>
                <w:b/>
                <w:noProof/>
              </w:rPr>
              <w:t>Gloves</w:t>
            </w:r>
            <w:r w:rsidRPr="0057199B" w:rsidR="0057199B">
              <w:rPr>
                <w:rFonts w:ascii="Arial" w:hAnsi="Arial" w:cs="Arial"/>
                <w:noProof/>
                <w:webHidden/>
              </w:rPr>
              <w:tab/>
            </w:r>
            <w:r w:rsidRPr="0057199B" w:rsidR="0057199B">
              <w:rPr>
                <w:rFonts w:ascii="Arial" w:hAnsi="Arial" w:cs="Arial"/>
                <w:noProof/>
                <w:webHidden/>
              </w:rPr>
              <w:fldChar w:fldCharType="begin"/>
            </w:r>
            <w:r w:rsidRPr="0057199B" w:rsidR="0057199B">
              <w:rPr>
                <w:rFonts w:ascii="Arial" w:hAnsi="Arial" w:cs="Arial"/>
                <w:noProof/>
                <w:webHidden/>
              </w:rPr>
              <w:instrText xml:space="preserve"> PAGEREF _Toc41642235 \h </w:instrText>
            </w:r>
            <w:r w:rsidRPr="0057199B" w:rsidR="0057199B">
              <w:rPr>
                <w:rFonts w:ascii="Arial" w:hAnsi="Arial" w:cs="Arial"/>
                <w:noProof/>
                <w:webHidden/>
              </w:rPr>
            </w:r>
            <w:r w:rsidRPr="0057199B" w:rsidR="0057199B">
              <w:rPr>
                <w:rFonts w:ascii="Arial" w:hAnsi="Arial" w:cs="Arial"/>
                <w:noProof/>
                <w:webHidden/>
              </w:rPr>
              <w:fldChar w:fldCharType="separate"/>
            </w:r>
            <w:r w:rsidRPr="0057199B" w:rsidR="0057199B">
              <w:rPr>
                <w:rFonts w:ascii="Arial" w:hAnsi="Arial" w:cs="Arial"/>
                <w:noProof/>
                <w:webHidden/>
              </w:rPr>
              <w:t>3</w:t>
            </w:r>
            <w:r w:rsidRPr="0057199B" w:rsidR="0057199B">
              <w:rPr>
                <w:rFonts w:ascii="Arial" w:hAnsi="Arial" w:cs="Arial"/>
                <w:noProof/>
                <w:webHidden/>
              </w:rPr>
              <w:fldChar w:fldCharType="end"/>
            </w:r>
          </w:hyperlink>
        </w:p>
        <w:p w:rsidRPr="0057199B" w:rsidR="0057199B" w:rsidRDefault="00CA6768">
          <w:pPr>
            <w:pStyle w:val="TOC2"/>
            <w:rPr>
              <w:rFonts w:ascii="Arial" w:hAnsi="Arial" w:cs="Arial"/>
              <w:noProof/>
              <w:lang w:val="en-GB" w:eastAsia="en-GB"/>
            </w:rPr>
          </w:pPr>
          <w:hyperlink w:history="1" w:anchor="_Toc41642236">
            <w:r w:rsidRPr="0057199B" w:rsidR="0057199B">
              <w:rPr>
                <w:rStyle w:val="Hyperlink"/>
                <w:rFonts w:ascii="Arial" w:hAnsi="Arial" w:cs="Arial"/>
                <w:b/>
                <w:noProof/>
              </w:rPr>
              <w:t>3.4.</w:t>
            </w:r>
            <w:r w:rsidRPr="0057199B" w:rsidR="0057199B">
              <w:rPr>
                <w:rFonts w:ascii="Arial" w:hAnsi="Arial" w:cs="Arial"/>
                <w:noProof/>
                <w:lang w:val="en-GB" w:eastAsia="en-GB"/>
              </w:rPr>
              <w:tab/>
            </w:r>
            <w:r w:rsidRPr="0057199B" w:rsidR="0057199B">
              <w:rPr>
                <w:rStyle w:val="Hyperlink"/>
                <w:rFonts w:ascii="Arial" w:hAnsi="Arial" w:cs="Arial"/>
                <w:b/>
                <w:noProof/>
              </w:rPr>
              <w:t>Handwashing</w:t>
            </w:r>
            <w:r w:rsidRPr="0057199B" w:rsidR="0057199B">
              <w:rPr>
                <w:rFonts w:ascii="Arial" w:hAnsi="Arial" w:cs="Arial"/>
                <w:noProof/>
                <w:webHidden/>
              </w:rPr>
              <w:tab/>
            </w:r>
            <w:r w:rsidRPr="0057199B" w:rsidR="0057199B">
              <w:rPr>
                <w:rFonts w:ascii="Arial" w:hAnsi="Arial" w:cs="Arial"/>
                <w:noProof/>
                <w:webHidden/>
              </w:rPr>
              <w:fldChar w:fldCharType="begin"/>
            </w:r>
            <w:r w:rsidRPr="0057199B" w:rsidR="0057199B">
              <w:rPr>
                <w:rFonts w:ascii="Arial" w:hAnsi="Arial" w:cs="Arial"/>
                <w:noProof/>
                <w:webHidden/>
              </w:rPr>
              <w:instrText xml:space="preserve"> PAGEREF _Toc41642236 \h </w:instrText>
            </w:r>
            <w:r w:rsidRPr="0057199B" w:rsidR="0057199B">
              <w:rPr>
                <w:rFonts w:ascii="Arial" w:hAnsi="Arial" w:cs="Arial"/>
                <w:noProof/>
                <w:webHidden/>
              </w:rPr>
            </w:r>
            <w:r w:rsidRPr="0057199B" w:rsidR="0057199B">
              <w:rPr>
                <w:rFonts w:ascii="Arial" w:hAnsi="Arial" w:cs="Arial"/>
                <w:noProof/>
                <w:webHidden/>
              </w:rPr>
              <w:fldChar w:fldCharType="separate"/>
            </w:r>
            <w:r w:rsidRPr="0057199B" w:rsidR="0057199B">
              <w:rPr>
                <w:rFonts w:ascii="Arial" w:hAnsi="Arial" w:cs="Arial"/>
                <w:noProof/>
                <w:webHidden/>
              </w:rPr>
              <w:t>3</w:t>
            </w:r>
            <w:r w:rsidRPr="0057199B" w:rsidR="0057199B">
              <w:rPr>
                <w:rFonts w:ascii="Arial" w:hAnsi="Arial" w:cs="Arial"/>
                <w:noProof/>
                <w:webHidden/>
              </w:rPr>
              <w:fldChar w:fldCharType="end"/>
            </w:r>
          </w:hyperlink>
        </w:p>
        <w:p w:rsidRPr="0057199B" w:rsidR="0057199B" w:rsidRDefault="00CA6768">
          <w:pPr>
            <w:pStyle w:val="TOC2"/>
            <w:rPr>
              <w:rFonts w:ascii="Arial" w:hAnsi="Arial" w:cs="Arial"/>
              <w:noProof/>
              <w:lang w:val="en-GB" w:eastAsia="en-GB"/>
            </w:rPr>
          </w:pPr>
          <w:hyperlink w:history="1" w:anchor="_Toc41642237">
            <w:r w:rsidRPr="0057199B" w:rsidR="0057199B">
              <w:rPr>
                <w:rStyle w:val="Hyperlink"/>
                <w:rFonts w:ascii="Arial" w:hAnsi="Arial" w:cs="Arial"/>
                <w:b/>
                <w:noProof/>
              </w:rPr>
              <w:t>3.5.</w:t>
            </w:r>
            <w:r w:rsidRPr="0057199B" w:rsidR="0057199B">
              <w:rPr>
                <w:rFonts w:ascii="Arial" w:hAnsi="Arial" w:cs="Arial"/>
                <w:noProof/>
                <w:lang w:val="en-GB" w:eastAsia="en-GB"/>
              </w:rPr>
              <w:tab/>
            </w:r>
            <w:r w:rsidRPr="0057199B" w:rsidR="0057199B">
              <w:rPr>
                <w:rStyle w:val="Hyperlink"/>
                <w:rFonts w:ascii="Arial" w:hAnsi="Arial" w:cs="Arial"/>
                <w:b/>
                <w:noProof/>
              </w:rPr>
              <w:t>Footwear</w:t>
            </w:r>
            <w:r w:rsidRPr="0057199B" w:rsidR="0057199B">
              <w:rPr>
                <w:rFonts w:ascii="Arial" w:hAnsi="Arial" w:cs="Arial"/>
                <w:noProof/>
                <w:webHidden/>
              </w:rPr>
              <w:tab/>
            </w:r>
            <w:r w:rsidRPr="0057199B" w:rsidR="0057199B">
              <w:rPr>
                <w:rFonts w:ascii="Arial" w:hAnsi="Arial" w:cs="Arial"/>
                <w:noProof/>
                <w:webHidden/>
              </w:rPr>
              <w:fldChar w:fldCharType="begin"/>
            </w:r>
            <w:r w:rsidRPr="0057199B" w:rsidR="0057199B">
              <w:rPr>
                <w:rFonts w:ascii="Arial" w:hAnsi="Arial" w:cs="Arial"/>
                <w:noProof/>
                <w:webHidden/>
              </w:rPr>
              <w:instrText xml:space="preserve"> PAGEREF _Toc41642237 \h </w:instrText>
            </w:r>
            <w:r w:rsidRPr="0057199B" w:rsidR="0057199B">
              <w:rPr>
                <w:rFonts w:ascii="Arial" w:hAnsi="Arial" w:cs="Arial"/>
                <w:noProof/>
                <w:webHidden/>
              </w:rPr>
            </w:r>
            <w:r w:rsidRPr="0057199B" w:rsidR="0057199B">
              <w:rPr>
                <w:rFonts w:ascii="Arial" w:hAnsi="Arial" w:cs="Arial"/>
                <w:noProof/>
                <w:webHidden/>
              </w:rPr>
              <w:fldChar w:fldCharType="separate"/>
            </w:r>
            <w:r w:rsidRPr="0057199B" w:rsidR="0057199B">
              <w:rPr>
                <w:rFonts w:ascii="Arial" w:hAnsi="Arial" w:cs="Arial"/>
                <w:noProof/>
                <w:webHidden/>
              </w:rPr>
              <w:t>4</w:t>
            </w:r>
            <w:r w:rsidRPr="0057199B" w:rsidR="0057199B">
              <w:rPr>
                <w:rFonts w:ascii="Arial" w:hAnsi="Arial" w:cs="Arial"/>
                <w:noProof/>
                <w:webHidden/>
              </w:rPr>
              <w:fldChar w:fldCharType="end"/>
            </w:r>
          </w:hyperlink>
        </w:p>
        <w:p w:rsidRPr="0057199B" w:rsidR="0057199B" w:rsidRDefault="00CA6768">
          <w:pPr>
            <w:pStyle w:val="TOC1"/>
            <w:tabs>
              <w:tab w:val="left" w:pos="440"/>
              <w:tab w:val="right" w:leader="dot" w:pos="9016"/>
            </w:tabs>
            <w:rPr>
              <w:rFonts w:ascii="Arial" w:hAnsi="Arial" w:cs="Arial"/>
              <w:noProof/>
              <w:lang w:val="en-GB" w:eastAsia="en-GB"/>
            </w:rPr>
          </w:pPr>
          <w:hyperlink w:history="1" w:anchor="_Toc41642238">
            <w:r w:rsidRPr="0057199B" w:rsidR="0057199B">
              <w:rPr>
                <w:rStyle w:val="Hyperlink"/>
                <w:rFonts w:ascii="Arial" w:hAnsi="Arial" w:cs="Arial"/>
                <w:b/>
                <w:noProof/>
              </w:rPr>
              <w:t>4.</w:t>
            </w:r>
            <w:r w:rsidRPr="0057199B" w:rsidR="0057199B">
              <w:rPr>
                <w:rFonts w:ascii="Arial" w:hAnsi="Arial" w:cs="Arial"/>
                <w:noProof/>
                <w:lang w:val="en-GB" w:eastAsia="en-GB"/>
              </w:rPr>
              <w:tab/>
            </w:r>
            <w:r w:rsidRPr="0057199B" w:rsidR="0057199B">
              <w:rPr>
                <w:rStyle w:val="Hyperlink"/>
                <w:rFonts w:ascii="Arial" w:hAnsi="Arial" w:cs="Arial"/>
                <w:b/>
                <w:noProof/>
              </w:rPr>
              <w:t>General laboratory Safety</w:t>
            </w:r>
            <w:r w:rsidRPr="0057199B" w:rsidR="0057199B">
              <w:rPr>
                <w:rFonts w:ascii="Arial" w:hAnsi="Arial" w:cs="Arial"/>
                <w:noProof/>
                <w:webHidden/>
              </w:rPr>
              <w:tab/>
            </w:r>
            <w:r w:rsidRPr="0057199B" w:rsidR="0057199B">
              <w:rPr>
                <w:rFonts w:ascii="Arial" w:hAnsi="Arial" w:cs="Arial"/>
                <w:noProof/>
                <w:webHidden/>
              </w:rPr>
              <w:fldChar w:fldCharType="begin"/>
            </w:r>
            <w:r w:rsidRPr="0057199B" w:rsidR="0057199B">
              <w:rPr>
                <w:rFonts w:ascii="Arial" w:hAnsi="Arial" w:cs="Arial"/>
                <w:noProof/>
                <w:webHidden/>
              </w:rPr>
              <w:instrText xml:space="preserve"> PAGEREF _Toc41642238 \h </w:instrText>
            </w:r>
            <w:r w:rsidRPr="0057199B" w:rsidR="0057199B">
              <w:rPr>
                <w:rFonts w:ascii="Arial" w:hAnsi="Arial" w:cs="Arial"/>
                <w:noProof/>
                <w:webHidden/>
              </w:rPr>
            </w:r>
            <w:r w:rsidRPr="0057199B" w:rsidR="0057199B">
              <w:rPr>
                <w:rFonts w:ascii="Arial" w:hAnsi="Arial" w:cs="Arial"/>
                <w:noProof/>
                <w:webHidden/>
              </w:rPr>
              <w:fldChar w:fldCharType="separate"/>
            </w:r>
            <w:r w:rsidRPr="0057199B" w:rsidR="0057199B">
              <w:rPr>
                <w:rFonts w:ascii="Arial" w:hAnsi="Arial" w:cs="Arial"/>
                <w:noProof/>
                <w:webHidden/>
              </w:rPr>
              <w:t>4</w:t>
            </w:r>
            <w:r w:rsidRPr="0057199B" w:rsidR="0057199B">
              <w:rPr>
                <w:rFonts w:ascii="Arial" w:hAnsi="Arial" w:cs="Arial"/>
                <w:noProof/>
                <w:webHidden/>
              </w:rPr>
              <w:fldChar w:fldCharType="end"/>
            </w:r>
          </w:hyperlink>
        </w:p>
        <w:p w:rsidRPr="0057199B" w:rsidR="0057199B" w:rsidRDefault="00CA6768">
          <w:pPr>
            <w:pStyle w:val="TOC2"/>
            <w:rPr>
              <w:rFonts w:ascii="Arial" w:hAnsi="Arial" w:cs="Arial"/>
              <w:noProof/>
              <w:lang w:val="en-GB" w:eastAsia="en-GB"/>
            </w:rPr>
          </w:pPr>
          <w:hyperlink w:history="1" w:anchor="_Toc41642239">
            <w:r w:rsidRPr="0057199B" w:rsidR="0057199B">
              <w:rPr>
                <w:rStyle w:val="Hyperlink"/>
                <w:rFonts w:ascii="Arial" w:hAnsi="Arial" w:cs="Arial"/>
                <w:b/>
                <w:noProof/>
              </w:rPr>
              <w:t>4.1.</w:t>
            </w:r>
            <w:r w:rsidRPr="0057199B" w:rsidR="0057199B">
              <w:rPr>
                <w:rFonts w:ascii="Arial" w:hAnsi="Arial" w:cs="Arial"/>
                <w:noProof/>
                <w:lang w:val="en-GB" w:eastAsia="en-GB"/>
              </w:rPr>
              <w:tab/>
            </w:r>
            <w:r w:rsidRPr="0057199B" w:rsidR="0057199B">
              <w:rPr>
                <w:rStyle w:val="Hyperlink"/>
                <w:rFonts w:ascii="Arial" w:hAnsi="Arial" w:cs="Arial"/>
                <w:b/>
                <w:noProof/>
              </w:rPr>
              <w:t>Electrical Safety</w:t>
            </w:r>
            <w:r w:rsidRPr="0057199B" w:rsidR="0057199B">
              <w:rPr>
                <w:rFonts w:ascii="Arial" w:hAnsi="Arial" w:cs="Arial"/>
                <w:noProof/>
                <w:webHidden/>
              </w:rPr>
              <w:tab/>
            </w:r>
            <w:r w:rsidRPr="0057199B" w:rsidR="0057199B">
              <w:rPr>
                <w:rFonts w:ascii="Arial" w:hAnsi="Arial" w:cs="Arial"/>
                <w:noProof/>
                <w:webHidden/>
              </w:rPr>
              <w:fldChar w:fldCharType="begin"/>
            </w:r>
            <w:r w:rsidRPr="0057199B" w:rsidR="0057199B">
              <w:rPr>
                <w:rFonts w:ascii="Arial" w:hAnsi="Arial" w:cs="Arial"/>
                <w:noProof/>
                <w:webHidden/>
              </w:rPr>
              <w:instrText xml:space="preserve"> PAGEREF _Toc41642239 \h </w:instrText>
            </w:r>
            <w:r w:rsidRPr="0057199B" w:rsidR="0057199B">
              <w:rPr>
                <w:rFonts w:ascii="Arial" w:hAnsi="Arial" w:cs="Arial"/>
                <w:noProof/>
                <w:webHidden/>
              </w:rPr>
            </w:r>
            <w:r w:rsidRPr="0057199B" w:rsidR="0057199B">
              <w:rPr>
                <w:rFonts w:ascii="Arial" w:hAnsi="Arial" w:cs="Arial"/>
                <w:noProof/>
                <w:webHidden/>
              </w:rPr>
              <w:fldChar w:fldCharType="separate"/>
            </w:r>
            <w:r w:rsidRPr="0057199B" w:rsidR="0057199B">
              <w:rPr>
                <w:rFonts w:ascii="Arial" w:hAnsi="Arial" w:cs="Arial"/>
                <w:noProof/>
                <w:webHidden/>
              </w:rPr>
              <w:t>4</w:t>
            </w:r>
            <w:r w:rsidRPr="0057199B" w:rsidR="0057199B">
              <w:rPr>
                <w:rFonts w:ascii="Arial" w:hAnsi="Arial" w:cs="Arial"/>
                <w:noProof/>
                <w:webHidden/>
              </w:rPr>
              <w:fldChar w:fldCharType="end"/>
            </w:r>
          </w:hyperlink>
        </w:p>
        <w:p w:rsidRPr="0057199B" w:rsidR="0057199B" w:rsidRDefault="00CA6768">
          <w:pPr>
            <w:pStyle w:val="TOC2"/>
            <w:rPr>
              <w:rFonts w:ascii="Arial" w:hAnsi="Arial" w:cs="Arial"/>
              <w:noProof/>
              <w:lang w:val="en-GB" w:eastAsia="en-GB"/>
            </w:rPr>
          </w:pPr>
          <w:hyperlink w:history="1" w:anchor="_Toc41642240">
            <w:r w:rsidRPr="0057199B" w:rsidR="0057199B">
              <w:rPr>
                <w:rStyle w:val="Hyperlink"/>
                <w:rFonts w:ascii="Arial" w:hAnsi="Arial" w:cs="Arial"/>
                <w:b/>
                <w:noProof/>
              </w:rPr>
              <w:t>4.2.</w:t>
            </w:r>
            <w:r w:rsidRPr="0057199B" w:rsidR="0057199B">
              <w:rPr>
                <w:rFonts w:ascii="Arial" w:hAnsi="Arial" w:cs="Arial"/>
                <w:noProof/>
                <w:lang w:val="en-GB" w:eastAsia="en-GB"/>
              </w:rPr>
              <w:tab/>
            </w:r>
            <w:r w:rsidRPr="0057199B" w:rsidR="0057199B">
              <w:rPr>
                <w:rStyle w:val="Hyperlink"/>
                <w:rFonts w:ascii="Arial" w:hAnsi="Arial" w:cs="Arial"/>
                <w:b/>
                <w:noProof/>
              </w:rPr>
              <w:t>Manual Handling</w:t>
            </w:r>
            <w:r w:rsidRPr="0057199B" w:rsidR="0057199B">
              <w:rPr>
                <w:rFonts w:ascii="Arial" w:hAnsi="Arial" w:cs="Arial"/>
                <w:noProof/>
                <w:webHidden/>
              </w:rPr>
              <w:tab/>
            </w:r>
            <w:r w:rsidRPr="0057199B" w:rsidR="0057199B">
              <w:rPr>
                <w:rFonts w:ascii="Arial" w:hAnsi="Arial" w:cs="Arial"/>
                <w:noProof/>
                <w:webHidden/>
              </w:rPr>
              <w:fldChar w:fldCharType="begin"/>
            </w:r>
            <w:r w:rsidRPr="0057199B" w:rsidR="0057199B">
              <w:rPr>
                <w:rFonts w:ascii="Arial" w:hAnsi="Arial" w:cs="Arial"/>
                <w:noProof/>
                <w:webHidden/>
              </w:rPr>
              <w:instrText xml:space="preserve"> PAGEREF _Toc41642240 \h </w:instrText>
            </w:r>
            <w:r w:rsidRPr="0057199B" w:rsidR="0057199B">
              <w:rPr>
                <w:rFonts w:ascii="Arial" w:hAnsi="Arial" w:cs="Arial"/>
                <w:noProof/>
                <w:webHidden/>
              </w:rPr>
            </w:r>
            <w:r w:rsidRPr="0057199B" w:rsidR="0057199B">
              <w:rPr>
                <w:rFonts w:ascii="Arial" w:hAnsi="Arial" w:cs="Arial"/>
                <w:noProof/>
                <w:webHidden/>
              </w:rPr>
              <w:fldChar w:fldCharType="separate"/>
            </w:r>
            <w:r w:rsidRPr="0057199B" w:rsidR="0057199B">
              <w:rPr>
                <w:rFonts w:ascii="Arial" w:hAnsi="Arial" w:cs="Arial"/>
                <w:noProof/>
                <w:webHidden/>
              </w:rPr>
              <w:t>4</w:t>
            </w:r>
            <w:r w:rsidRPr="0057199B" w:rsidR="0057199B">
              <w:rPr>
                <w:rFonts w:ascii="Arial" w:hAnsi="Arial" w:cs="Arial"/>
                <w:noProof/>
                <w:webHidden/>
              </w:rPr>
              <w:fldChar w:fldCharType="end"/>
            </w:r>
          </w:hyperlink>
        </w:p>
        <w:p w:rsidRPr="0057199B" w:rsidR="0057199B" w:rsidRDefault="00CA6768">
          <w:pPr>
            <w:pStyle w:val="TOC2"/>
            <w:rPr>
              <w:rFonts w:ascii="Arial" w:hAnsi="Arial" w:cs="Arial"/>
              <w:noProof/>
              <w:lang w:val="en-GB" w:eastAsia="en-GB"/>
            </w:rPr>
          </w:pPr>
          <w:hyperlink w:history="1" w:anchor="_Toc41642241">
            <w:r w:rsidRPr="0057199B" w:rsidR="0057199B">
              <w:rPr>
                <w:rStyle w:val="Hyperlink"/>
                <w:rFonts w:ascii="Arial" w:hAnsi="Arial" w:cs="Arial"/>
                <w:b/>
                <w:noProof/>
              </w:rPr>
              <w:t>4.2.1</w:t>
            </w:r>
            <w:r w:rsidRPr="0057199B" w:rsidR="0057199B">
              <w:rPr>
                <w:rFonts w:ascii="Arial" w:hAnsi="Arial" w:cs="Arial"/>
                <w:noProof/>
                <w:lang w:val="en-GB" w:eastAsia="en-GB"/>
              </w:rPr>
              <w:tab/>
            </w:r>
            <w:r w:rsidRPr="0057199B" w:rsidR="0057199B">
              <w:rPr>
                <w:rStyle w:val="Hyperlink"/>
                <w:rFonts w:ascii="Arial" w:hAnsi="Arial" w:cs="Arial"/>
                <w:b/>
                <w:noProof/>
              </w:rPr>
              <w:t>General guidelines for Basic Manual Handling</w:t>
            </w:r>
            <w:r w:rsidRPr="0057199B" w:rsidR="0057199B">
              <w:rPr>
                <w:rFonts w:ascii="Arial" w:hAnsi="Arial" w:cs="Arial"/>
                <w:noProof/>
                <w:webHidden/>
              </w:rPr>
              <w:tab/>
            </w:r>
            <w:r w:rsidRPr="0057199B" w:rsidR="0057199B">
              <w:rPr>
                <w:rFonts w:ascii="Arial" w:hAnsi="Arial" w:cs="Arial"/>
                <w:noProof/>
                <w:webHidden/>
              </w:rPr>
              <w:fldChar w:fldCharType="begin"/>
            </w:r>
            <w:r w:rsidRPr="0057199B" w:rsidR="0057199B">
              <w:rPr>
                <w:rFonts w:ascii="Arial" w:hAnsi="Arial" w:cs="Arial"/>
                <w:noProof/>
                <w:webHidden/>
              </w:rPr>
              <w:instrText xml:space="preserve"> PAGEREF _Toc41642241 \h </w:instrText>
            </w:r>
            <w:r w:rsidRPr="0057199B" w:rsidR="0057199B">
              <w:rPr>
                <w:rFonts w:ascii="Arial" w:hAnsi="Arial" w:cs="Arial"/>
                <w:noProof/>
                <w:webHidden/>
              </w:rPr>
            </w:r>
            <w:r w:rsidRPr="0057199B" w:rsidR="0057199B">
              <w:rPr>
                <w:rFonts w:ascii="Arial" w:hAnsi="Arial" w:cs="Arial"/>
                <w:noProof/>
                <w:webHidden/>
              </w:rPr>
              <w:fldChar w:fldCharType="separate"/>
            </w:r>
            <w:r w:rsidRPr="0057199B" w:rsidR="0057199B">
              <w:rPr>
                <w:rFonts w:ascii="Arial" w:hAnsi="Arial" w:cs="Arial"/>
                <w:noProof/>
                <w:webHidden/>
              </w:rPr>
              <w:t>5</w:t>
            </w:r>
            <w:r w:rsidRPr="0057199B" w:rsidR="0057199B">
              <w:rPr>
                <w:rFonts w:ascii="Arial" w:hAnsi="Arial" w:cs="Arial"/>
                <w:noProof/>
                <w:webHidden/>
              </w:rPr>
              <w:fldChar w:fldCharType="end"/>
            </w:r>
          </w:hyperlink>
        </w:p>
        <w:p w:rsidRPr="0057199B" w:rsidR="0057199B" w:rsidRDefault="00CA6768">
          <w:pPr>
            <w:pStyle w:val="TOC1"/>
            <w:tabs>
              <w:tab w:val="left" w:pos="440"/>
              <w:tab w:val="right" w:leader="dot" w:pos="9016"/>
            </w:tabs>
            <w:rPr>
              <w:rFonts w:ascii="Arial" w:hAnsi="Arial" w:cs="Arial"/>
              <w:noProof/>
              <w:lang w:val="en-GB" w:eastAsia="en-GB"/>
            </w:rPr>
          </w:pPr>
          <w:hyperlink w:history="1" w:anchor="_Toc41642242">
            <w:r w:rsidRPr="0057199B" w:rsidR="0057199B">
              <w:rPr>
                <w:rStyle w:val="Hyperlink"/>
                <w:rFonts w:ascii="Arial" w:hAnsi="Arial" w:cs="Arial"/>
                <w:b/>
                <w:noProof/>
              </w:rPr>
              <w:t>5.</w:t>
            </w:r>
            <w:r w:rsidRPr="0057199B" w:rsidR="0057199B">
              <w:rPr>
                <w:rFonts w:ascii="Arial" w:hAnsi="Arial" w:cs="Arial"/>
                <w:noProof/>
                <w:lang w:val="en-GB" w:eastAsia="en-GB"/>
              </w:rPr>
              <w:tab/>
            </w:r>
            <w:r w:rsidRPr="0057199B" w:rsidR="0057199B">
              <w:rPr>
                <w:rStyle w:val="Hyperlink"/>
                <w:rFonts w:ascii="Arial" w:hAnsi="Arial" w:cs="Arial"/>
                <w:b/>
                <w:noProof/>
              </w:rPr>
              <w:t>Specific Laboratory Hazards</w:t>
            </w:r>
            <w:r w:rsidRPr="0057199B" w:rsidR="0057199B">
              <w:rPr>
                <w:rFonts w:ascii="Arial" w:hAnsi="Arial" w:cs="Arial"/>
                <w:noProof/>
                <w:webHidden/>
              </w:rPr>
              <w:tab/>
            </w:r>
            <w:r w:rsidRPr="0057199B" w:rsidR="0057199B">
              <w:rPr>
                <w:rFonts w:ascii="Arial" w:hAnsi="Arial" w:cs="Arial"/>
                <w:noProof/>
                <w:webHidden/>
              </w:rPr>
              <w:fldChar w:fldCharType="begin"/>
            </w:r>
            <w:r w:rsidRPr="0057199B" w:rsidR="0057199B">
              <w:rPr>
                <w:rFonts w:ascii="Arial" w:hAnsi="Arial" w:cs="Arial"/>
                <w:noProof/>
                <w:webHidden/>
              </w:rPr>
              <w:instrText xml:space="preserve"> PAGEREF _Toc41642242 \h </w:instrText>
            </w:r>
            <w:r w:rsidRPr="0057199B" w:rsidR="0057199B">
              <w:rPr>
                <w:rFonts w:ascii="Arial" w:hAnsi="Arial" w:cs="Arial"/>
                <w:noProof/>
                <w:webHidden/>
              </w:rPr>
            </w:r>
            <w:r w:rsidRPr="0057199B" w:rsidR="0057199B">
              <w:rPr>
                <w:rFonts w:ascii="Arial" w:hAnsi="Arial" w:cs="Arial"/>
                <w:noProof/>
                <w:webHidden/>
              </w:rPr>
              <w:fldChar w:fldCharType="separate"/>
            </w:r>
            <w:r w:rsidRPr="0057199B" w:rsidR="0057199B">
              <w:rPr>
                <w:rFonts w:ascii="Arial" w:hAnsi="Arial" w:cs="Arial"/>
                <w:noProof/>
                <w:webHidden/>
              </w:rPr>
              <w:t>5</w:t>
            </w:r>
            <w:r w:rsidRPr="0057199B" w:rsidR="0057199B">
              <w:rPr>
                <w:rFonts w:ascii="Arial" w:hAnsi="Arial" w:cs="Arial"/>
                <w:noProof/>
                <w:webHidden/>
              </w:rPr>
              <w:fldChar w:fldCharType="end"/>
            </w:r>
          </w:hyperlink>
        </w:p>
        <w:p w:rsidRPr="0057199B" w:rsidR="0057199B" w:rsidRDefault="00CA6768">
          <w:pPr>
            <w:pStyle w:val="TOC2"/>
            <w:rPr>
              <w:rFonts w:ascii="Arial" w:hAnsi="Arial" w:cs="Arial"/>
              <w:noProof/>
              <w:lang w:val="en-GB" w:eastAsia="en-GB"/>
            </w:rPr>
          </w:pPr>
          <w:hyperlink w:history="1" w:anchor="_Toc41642243">
            <w:r w:rsidRPr="0057199B" w:rsidR="0057199B">
              <w:rPr>
                <w:rStyle w:val="Hyperlink"/>
                <w:rFonts w:ascii="Arial" w:hAnsi="Arial" w:cs="Arial"/>
                <w:b/>
                <w:noProof/>
              </w:rPr>
              <w:t>5.1.</w:t>
            </w:r>
            <w:r w:rsidRPr="0057199B" w:rsidR="0057199B">
              <w:rPr>
                <w:rFonts w:ascii="Arial" w:hAnsi="Arial" w:cs="Arial"/>
                <w:noProof/>
                <w:lang w:val="en-GB" w:eastAsia="en-GB"/>
              </w:rPr>
              <w:tab/>
            </w:r>
            <w:r w:rsidRPr="0057199B" w:rsidR="0057199B">
              <w:rPr>
                <w:rStyle w:val="Hyperlink"/>
                <w:rFonts w:ascii="Arial" w:hAnsi="Arial" w:cs="Arial"/>
                <w:b/>
                <w:noProof/>
              </w:rPr>
              <w:t>Chemicals</w:t>
            </w:r>
            <w:r w:rsidRPr="0057199B" w:rsidR="0057199B">
              <w:rPr>
                <w:rFonts w:ascii="Arial" w:hAnsi="Arial" w:cs="Arial"/>
                <w:noProof/>
                <w:webHidden/>
              </w:rPr>
              <w:tab/>
            </w:r>
            <w:r w:rsidRPr="0057199B" w:rsidR="0057199B">
              <w:rPr>
                <w:rFonts w:ascii="Arial" w:hAnsi="Arial" w:cs="Arial"/>
                <w:noProof/>
                <w:webHidden/>
              </w:rPr>
              <w:fldChar w:fldCharType="begin"/>
            </w:r>
            <w:r w:rsidRPr="0057199B" w:rsidR="0057199B">
              <w:rPr>
                <w:rFonts w:ascii="Arial" w:hAnsi="Arial" w:cs="Arial"/>
                <w:noProof/>
                <w:webHidden/>
              </w:rPr>
              <w:instrText xml:space="preserve"> PAGEREF _Toc41642243 \h </w:instrText>
            </w:r>
            <w:r w:rsidRPr="0057199B" w:rsidR="0057199B">
              <w:rPr>
                <w:rFonts w:ascii="Arial" w:hAnsi="Arial" w:cs="Arial"/>
                <w:noProof/>
                <w:webHidden/>
              </w:rPr>
            </w:r>
            <w:r w:rsidRPr="0057199B" w:rsidR="0057199B">
              <w:rPr>
                <w:rFonts w:ascii="Arial" w:hAnsi="Arial" w:cs="Arial"/>
                <w:noProof/>
                <w:webHidden/>
              </w:rPr>
              <w:fldChar w:fldCharType="separate"/>
            </w:r>
            <w:r w:rsidRPr="0057199B" w:rsidR="0057199B">
              <w:rPr>
                <w:rFonts w:ascii="Arial" w:hAnsi="Arial" w:cs="Arial"/>
                <w:noProof/>
                <w:webHidden/>
              </w:rPr>
              <w:t>5</w:t>
            </w:r>
            <w:r w:rsidRPr="0057199B" w:rsidR="0057199B">
              <w:rPr>
                <w:rFonts w:ascii="Arial" w:hAnsi="Arial" w:cs="Arial"/>
                <w:noProof/>
                <w:webHidden/>
              </w:rPr>
              <w:fldChar w:fldCharType="end"/>
            </w:r>
          </w:hyperlink>
        </w:p>
        <w:p w:rsidRPr="0057199B" w:rsidR="0057199B" w:rsidRDefault="00CA6768">
          <w:pPr>
            <w:pStyle w:val="TOC2"/>
            <w:rPr>
              <w:rFonts w:ascii="Arial" w:hAnsi="Arial" w:cs="Arial"/>
              <w:noProof/>
              <w:lang w:val="en-GB" w:eastAsia="en-GB"/>
            </w:rPr>
          </w:pPr>
          <w:hyperlink w:history="1" w:anchor="_Toc41642244">
            <w:r w:rsidRPr="0057199B" w:rsidR="0057199B">
              <w:rPr>
                <w:rStyle w:val="Hyperlink"/>
                <w:rFonts w:ascii="Arial" w:hAnsi="Arial" w:cs="Arial"/>
                <w:b/>
                <w:noProof/>
              </w:rPr>
              <w:t>5.1.1.</w:t>
            </w:r>
            <w:r w:rsidRPr="0057199B" w:rsidR="0057199B">
              <w:rPr>
                <w:rFonts w:ascii="Arial" w:hAnsi="Arial" w:cs="Arial"/>
                <w:noProof/>
                <w:lang w:val="en-GB" w:eastAsia="en-GB"/>
              </w:rPr>
              <w:tab/>
            </w:r>
            <w:r w:rsidRPr="0057199B" w:rsidR="0057199B">
              <w:rPr>
                <w:rStyle w:val="Hyperlink"/>
                <w:rFonts w:ascii="Arial" w:hAnsi="Arial" w:cs="Arial"/>
                <w:b/>
                <w:noProof/>
              </w:rPr>
              <w:t>Acrylamide Gels</w:t>
            </w:r>
            <w:r w:rsidRPr="0057199B" w:rsidR="0057199B">
              <w:rPr>
                <w:rFonts w:ascii="Arial" w:hAnsi="Arial" w:cs="Arial"/>
                <w:noProof/>
                <w:webHidden/>
              </w:rPr>
              <w:tab/>
            </w:r>
            <w:r w:rsidRPr="0057199B" w:rsidR="0057199B">
              <w:rPr>
                <w:rFonts w:ascii="Arial" w:hAnsi="Arial" w:cs="Arial"/>
                <w:noProof/>
                <w:webHidden/>
              </w:rPr>
              <w:fldChar w:fldCharType="begin"/>
            </w:r>
            <w:r w:rsidRPr="0057199B" w:rsidR="0057199B">
              <w:rPr>
                <w:rFonts w:ascii="Arial" w:hAnsi="Arial" w:cs="Arial"/>
                <w:noProof/>
                <w:webHidden/>
              </w:rPr>
              <w:instrText xml:space="preserve"> PAGEREF _Toc41642244 \h </w:instrText>
            </w:r>
            <w:r w:rsidRPr="0057199B" w:rsidR="0057199B">
              <w:rPr>
                <w:rFonts w:ascii="Arial" w:hAnsi="Arial" w:cs="Arial"/>
                <w:noProof/>
                <w:webHidden/>
              </w:rPr>
            </w:r>
            <w:r w:rsidRPr="0057199B" w:rsidR="0057199B">
              <w:rPr>
                <w:rFonts w:ascii="Arial" w:hAnsi="Arial" w:cs="Arial"/>
                <w:noProof/>
                <w:webHidden/>
              </w:rPr>
              <w:fldChar w:fldCharType="separate"/>
            </w:r>
            <w:r w:rsidRPr="0057199B" w:rsidR="0057199B">
              <w:rPr>
                <w:rFonts w:ascii="Arial" w:hAnsi="Arial" w:cs="Arial"/>
                <w:noProof/>
                <w:webHidden/>
              </w:rPr>
              <w:t>6</w:t>
            </w:r>
            <w:r w:rsidRPr="0057199B" w:rsidR="0057199B">
              <w:rPr>
                <w:rFonts w:ascii="Arial" w:hAnsi="Arial" w:cs="Arial"/>
                <w:noProof/>
                <w:webHidden/>
              </w:rPr>
              <w:fldChar w:fldCharType="end"/>
            </w:r>
          </w:hyperlink>
        </w:p>
        <w:p w:rsidRPr="0057199B" w:rsidR="0057199B" w:rsidRDefault="00CA6768">
          <w:pPr>
            <w:pStyle w:val="TOC2"/>
            <w:rPr>
              <w:rFonts w:ascii="Arial" w:hAnsi="Arial" w:cs="Arial"/>
              <w:noProof/>
              <w:lang w:val="en-GB" w:eastAsia="en-GB"/>
            </w:rPr>
          </w:pPr>
          <w:hyperlink w:history="1" w:anchor="_Toc41642245">
            <w:r w:rsidRPr="0057199B" w:rsidR="0057199B">
              <w:rPr>
                <w:rStyle w:val="Hyperlink"/>
                <w:rFonts w:ascii="Arial" w:hAnsi="Arial" w:cs="Arial"/>
                <w:b/>
                <w:noProof/>
              </w:rPr>
              <w:t>5.1.2.</w:t>
            </w:r>
            <w:r w:rsidRPr="0057199B" w:rsidR="0057199B">
              <w:rPr>
                <w:rFonts w:ascii="Arial" w:hAnsi="Arial" w:cs="Arial"/>
                <w:noProof/>
                <w:lang w:val="en-GB" w:eastAsia="en-GB"/>
              </w:rPr>
              <w:tab/>
            </w:r>
            <w:r w:rsidRPr="0057199B" w:rsidR="0057199B">
              <w:rPr>
                <w:rStyle w:val="Hyperlink"/>
                <w:rFonts w:ascii="Arial" w:hAnsi="Arial" w:cs="Arial"/>
                <w:b/>
                <w:noProof/>
              </w:rPr>
              <w:t>Carcinogens</w:t>
            </w:r>
            <w:r w:rsidRPr="0057199B" w:rsidR="0057199B">
              <w:rPr>
                <w:rFonts w:ascii="Arial" w:hAnsi="Arial" w:cs="Arial"/>
                <w:noProof/>
                <w:webHidden/>
              </w:rPr>
              <w:tab/>
            </w:r>
            <w:r w:rsidRPr="0057199B" w:rsidR="0057199B">
              <w:rPr>
                <w:rFonts w:ascii="Arial" w:hAnsi="Arial" w:cs="Arial"/>
                <w:noProof/>
                <w:webHidden/>
              </w:rPr>
              <w:fldChar w:fldCharType="begin"/>
            </w:r>
            <w:r w:rsidRPr="0057199B" w:rsidR="0057199B">
              <w:rPr>
                <w:rFonts w:ascii="Arial" w:hAnsi="Arial" w:cs="Arial"/>
                <w:noProof/>
                <w:webHidden/>
              </w:rPr>
              <w:instrText xml:space="preserve"> PAGEREF _Toc41642245 \h </w:instrText>
            </w:r>
            <w:r w:rsidRPr="0057199B" w:rsidR="0057199B">
              <w:rPr>
                <w:rFonts w:ascii="Arial" w:hAnsi="Arial" w:cs="Arial"/>
                <w:noProof/>
                <w:webHidden/>
              </w:rPr>
            </w:r>
            <w:r w:rsidRPr="0057199B" w:rsidR="0057199B">
              <w:rPr>
                <w:rFonts w:ascii="Arial" w:hAnsi="Arial" w:cs="Arial"/>
                <w:noProof/>
                <w:webHidden/>
              </w:rPr>
              <w:fldChar w:fldCharType="separate"/>
            </w:r>
            <w:r w:rsidRPr="0057199B" w:rsidR="0057199B">
              <w:rPr>
                <w:rFonts w:ascii="Arial" w:hAnsi="Arial" w:cs="Arial"/>
                <w:noProof/>
                <w:webHidden/>
              </w:rPr>
              <w:t>6</w:t>
            </w:r>
            <w:r w:rsidRPr="0057199B" w:rsidR="0057199B">
              <w:rPr>
                <w:rFonts w:ascii="Arial" w:hAnsi="Arial" w:cs="Arial"/>
                <w:noProof/>
                <w:webHidden/>
              </w:rPr>
              <w:fldChar w:fldCharType="end"/>
            </w:r>
          </w:hyperlink>
        </w:p>
        <w:p w:rsidRPr="0057199B" w:rsidR="0057199B" w:rsidRDefault="00CA6768">
          <w:pPr>
            <w:pStyle w:val="TOC2"/>
            <w:rPr>
              <w:rFonts w:ascii="Arial" w:hAnsi="Arial" w:cs="Arial"/>
              <w:noProof/>
              <w:lang w:val="en-GB" w:eastAsia="en-GB"/>
            </w:rPr>
          </w:pPr>
          <w:hyperlink w:history="1" w:anchor="_Toc41642246">
            <w:r w:rsidRPr="0057199B" w:rsidR="0057199B">
              <w:rPr>
                <w:rStyle w:val="Hyperlink"/>
                <w:rFonts w:ascii="Arial" w:hAnsi="Arial" w:cs="Arial"/>
                <w:b/>
                <w:noProof/>
              </w:rPr>
              <w:t>5.1.3.</w:t>
            </w:r>
            <w:r w:rsidRPr="0057199B" w:rsidR="0057199B">
              <w:rPr>
                <w:rFonts w:ascii="Arial" w:hAnsi="Arial" w:cs="Arial"/>
                <w:noProof/>
                <w:lang w:val="en-GB" w:eastAsia="en-GB"/>
              </w:rPr>
              <w:tab/>
            </w:r>
            <w:r w:rsidRPr="0057199B" w:rsidR="0057199B">
              <w:rPr>
                <w:rStyle w:val="Hyperlink"/>
                <w:rFonts w:ascii="Arial" w:hAnsi="Arial" w:cs="Arial"/>
                <w:b/>
                <w:noProof/>
              </w:rPr>
              <w:t>Corrosives</w:t>
            </w:r>
            <w:r w:rsidRPr="0057199B" w:rsidR="0057199B">
              <w:rPr>
                <w:rFonts w:ascii="Arial" w:hAnsi="Arial" w:cs="Arial"/>
                <w:noProof/>
                <w:webHidden/>
              </w:rPr>
              <w:tab/>
            </w:r>
            <w:r w:rsidRPr="0057199B" w:rsidR="0057199B">
              <w:rPr>
                <w:rFonts w:ascii="Arial" w:hAnsi="Arial" w:cs="Arial"/>
                <w:noProof/>
                <w:webHidden/>
              </w:rPr>
              <w:fldChar w:fldCharType="begin"/>
            </w:r>
            <w:r w:rsidRPr="0057199B" w:rsidR="0057199B">
              <w:rPr>
                <w:rFonts w:ascii="Arial" w:hAnsi="Arial" w:cs="Arial"/>
                <w:noProof/>
                <w:webHidden/>
              </w:rPr>
              <w:instrText xml:space="preserve"> PAGEREF _Toc41642246 \h </w:instrText>
            </w:r>
            <w:r w:rsidRPr="0057199B" w:rsidR="0057199B">
              <w:rPr>
                <w:rFonts w:ascii="Arial" w:hAnsi="Arial" w:cs="Arial"/>
                <w:noProof/>
                <w:webHidden/>
              </w:rPr>
            </w:r>
            <w:r w:rsidRPr="0057199B" w:rsidR="0057199B">
              <w:rPr>
                <w:rFonts w:ascii="Arial" w:hAnsi="Arial" w:cs="Arial"/>
                <w:noProof/>
                <w:webHidden/>
              </w:rPr>
              <w:fldChar w:fldCharType="separate"/>
            </w:r>
            <w:r w:rsidRPr="0057199B" w:rsidR="0057199B">
              <w:rPr>
                <w:rFonts w:ascii="Arial" w:hAnsi="Arial" w:cs="Arial"/>
                <w:noProof/>
                <w:webHidden/>
              </w:rPr>
              <w:t>6</w:t>
            </w:r>
            <w:r w:rsidRPr="0057199B" w:rsidR="0057199B">
              <w:rPr>
                <w:rFonts w:ascii="Arial" w:hAnsi="Arial" w:cs="Arial"/>
                <w:noProof/>
                <w:webHidden/>
              </w:rPr>
              <w:fldChar w:fldCharType="end"/>
            </w:r>
          </w:hyperlink>
        </w:p>
        <w:p w:rsidRPr="0057199B" w:rsidR="0057199B" w:rsidRDefault="00CA6768">
          <w:pPr>
            <w:pStyle w:val="TOC2"/>
            <w:rPr>
              <w:rFonts w:ascii="Arial" w:hAnsi="Arial" w:cs="Arial"/>
              <w:noProof/>
              <w:lang w:val="en-GB" w:eastAsia="en-GB"/>
            </w:rPr>
          </w:pPr>
          <w:hyperlink w:history="1" w:anchor="_Toc41642247">
            <w:r w:rsidRPr="0057199B" w:rsidR="0057199B">
              <w:rPr>
                <w:rStyle w:val="Hyperlink"/>
                <w:rFonts w:ascii="Arial" w:hAnsi="Arial" w:cs="Arial"/>
                <w:b/>
                <w:noProof/>
              </w:rPr>
              <w:t xml:space="preserve">5.1.4 </w:t>
            </w:r>
            <w:r w:rsidRPr="0057199B" w:rsidR="0057199B">
              <w:rPr>
                <w:rFonts w:ascii="Arial" w:hAnsi="Arial" w:cs="Arial"/>
                <w:noProof/>
                <w:lang w:val="en-GB" w:eastAsia="en-GB"/>
              </w:rPr>
              <w:tab/>
            </w:r>
            <w:r w:rsidRPr="0057199B" w:rsidR="0057199B">
              <w:rPr>
                <w:rStyle w:val="Hyperlink"/>
                <w:rFonts w:ascii="Arial" w:hAnsi="Arial" w:cs="Arial"/>
                <w:b/>
                <w:noProof/>
              </w:rPr>
              <w:t>Explosives</w:t>
            </w:r>
            <w:r w:rsidRPr="0057199B" w:rsidR="0057199B">
              <w:rPr>
                <w:rFonts w:ascii="Arial" w:hAnsi="Arial" w:cs="Arial"/>
                <w:noProof/>
                <w:webHidden/>
              </w:rPr>
              <w:tab/>
            </w:r>
            <w:r w:rsidRPr="0057199B" w:rsidR="0057199B">
              <w:rPr>
                <w:rFonts w:ascii="Arial" w:hAnsi="Arial" w:cs="Arial"/>
                <w:noProof/>
                <w:webHidden/>
              </w:rPr>
              <w:fldChar w:fldCharType="begin"/>
            </w:r>
            <w:r w:rsidRPr="0057199B" w:rsidR="0057199B">
              <w:rPr>
                <w:rFonts w:ascii="Arial" w:hAnsi="Arial" w:cs="Arial"/>
                <w:noProof/>
                <w:webHidden/>
              </w:rPr>
              <w:instrText xml:space="preserve"> PAGEREF _Toc41642247 \h </w:instrText>
            </w:r>
            <w:r w:rsidRPr="0057199B" w:rsidR="0057199B">
              <w:rPr>
                <w:rFonts w:ascii="Arial" w:hAnsi="Arial" w:cs="Arial"/>
                <w:noProof/>
                <w:webHidden/>
              </w:rPr>
            </w:r>
            <w:r w:rsidRPr="0057199B" w:rsidR="0057199B">
              <w:rPr>
                <w:rFonts w:ascii="Arial" w:hAnsi="Arial" w:cs="Arial"/>
                <w:noProof/>
                <w:webHidden/>
              </w:rPr>
              <w:fldChar w:fldCharType="separate"/>
            </w:r>
            <w:r w:rsidRPr="0057199B" w:rsidR="0057199B">
              <w:rPr>
                <w:rFonts w:ascii="Arial" w:hAnsi="Arial" w:cs="Arial"/>
                <w:noProof/>
                <w:webHidden/>
              </w:rPr>
              <w:t>6</w:t>
            </w:r>
            <w:r w:rsidRPr="0057199B" w:rsidR="0057199B">
              <w:rPr>
                <w:rFonts w:ascii="Arial" w:hAnsi="Arial" w:cs="Arial"/>
                <w:noProof/>
                <w:webHidden/>
              </w:rPr>
              <w:fldChar w:fldCharType="end"/>
            </w:r>
          </w:hyperlink>
        </w:p>
        <w:p w:rsidRPr="0057199B" w:rsidR="0057199B" w:rsidRDefault="00CA6768">
          <w:pPr>
            <w:pStyle w:val="TOC2"/>
            <w:rPr>
              <w:rFonts w:ascii="Arial" w:hAnsi="Arial" w:cs="Arial"/>
              <w:noProof/>
              <w:lang w:val="en-GB" w:eastAsia="en-GB"/>
            </w:rPr>
          </w:pPr>
          <w:hyperlink w:history="1" w:anchor="_Toc41642248">
            <w:r w:rsidRPr="0057199B" w:rsidR="0057199B">
              <w:rPr>
                <w:rStyle w:val="Hyperlink"/>
                <w:rFonts w:ascii="Arial" w:hAnsi="Arial" w:cs="Arial"/>
                <w:b/>
                <w:noProof/>
              </w:rPr>
              <w:t>5.1.5</w:t>
            </w:r>
            <w:r w:rsidRPr="0057199B" w:rsidR="0057199B">
              <w:rPr>
                <w:rFonts w:ascii="Arial" w:hAnsi="Arial" w:cs="Arial"/>
                <w:noProof/>
                <w:lang w:val="en-GB" w:eastAsia="en-GB"/>
              </w:rPr>
              <w:tab/>
            </w:r>
            <w:r w:rsidRPr="0057199B" w:rsidR="0057199B">
              <w:rPr>
                <w:rStyle w:val="Hyperlink"/>
                <w:rFonts w:ascii="Arial" w:hAnsi="Arial" w:cs="Arial"/>
                <w:b/>
                <w:noProof/>
              </w:rPr>
              <w:t>Organic Solvents</w:t>
            </w:r>
            <w:r w:rsidRPr="0057199B" w:rsidR="0057199B">
              <w:rPr>
                <w:rFonts w:ascii="Arial" w:hAnsi="Arial" w:cs="Arial"/>
                <w:noProof/>
                <w:webHidden/>
              </w:rPr>
              <w:tab/>
            </w:r>
            <w:r w:rsidRPr="0057199B" w:rsidR="0057199B">
              <w:rPr>
                <w:rFonts w:ascii="Arial" w:hAnsi="Arial" w:cs="Arial"/>
                <w:noProof/>
                <w:webHidden/>
              </w:rPr>
              <w:fldChar w:fldCharType="begin"/>
            </w:r>
            <w:r w:rsidRPr="0057199B" w:rsidR="0057199B">
              <w:rPr>
                <w:rFonts w:ascii="Arial" w:hAnsi="Arial" w:cs="Arial"/>
                <w:noProof/>
                <w:webHidden/>
              </w:rPr>
              <w:instrText xml:space="preserve"> PAGEREF _Toc41642248 \h </w:instrText>
            </w:r>
            <w:r w:rsidRPr="0057199B" w:rsidR="0057199B">
              <w:rPr>
                <w:rFonts w:ascii="Arial" w:hAnsi="Arial" w:cs="Arial"/>
                <w:noProof/>
                <w:webHidden/>
              </w:rPr>
            </w:r>
            <w:r w:rsidRPr="0057199B" w:rsidR="0057199B">
              <w:rPr>
                <w:rFonts w:ascii="Arial" w:hAnsi="Arial" w:cs="Arial"/>
                <w:noProof/>
                <w:webHidden/>
              </w:rPr>
              <w:fldChar w:fldCharType="separate"/>
            </w:r>
            <w:r w:rsidRPr="0057199B" w:rsidR="0057199B">
              <w:rPr>
                <w:rFonts w:ascii="Arial" w:hAnsi="Arial" w:cs="Arial"/>
                <w:noProof/>
                <w:webHidden/>
              </w:rPr>
              <w:t>7</w:t>
            </w:r>
            <w:r w:rsidRPr="0057199B" w:rsidR="0057199B">
              <w:rPr>
                <w:rFonts w:ascii="Arial" w:hAnsi="Arial" w:cs="Arial"/>
                <w:noProof/>
                <w:webHidden/>
              </w:rPr>
              <w:fldChar w:fldCharType="end"/>
            </w:r>
          </w:hyperlink>
        </w:p>
        <w:p w:rsidRPr="0057199B" w:rsidR="0057199B" w:rsidRDefault="00CA6768">
          <w:pPr>
            <w:pStyle w:val="TOC2"/>
            <w:rPr>
              <w:rFonts w:ascii="Arial" w:hAnsi="Arial" w:cs="Arial"/>
              <w:noProof/>
              <w:lang w:val="en-GB" w:eastAsia="en-GB"/>
            </w:rPr>
          </w:pPr>
          <w:hyperlink w:history="1" w:anchor="_Toc41642249">
            <w:r w:rsidRPr="0057199B" w:rsidR="0057199B">
              <w:rPr>
                <w:rStyle w:val="Hyperlink"/>
                <w:rFonts w:ascii="Arial" w:hAnsi="Arial" w:cs="Arial"/>
                <w:b/>
                <w:noProof/>
              </w:rPr>
              <w:t>5.1.6</w:t>
            </w:r>
            <w:r w:rsidRPr="0057199B" w:rsidR="0057199B">
              <w:rPr>
                <w:rFonts w:ascii="Arial" w:hAnsi="Arial" w:cs="Arial"/>
                <w:noProof/>
                <w:lang w:val="en-GB" w:eastAsia="en-GB"/>
              </w:rPr>
              <w:tab/>
            </w:r>
            <w:r w:rsidRPr="0057199B" w:rsidR="0057199B">
              <w:rPr>
                <w:rStyle w:val="Hyperlink"/>
                <w:rFonts w:ascii="Arial" w:hAnsi="Arial" w:cs="Arial"/>
                <w:b/>
                <w:noProof/>
              </w:rPr>
              <w:t>Sensitising Agents</w:t>
            </w:r>
            <w:r w:rsidRPr="0057199B" w:rsidR="0057199B">
              <w:rPr>
                <w:rFonts w:ascii="Arial" w:hAnsi="Arial" w:cs="Arial"/>
                <w:noProof/>
                <w:webHidden/>
              </w:rPr>
              <w:tab/>
            </w:r>
            <w:r w:rsidRPr="0057199B" w:rsidR="0057199B">
              <w:rPr>
                <w:rFonts w:ascii="Arial" w:hAnsi="Arial" w:cs="Arial"/>
                <w:noProof/>
                <w:webHidden/>
              </w:rPr>
              <w:fldChar w:fldCharType="begin"/>
            </w:r>
            <w:r w:rsidRPr="0057199B" w:rsidR="0057199B">
              <w:rPr>
                <w:rFonts w:ascii="Arial" w:hAnsi="Arial" w:cs="Arial"/>
                <w:noProof/>
                <w:webHidden/>
              </w:rPr>
              <w:instrText xml:space="preserve"> PAGEREF _Toc41642249 \h </w:instrText>
            </w:r>
            <w:r w:rsidRPr="0057199B" w:rsidR="0057199B">
              <w:rPr>
                <w:rFonts w:ascii="Arial" w:hAnsi="Arial" w:cs="Arial"/>
                <w:noProof/>
                <w:webHidden/>
              </w:rPr>
            </w:r>
            <w:r w:rsidRPr="0057199B" w:rsidR="0057199B">
              <w:rPr>
                <w:rFonts w:ascii="Arial" w:hAnsi="Arial" w:cs="Arial"/>
                <w:noProof/>
                <w:webHidden/>
              </w:rPr>
              <w:fldChar w:fldCharType="separate"/>
            </w:r>
            <w:r w:rsidRPr="0057199B" w:rsidR="0057199B">
              <w:rPr>
                <w:rFonts w:ascii="Arial" w:hAnsi="Arial" w:cs="Arial"/>
                <w:noProof/>
                <w:webHidden/>
              </w:rPr>
              <w:t>7</w:t>
            </w:r>
            <w:r w:rsidRPr="0057199B" w:rsidR="0057199B">
              <w:rPr>
                <w:rFonts w:ascii="Arial" w:hAnsi="Arial" w:cs="Arial"/>
                <w:noProof/>
                <w:webHidden/>
              </w:rPr>
              <w:fldChar w:fldCharType="end"/>
            </w:r>
          </w:hyperlink>
        </w:p>
        <w:p w:rsidRPr="0057199B" w:rsidR="0057199B" w:rsidRDefault="00CA6768">
          <w:pPr>
            <w:pStyle w:val="TOC2"/>
            <w:rPr>
              <w:rFonts w:ascii="Arial" w:hAnsi="Arial" w:cs="Arial"/>
              <w:noProof/>
              <w:lang w:val="en-GB" w:eastAsia="en-GB"/>
            </w:rPr>
          </w:pPr>
          <w:hyperlink w:history="1" w:anchor="_Toc41642250">
            <w:r w:rsidRPr="0057199B" w:rsidR="0057199B">
              <w:rPr>
                <w:rStyle w:val="Hyperlink"/>
                <w:rFonts w:ascii="Arial" w:hAnsi="Arial" w:cs="Arial"/>
                <w:b/>
                <w:noProof/>
              </w:rPr>
              <w:t>5.1.7</w:t>
            </w:r>
            <w:r w:rsidRPr="0057199B" w:rsidR="0057199B">
              <w:rPr>
                <w:rFonts w:ascii="Arial" w:hAnsi="Arial" w:cs="Arial"/>
                <w:noProof/>
                <w:lang w:val="en-GB" w:eastAsia="en-GB"/>
              </w:rPr>
              <w:tab/>
            </w:r>
            <w:r w:rsidRPr="0057199B" w:rsidR="0057199B">
              <w:rPr>
                <w:rStyle w:val="Hyperlink"/>
                <w:rFonts w:ascii="Arial" w:hAnsi="Arial" w:cs="Arial"/>
                <w:b/>
                <w:noProof/>
              </w:rPr>
              <w:t>Toxic Volatile Liquids and Gases</w:t>
            </w:r>
            <w:r w:rsidRPr="0057199B" w:rsidR="0057199B">
              <w:rPr>
                <w:rFonts w:ascii="Arial" w:hAnsi="Arial" w:cs="Arial"/>
                <w:noProof/>
                <w:webHidden/>
              </w:rPr>
              <w:tab/>
            </w:r>
            <w:r w:rsidRPr="0057199B" w:rsidR="0057199B">
              <w:rPr>
                <w:rFonts w:ascii="Arial" w:hAnsi="Arial" w:cs="Arial"/>
                <w:noProof/>
                <w:webHidden/>
              </w:rPr>
              <w:fldChar w:fldCharType="begin"/>
            </w:r>
            <w:r w:rsidRPr="0057199B" w:rsidR="0057199B">
              <w:rPr>
                <w:rFonts w:ascii="Arial" w:hAnsi="Arial" w:cs="Arial"/>
                <w:noProof/>
                <w:webHidden/>
              </w:rPr>
              <w:instrText xml:space="preserve"> PAGEREF _Toc41642250 \h </w:instrText>
            </w:r>
            <w:r w:rsidRPr="0057199B" w:rsidR="0057199B">
              <w:rPr>
                <w:rFonts w:ascii="Arial" w:hAnsi="Arial" w:cs="Arial"/>
                <w:noProof/>
                <w:webHidden/>
              </w:rPr>
            </w:r>
            <w:r w:rsidRPr="0057199B" w:rsidR="0057199B">
              <w:rPr>
                <w:rFonts w:ascii="Arial" w:hAnsi="Arial" w:cs="Arial"/>
                <w:noProof/>
                <w:webHidden/>
              </w:rPr>
              <w:fldChar w:fldCharType="separate"/>
            </w:r>
            <w:r w:rsidRPr="0057199B" w:rsidR="0057199B">
              <w:rPr>
                <w:rFonts w:ascii="Arial" w:hAnsi="Arial" w:cs="Arial"/>
                <w:noProof/>
                <w:webHidden/>
              </w:rPr>
              <w:t>7</w:t>
            </w:r>
            <w:r w:rsidRPr="0057199B" w:rsidR="0057199B">
              <w:rPr>
                <w:rFonts w:ascii="Arial" w:hAnsi="Arial" w:cs="Arial"/>
                <w:noProof/>
                <w:webHidden/>
              </w:rPr>
              <w:fldChar w:fldCharType="end"/>
            </w:r>
          </w:hyperlink>
        </w:p>
        <w:p w:rsidRPr="0057199B" w:rsidR="0057199B" w:rsidRDefault="00CA6768">
          <w:pPr>
            <w:pStyle w:val="TOC2"/>
            <w:rPr>
              <w:rFonts w:ascii="Arial" w:hAnsi="Arial" w:cs="Arial"/>
              <w:noProof/>
              <w:lang w:val="en-GB" w:eastAsia="en-GB"/>
            </w:rPr>
          </w:pPr>
          <w:hyperlink w:history="1" w:anchor="_Toc41642251">
            <w:r w:rsidRPr="0057199B" w:rsidR="0057199B">
              <w:rPr>
                <w:rStyle w:val="Hyperlink"/>
                <w:rFonts w:ascii="Arial" w:hAnsi="Arial" w:cs="Arial"/>
                <w:b/>
                <w:noProof/>
              </w:rPr>
              <w:t>5.2.</w:t>
            </w:r>
            <w:r w:rsidRPr="0057199B" w:rsidR="0057199B">
              <w:rPr>
                <w:rFonts w:ascii="Arial" w:hAnsi="Arial" w:cs="Arial"/>
                <w:noProof/>
                <w:lang w:val="en-GB" w:eastAsia="en-GB"/>
              </w:rPr>
              <w:tab/>
            </w:r>
            <w:r w:rsidRPr="0057199B" w:rsidR="0057199B">
              <w:rPr>
                <w:rStyle w:val="Hyperlink"/>
                <w:rFonts w:ascii="Arial" w:hAnsi="Arial" w:cs="Arial"/>
                <w:b/>
                <w:noProof/>
              </w:rPr>
              <w:t>Compressed Gases</w:t>
            </w:r>
            <w:r w:rsidRPr="0057199B" w:rsidR="0057199B">
              <w:rPr>
                <w:rFonts w:ascii="Arial" w:hAnsi="Arial" w:cs="Arial"/>
                <w:noProof/>
                <w:webHidden/>
              </w:rPr>
              <w:tab/>
            </w:r>
            <w:r w:rsidRPr="0057199B" w:rsidR="0057199B">
              <w:rPr>
                <w:rFonts w:ascii="Arial" w:hAnsi="Arial" w:cs="Arial"/>
                <w:noProof/>
                <w:webHidden/>
              </w:rPr>
              <w:fldChar w:fldCharType="begin"/>
            </w:r>
            <w:r w:rsidRPr="0057199B" w:rsidR="0057199B">
              <w:rPr>
                <w:rFonts w:ascii="Arial" w:hAnsi="Arial" w:cs="Arial"/>
                <w:noProof/>
                <w:webHidden/>
              </w:rPr>
              <w:instrText xml:space="preserve"> PAGEREF _Toc41642251 \h </w:instrText>
            </w:r>
            <w:r w:rsidRPr="0057199B" w:rsidR="0057199B">
              <w:rPr>
                <w:rFonts w:ascii="Arial" w:hAnsi="Arial" w:cs="Arial"/>
                <w:noProof/>
                <w:webHidden/>
              </w:rPr>
            </w:r>
            <w:r w:rsidRPr="0057199B" w:rsidR="0057199B">
              <w:rPr>
                <w:rFonts w:ascii="Arial" w:hAnsi="Arial" w:cs="Arial"/>
                <w:noProof/>
                <w:webHidden/>
              </w:rPr>
              <w:fldChar w:fldCharType="separate"/>
            </w:r>
            <w:r w:rsidRPr="0057199B" w:rsidR="0057199B">
              <w:rPr>
                <w:rFonts w:ascii="Arial" w:hAnsi="Arial" w:cs="Arial"/>
                <w:noProof/>
                <w:webHidden/>
              </w:rPr>
              <w:t>8</w:t>
            </w:r>
            <w:r w:rsidRPr="0057199B" w:rsidR="0057199B">
              <w:rPr>
                <w:rFonts w:ascii="Arial" w:hAnsi="Arial" w:cs="Arial"/>
                <w:noProof/>
                <w:webHidden/>
              </w:rPr>
              <w:fldChar w:fldCharType="end"/>
            </w:r>
          </w:hyperlink>
        </w:p>
        <w:p w:rsidRPr="0057199B" w:rsidR="0057199B" w:rsidRDefault="00CA6768">
          <w:pPr>
            <w:pStyle w:val="TOC2"/>
            <w:rPr>
              <w:rFonts w:ascii="Arial" w:hAnsi="Arial" w:cs="Arial"/>
              <w:noProof/>
              <w:lang w:val="en-GB" w:eastAsia="en-GB"/>
            </w:rPr>
          </w:pPr>
          <w:hyperlink w:history="1" w:anchor="_Toc41642252">
            <w:r w:rsidRPr="0057199B" w:rsidR="0057199B">
              <w:rPr>
                <w:rStyle w:val="Hyperlink"/>
                <w:rFonts w:ascii="Arial" w:hAnsi="Arial" w:cs="Arial"/>
                <w:b/>
                <w:noProof/>
              </w:rPr>
              <w:t>5.3.</w:t>
            </w:r>
            <w:r w:rsidRPr="0057199B" w:rsidR="0057199B">
              <w:rPr>
                <w:rFonts w:ascii="Arial" w:hAnsi="Arial" w:cs="Arial"/>
                <w:noProof/>
                <w:lang w:val="en-GB" w:eastAsia="en-GB"/>
              </w:rPr>
              <w:tab/>
            </w:r>
            <w:r w:rsidRPr="0057199B" w:rsidR="0057199B">
              <w:rPr>
                <w:rStyle w:val="Hyperlink"/>
                <w:rFonts w:ascii="Arial" w:hAnsi="Arial" w:cs="Arial"/>
                <w:b/>
                <w:noProof/>
              </w:rPr>
              <w:t>Liquid nitrogen/ Dry Ice</w:t>
            </w:r>
            <w:r w:rsidRPr="0057199B" w:rsidR="0057199B">
              <w:rPr>
                <w:rFonts w:ascii="Arial" w:hAnsi="Arial" w:cs="Arial"/>
                <w:noProof/>
                <w:webHidden/>
              </w:rPr>
              <w:tab/>
            </w:r>
            <w:r w:rsidRPr="0057199B" w:rsidR="0057199B">
              <w:rPr>
                <w:rFonts w:ascii="Arial" w:hAnsi="Arial" w:cs="Arial"/>
                <w:noProof/>
                <w:webHidden/>
              </w:rPr>
              <w:fldChar w:fldCharType="begin"/>
            </w:r>
            <w:r w:rsidRPr="0057199B" w:rsidR="0057199B">
              <w:rPr>
                <w:rFonts w:ascii="Arial" w:hAnsi="Arial" w:cs="Arial"/>
                <w:noProof/>
                <w:webHidden/>
              </w:rPr>
              <w:instrText xml:space="preserve"> PAGEREF _Toc41642252 \h </w:instrText>
            </w:r>
            <w:r w:rsidRPr="0057199B" w:rsidR="0057199B">
              <w:rPr>
                <w:rFonts w:ascii="Arial" w:hAnsi="Arial" w:cs="Arial"/>
                <w:noProof/>
                <w:webHidden/>
              </w:rPr>
            </w:r>
            <w:r w:rsidRPr="0057199B" w:rsidR="0057199B">
              <w:rPr>
                <w:rFonts w:ascii="Arial" w:hAnsi="Arial" w:cs="Arial"/>
                <w:noProof/>
                <w:webHidden/>
              </w:rPr>
              <w:fldChar w:fldCharType="separate"/>
            </w:r>
            <w:r w:rsidRPr="0057199B" w:rsidR="0057199B">
              <w:rPr>
                <w:rFonts w:ascii="Arial" w:hAnsi="Arial" w:cs="Arial"/>
                <w:noProof/>
                <w:webHidden/>
              </w:rPr>
              <w:t>8</w:t>
            </w:r>
            <w:r w:rsidRPr="0057199B" w:rsidR="0057199B">
              <w:rPr>
                <w:rFonts w:ascii="Arial" w:hAnsi="Arial" w:cs="Arial"/>
                <w:noProof/>
                <w:webHidden/>
              </w:rPr>
              <w:fldChar w:fldCharType="end"/>
            </w:r>
          </w:hyperlink>
        </w:p>
        <w:p w:rsidRPr="0057199B" w:rsidR="0057199B" w:rsidRDefault="00CA6768">
          <w:pPr>
            <w:pStyle w:val="TOC2"/>
            <w:rPr>
              <w:rFonts w:ascii="Arial" w:hAnsi="Arial" w:cs="Arial"/>
              <w:noProof/>
              <w:lang w:val="en-GB" w:eastAsia="en-GB"/>
            </w:rPr>
          </w:pPr>
          <w:hyperlink w:history="1" w:anchor="_Toc41642253">
            <w:r w:rsidRPr="0057199B" w:rsidR="0057199B">
              <w:rPr>
                <w:rStyle w:val="Hyperlink"/>
                <w:rFonts w:ascii="Arial" w:hAnsi="Arial" w:eastAsia="Times New Roman" w:cs="Arial"/>
                <w:b/>
                <w:noProof/>
              </w:rPr>
              <w:t>5.4.</w:t>
            </w:r>
            <w:r w:rsidRPr="0057199B" w:rsidR="0057199B">
              <w:rPr>
                <w:rFonts w:ascii="Arial" w:hAnsi="Arial" w:cs="Arial"/>
                <w:noProof/>
                <w:lang w:val="en-GB" w:eastAsia="en-GB"/>
              </w:rPr>
              <w:tab/>
            </w:r>
            <w:r w:rsidRPr="0057199B" w:rsidR="0057199B">
              <w:rPr>
                <w:rStyle w:val="Hyperlink"/>
                <w:rFonts w:ascii="Arial" w:hAnsi="Arial" w:cs="Arial"/>
                <w:b/>
                <w:noProof/>
              </w:rPr>
              <w:t>Microwaves</w:t>
            </w:r>
            <w:r w:rsidRPr="0057199B" w:rsidR="0057199B">
              <w:rPr>
                <w:rFonts w:ascii="Arial" w:hAnsi="Arial" w:cs="Arial"/>
                <w:noProof/>
                <w:webHidden/>
              </w:rPr>
              <w:tab/>
            </w:r>
            <w:r w:rsidRPr="0057199B" w:rsidR="0057199B">
              <w:rPr>
                <w:rFonts w:ascii="Arial" w:hAnsi="Arial" w:cs="Arial"/>
                <w:noProof/>
                <w:webHidden/>
              </w:rPr>
              <w:fldChar w:fldCharType="begin"/>
            </w:r>
            <w:r w:rsidRPr="0057199B" w:rsidR="0057199B">
              <w:rPr>
                <w:rFonts w:ascii="Arial" w:hAnsi="Arial" w:cs="Arial"/>
                <w:noProof/>
                <w:webHidden/>
              </w:rPr>
              <w:instrText xml:space="preserve"> PAGEREF _Toc41642253 \h </w:instrText>
            </w:r>
            <w:r w:rsidRPr="0057199B" w:rsidR="0057199B">
              <w:rPr>
                <w:rFonts w:ascii="Arial" w:hAnsi="Arial" w:cs="Arial"/>
                <w:noProof/>
                <w:webHidden/>
              </w:rPr>
            </w:r>
            <w:r w:rsidRPr="0057199B" w:rsidR="0057199B">
              <w:rPr>
                <w:rFonts w:ascii="Arial" w:hAnsi="Arial" w:cs="Arial"/>
                <w:noProof/>
                <w:webHidden/>
              </w:rPr>
              <w:fldChar w:fldCharType="separate"/>
            </w:r>
            <w:r w:rsidRPr="0057199B" w:rsidR="0057199B">
              <w:rPr>
                <w:rFonts w:ascii="Arial" w:hAnsi="Arial" w:cs="Arial"/>
                <w:noProof/>
                <w:webHidden/>
              </w:rPr>
              <w:t>9</w:t>
            </w:r>
            <w:r w:rsidRPr="0057199B" w:rsidR="0057199B">
              <w:rPr>
                <w:rFonts w:ascii="Arial" w:hAnsi="Arial" w:cs="Arial"/>
                <w:noProof/>
                <w:webHidden/>
              </w:rPr>
              <w:fldChar w:fldCharType="end"/>
            </w:r>
          </w:hyperlink>
        </w:p>
        <w:p w:rsidRPr="0057199B" w:rsidR="0057199B" w:rsidRDefault="00CA6768">
          <w:pPr>
            <w:pStyle w:val="TOC2"/>
            <w:rPr>
              <w:rFonts w:ascii="Arial" w:hAnsi="Arial" w:cs="Arial"/>
              <w:noProof/>
              <w:lang w:val="en-GB" w:eastAsia="en-GB"/>
            </w:rPr>
          </w:pPr>
          <w:hyperlink w:history="1" w:anchor="_Toc41642254">
            <w:r w:rsidRPr="0057199B" w:rsidR="0057199B">
              <w:rPr>
                <w:rStyle w:val="Hyperlink"/>
                <w:rFonts w:ascii="Arial" w:hAnsi="Arial" w:cs="Arial"/>
                <w:b/>
                <w:noProof/>
              </w:rPr>
              <w:t>5.5.</w:t>
            </w:r>
            <w:r w:rsidRPr="0057199B" w:rsidR="0057199B">
              <w:rPr>
                <w:rFonts w:ascii="Arial" w:hAnsi="Arial" w:cs="Arial"/>
                <w:noProof/>
                <w:lang w:val="en-GB" w:eastAsia="en-GB"/>
              </w:rPr>
              <w:tab/>
            </w:r>
            <w:r w:rsidRPr="0057199B" w:rsidR="0057199B">
              <w:rPr>
                <w:rStyle w:val="Hyperlink"/>
                <w:rFonts w:ascii="Arial" w:hAnsi="Arial" w:cs="Arial"/>
                <w:b/>
                <w:noProof/>
              </w:rPr>
              <w:t>Ultraviolet Sources</w:t>
            </w:r>
            <w:r w:rsidRPr="0057199B" w:rsidR="0057199B">
              <w:rPr>
                <w:rFonts w:ascii="Arial" w:hAnsi="Arial" w:cs="Arial"/>
                <w:noProof/>
                <w:webHidden/>
              </w:rPr>
              <w:tab/>
            </w:r>
            <w:r w:rsidRPr="0057199B" w:rsidR="0057199B">
              <w:rPr>
                <w:rFonts w:ascii="Arial" w:hAnsi="Arial" w:cs="Arial"/>
                <w:noProof/>
                <w:webHidden/>
              </w:rPr>
              <w:fldChar w:fldCharType="begin"/>
            </w:r>
            <w:r w:rsidRPr="0057199B" w:rsidR="0057199B">
              <w:rPr>
                <w:rFonts w:ascii="Arial" w:hAnsi="Arial" w:cs="Arial"/>
                <w:noProof/>
                <w:webHidden/>
              </w:rPr>
              <w:instrText xml:space="preserve"> PAGEREF _Toc41642254 \h </w:instrText>
            </w:r>
            <w:r w:rsidRPr="0057199B" w:rsidR="0057199B">
              <w:rPr>
                <w:rFonts w:ascii="Arial" w:hAnsi="Arial" w:cs="Arial"/>
                <w:noProof/>
                <w:webHidden/>
              </w:rPr>
            </w:r>
            <w:r w:rsidRPr="0057199B" w:rsidR="0057199B">
              <w:rPr>
                <w:rFonts w:ascii="Arial" w:hAnsi="Arial" w:cs="Arial"/>
                <w:noProof/>
                <w:webHidden/>
              </w:rPr>
              <w:fldChar w:fldCharType="separate"/>
            </w:r>
            <w:r w:rsidRPr="0057199B" w:rsidR="0057199B">
              <w:rPr>
                <w:rFonts w:ascii="Arial" w:hAnsi="Arial" w:cs="Arial"/>
                <w:noProof/>
                <w:webHidden/>
              </w:rPr>
              <w:t>9</w:t>
            </w:r>
            <w:r w:rsidRPr="0057199B" w:rsidR="0057199B">
              <w:rPr>
                <w:rFonts w:ascii="Arial" w:hAnsi="Arial" w:cs="Arial"/>
                <w:noProof/>
                <w:webHidden/>
              </w:rPr>
              <w:fldChar w:fldCharType="end"/>
            </w:r>
          </w:hyperlink>
        </w:p>
        <w:p w:rsidRPr="0057199B" w:rsidR="0057199B" w:rsidRDefault="00CA6768">
          <w:pPr>
            <w:pStyle w:val="TOC1"/>
            <w:tabs>
              <w:tab w:val="left" w:pos="440"/>
              <w:tab w:val="right" w:leader="dot" w:pos="9016"/>
            </w:tabs>
            <w:rPr>
              <w:rFonts w:ascii="Arial" w:hAnsi="Arial" w:cs="Arial"/>
              <w:noProof/>
              <w:lang w:val="en-GB" w:eastAsia="en-GB"/>
            </w:rPr>
          </w:pPr>
          <w:hyperlink w:history="1" w:anchor="_Toc41642255">
            <w:r w:rsidRPr="0057199B" w:rsidR="0057199B">
              <w:rPr>
                <w:rStyle w:val="Hyperlink"/>
                <w:rFonts w:ascii="Arial" w:hAnsi="Arial" w:cs="Arial"/>
                <w:b/>
                <w:noProof/>
              </w:rPr>
              <w:t>6.</w:t>
            </w:r>
            <w:r w:rsidRPr="0057199B" w:rsidR="0057199B">
              <w:rPr>
                <w:rFonts w:ascii="Arial" w:hAnsi="Arial" w:cs="Arial"/>
                <w:noProof/>
                <w:lang w:val="en-GB" w:eastAsia="en-GB"/>
              </w:rPr>
              <w:tab/>
            </w:r>
            <w:r w:rsidRPr="0057199B" w:rsidR="0057199B">
              <w:rPr>
                <w:rStyle w:val="Hyperlink"/>
                <w:rFonts w:ascii="Arial" w:hAnsi="Arial" w:cs="Arial"/>
                <w:b/>
                <w:noProof/>
              </w:rPr>
              <w:t>Biological Safety</w:t>
            </w:r>
            <w:r w:rsidRPr="0057199B" w:rsidR="0057199B">
              <w:rPr>
                <w:rFonts w:ascii="Arial" w:hAnsi="Arial" w:cs="Arial"/>
                <w:noProof/>
                <w:webHidden/>
              </w:rPr>
              <w:tab/>
            </w:r>
            <w:r w:rsidRPr="0057199B" w:rsidR="0057199B">
              <w:rPr>
                <w:rFonts w:ascii="Arial" w:hAnsi="Arial" w:cs="Arial"/>
                <w:noProof/>
                <w:webHidden/>
              </w:rPr>
              <w:fldChar w:fldCharType="begin"/>
            </w:r>
            <w:r w:rsidRPr="0057199B" w:rsidR="0057199B">
              <w:rPr>
                <w:rFonts w:ascii="Arial" w:hAnsi="Arial" w:cs="Arial"/>
                <w:noProof/>
                <w:webHidden/>
              </w:rPr>
              <w:instrText xml:space="preserve"> PAGEREF _Toc41642255 \h </w:instrText>
            </w:r>
            <w:r w:rsidRPr="0057199B" w:rsidR="0057199B">
              <w:rPr>
                <w:rFonts w:ascii="Arial" w:hAnsi="Arial" w:cs="Arial"/>
                <w:noProof/>
                <w:webHidden/>
              </w:rPr>
            </w:r>
            <w:r w:rsidRPr="0057199B" w:rsidR="0057199B">
              <w:rPr>
                <w:rFonts w:ascii="Arial" w:hAnsi="Arial" w:cs="Arial"/>
                <w:noProof/>
                <w:webHidden/>
              </w:rPr>
              <w:fldChar w:fldCharType="separate"/>
            </w:r>
            <w:r w:rsidRPr="0057199B" w:rsidR="0057199B">
              <w:rPr>
                <w:rFonts w:ascii="Arial" w:hAnsi="Arial" w:cs="Arial"/>
                <w:noProof/>
                <w:webHidden/>
              </w:rPr>
              <w:t>9</w:t>
            </w:r>
            <w:r w:rsidRPr="0057199B" w:rsidR="0057199B">
              <w:rPr>
                <w:rFonts w:ascii="Arial" w:hAnsi="Arial" w:cs="Arial"/>
                <w:noProof/>
                <w:webHidden/>
              </w:rPr>
              <w:fldChar w:fldCharType="end"/>
            </w:r>
          </w:hyperlink>
        </w:p>
        <w:p w:rsidRPr="0057199B" w:rsidR="0057199B" w:rsidRDefault="00CA6768">
          <w:pPr>
            <w:pStyle w:val="TOC2"/>
            <w:rPr>
              <w:rFonts w:ascii="Arial" w:hAnsi="Arial" w:cs="Arial"/>
              <w:noProof/>
              <w:lang w:val="en-GB" w:eastAsia="en-GB"/>
            </w:rPr>
          </w:pPr>
          <w:hyperlink w:history="1" w:anchor="_Toc41642256">
            <w:r w:rsidRPr="0057199B" w:rsidR="0057199B">
              <w:rPr>
                <w:rStyle w:val="Hyperlink"/>
                <w:rFonts w:ascii="Arial" w:hAnsi="Arial" w:cs="Arial"/>
                <w:b/>
                <w:noProof/>
              </w:rPr>
              <w:t>6.1.</w:t>
            </w:r>
            <w:r w:rsidRPr="0057199B" w:rsidR="0057199B">
              <w:rPr>
                <w:rFonts w:ascii="Arial" w:hAnsi="Arial" w:cs="Arial"/>
                <w:noProof/>
                <w:lang w:val="en-GB" w:eastAsia="en-GB"/>
              </w:rPr>
              <w:tab/>
            </w:r>
            <w:r w:rsidRPr="0057199B" w:rsidR="0057199B">
              <w:rPr>
                <w:rStyle w:val="Hyperlink"/>
                <w:rFonts w:ascii="Arial" w:hAnsi="Arial" w:cs="Arial"/>
                <w:b/>
                <w:noProof/>
              </w:rPr>
              <w:t>Exposure control</w:t>
            </w:r>
            <w:r w:rsidRPr="0057199B" w:rsidR="0057199B">
              <w:rPr>
                <w:rFonts w:ascii="Arial" w:hAnsi="Arial" w:cs="Arial"/>
                <w:noProof/>
                <w:webHidden/>
              </w:rPr>
              <w:tab/>
            </w:r>
            <w:r w:rsidRPr="0057199B" w:rsidR="0057199B">
              <w:rPr>
                <w:rFonts w:ascii="Arial" w:hAnsi="Arial" w:cs="Arial"/>
                <w:noProof/>
                <w:webHidden/>
              </w:rPr>
              <w:fldChar w:fldCharType="begin"/>
            </w:r>
            <w:r w:rsidRPr="0057199B" w:rsidR="0057199B">
              <w:rPr>
                <w:rFonts w:ascii="Arial" w:hAnsi="Arial" w:cs="Arial"/>
                <w:noProof/>
                <w:webHidden/>
              </w:rPr>
              <w:instrText xml:space="preserve"> PAGEREF _Toc41642256 \h </w:instrText>
            </w:r>
            <w:r w:rsidRPr="0057199B" w:rsidR="0057199B">
              <w:rPr>
                <w:rFonts w:ascii="Arial" w:hAnsi="Arial" w:cs="Arial"/>
                <w:noProof/>
                <w:webHidden/>
              </w:rPr>
            </w:r>
            <w:r w:rsidRPr="0057199B" w:rsidR="0057199B">
              <w:rPr>
                <w:rFonts w:ascii="Arial" w:hAnsi="Arial" w:cs="Arial"/>
                <w:noProof/>
                <w:webHidden/>
              </w:rPr>
              <w:fldChar w:fldCharType="separate"/>
            </w:r>
            <w:r w:rsidRPr="0057199B" w:rsidR="0057199B">
              <w:rPr>
                <w:rFonts w:ascii="Arial" w:hAnsi="Arial" w:cs="Arial"/>
                <w:noProof/>
                <w:webHidden/>
              </w:rPr>
              <w:t>10</w:t>
            </w:r>
            <w:r w:rsidRPr="0057199B" w:rsidR="0057199B">
              <w:rPr>
                <w:rFonts w:ascii="Arial" w:hAnsi="Arial" w:cs="Arial"/>
                <w:noProof/>
                <w:webHidden/>
              </w:rPr>
              <w:fldChar w:fldCharType="end"/>
            </w:r>
          </w:hyperlink>
        </w:p>
        <w:p w:rsidRPr="0057199B" w:rsidR="0057199B" w:rsidRDefault="00CA6768">
          <w:pPr>
            <w:pStyle w:val="TOC2"/>
            <w:rPr>
              <w:rFonts w:ascii="Arial" w:hAnsi="Arial" w:cs="Arial"/>
              <w:noProof/>
              <w:lang w:val="en-GB" w:eastAsia="en-GB"/>
            </w:rPr>
          </w:pPr>
          <w:hyperlink w:history="1" w:anchor="_Toc41642257">
            <w:r w:rsidRPr="0057199B" w:rsidR="0057199B">
              <w:rPr>
                <w:rStyle w:val="Hyperlink"/>
                <w:rFonts w:ascii="Arial" w:hAnsi="Arial" w:cs="Arial"/>
                <w:b/>
                <w:noProof/>
              </w:rPr>
              <w:t>6.1.1.</w:t>
            </w:r>
            <w:r w:rsidRPr="0057199B" w:rsidR="0057199B">
              <w:rPr>
                <w:rFonts w:ascii="Arial" w:hAnsi="Arial" w:cs="Arial"/>
                <w:noProof/>
                <w:lang w:val="en-GB" w:eastAsia="en-GB"/>
              </w:rPr>
              <w:tab/>
            </w:r>
            <w:r w:rsidRPr="0057199B" w:rsidR="0057199B">
              <w:rPr>
                <w:rStyle w:val="Hyperlink"/>
                <w:rFonts w:ascii="Arial" w:hAnsi="Arial" w:cs="Arial"/>
                <w:b/>
                <w:noProof/>
              </w:rPr>
              <w:t>Inhalation Exposure Control</w:t>
            </w:r>
            <w:r w:rsidRPr="0057199B" w:rsidR="0057199B">
              <w:rPr>
                <w:rFonts w:ascii="Arial" w:hAnsi="Arial" w:cs="Arial"/>
                <w:noProof/>
                <w:webHidden/>
              </w:rPr>
              <w:tab/>
            </w:r>
            <w:r w:rsidRPr="0057199B" w:rsidR="0057199B">
              <w:rPr>
                <w:rFonts w:ascii="Arial" w:hAnsi="Arial" w:cs="Arial"/>
                <w:noProof/>
                <w:webHidden/>
              </w:rPr>
              <w:fldChar w:fldCharType="begin"/>
            </w:r>
            <w:r w:rsidRPr="0057199B" w:rsidR="0057199B">
              <w:rPr>
                <w:rFonts w:ascii="Arial" w:hAnsi="Arial" w:cs="Arial"/>
                <w:noProof/>
                <w:webHidden/>
              </w:rPr>
              <w:instrText xml:space="preserve"> PAGEREF _Toc41642257 \h </w:instrText>
            </w:r>
            <w:r w:rsidRPr="0057199B" w:rsidR="0057199B">
              <w:rPr>
                <w:rFonts w:ascii="Arial" w:hAnsi="Arial" w:cs="Arial"/>
                <w:noProof/>
                <w:webHidden/>
              </w:rPr>
            </w:r>
            <w:r w:rsidRPr="0057199B" w:rsidR="0057199B">
              <w:rPr>
                <w:rFonts w:ascii="Arial" w:hAnsi="Arial" w:cs="Arial"/>
                <w:noProof/>
                <w:webHidden/>
              </w:rPr>
              <w:fldChar w:fldCharType="separate"/>
            </w:r>
            <w:r w:rsidRPr="0057199B" w:rsidR="0057199B">
              <w:rPr>
                <w:rFonts w:ascii="Arial" w:hAnsi="Arial" w:cs="Arial"/>
                <w:noProof/>
                <w:webHidden/>
              </w:rPr>
              <w:t>10</w:t>
            </w:r>
            <w:r w:rsidRPr="0057199B" w:rsidR="0057199B">
              <w:rPr>
                <w:rFonts w:ascii="Arial" w:hAnsi="Arial" w:cs="Arial"/>
                <w:noProof/>
                <w:webHidden/>
              </w:rPr>
              <w:fldChar w:fldCharType="end"/>
            </w:r>
          </w:hyperlink>
        </w:p>
        <w:p w:rsidRPr="0057199B" w:rsidR="0057199B" w:rsidRDefault="00CA6768">
          <w:pPr>
            <w:pStyle w:val="TOC2"/>
            <w:rPr>
              <w:rFonts w:ascii="Arial" w:hAnsi="Arial" w:cs="Arial"/>
              <w:noProof/>
              <w:lang w:val="en-GB" w:eastAsia="en-GB"/>
            </w:rPr>
          </w:pPr>
          <w:hyperlink w:history="1" w:anchor="_Toc41642258">
            <w:r w:rsidRPr="0057199B" w:rsidR="0057199B">
              <w:rPr>
                <w:rStyle w:val="Hyperlink"/>
                <w:rFonts w:ascii="Arial" w:hAnsi="Arial" w:cs="Arial"/>
                <w:b/>
                <w:noProof/>
              </w:rPr>
              <w:t>6.1.2.</w:t>
            </w:r>
            <w:r w:rsidRPr="0057199B" w:rsidR="0057199B">
              <w:rPr>
                <w:rFonts w:ascii="Arial" w:hAnsi="Arial" w:cs="Arial"/>
                <w:noProof/>
                <w:lang w:val="en-GB" w:eastAsia="en-GB"/>
              </w:rPr>
              <w:tab/>
            </w:r>
            <w:r w:rsidRPr="0057199B" w:rsidR="0057199B">
              <w:rPr>
                <w:rStyle w:val="Hyperlink"/>
                <w:rFonts w:ascii="Arial" w:hAnsi="Arial" w:cs="Arial"/>
                <w:b/>
                <w:noProof/>
              </w:rPr>
              <w:t>Ingestion Exposure Control</w:t>
            </w:r>
            <w:r w:rsidRPr="0057199B" w:rsidR="0057199B">
              <w:rPr>
                <w:rFonts w:ascii="Arial" w:hAnsi="Arial" w:cs="Arial"/>
                <w:noProof/>
                <w:webHidden/>
              </w:rPr>
              <w:tab/>
            </w:r>
            <w:r w:rsidRPr="0057199B" w:rsidR="0057199B">
              <w:rPr>
                <w:rFonts w:ascii="Arial" w:hAnsi="Arial" w:cs="Arial"/>
                <w:noProof/>
                <w:webHidden/>
              </w:rPr>
              <w:fldChar w:fldCharType="begin"/>
            </w:r>
            <w:r w:rsidRPr="0057199B" w:rsidR="0057199B">
              <w:rPr>
                <w:rFonts w:ascii="Arial" w:hAnsi="Arial" w:cs="Arial"/>
                <w:noProof/>
                <w:webHidden/>
              </w:rPr>
              <w:instrText xml:space="preserve"> PAGEREF _Toc41642258 \h </w:instrText>
            </w:r>
            <w:r w:rsidRPr="0057199B" w:rsidR="0057199B">
              <w:rPr>
                <w:rFonts w:ascii="Arial" w:hAnsi="Arial" w:cs="Arial"/>
                <w:noProof/>
                <w:webHidden/>
              </w:rPr>
            </w:r>
            <w:r w:rsidRPr="0057199B" w:rsidR="0057199B">
              <w:rPr>
                <w:rFonts w:ascii="Arial" w:hAnsi="Arial" w:cs="Arial"/>
                <w:noProof/>
                <w:webHidden/>
              </w:rPr>
              <w:fldChar w:fldCharType="separate"/>
            </w:r>
            <w:r w:rsidRPr="0057199B" w:rsidR="0057199B">
              <w:rPr>
                <w:rFonts w:ascii="Arial" w:hAnsi="Arial" w:cs="Arial"/>
                <w:noProof/>
                <w:webHidden/>
              </w:rPr>
              <w:t>10</w:t>
            </w:r>
            <w:r w:rsidRPr="0057199B" w:rsidR="0057199B">
              <w:rPr>
                <w:rFonts w:ascii="Arial" w:hAnsi="Arial" w:cs="Arial"/>
                <w:noProof/>
                <w:webHidden/>
              </w:rPr>
              <w:fldChar w:fldCharType="end"/>
            </w:r>
          </w:hyperlink>
        </w:p>
        <w:p w:rsidRPr="0057199B" w:rsidR="0057199B" w:rsidRDefault="00CA6768">
          <w:pPr>
            <w:pStyle w:val="TOC2"/>
            <w:rPr>
              <w:rFonts w:ascii="Arial" w:hAnsi="Arial" w:cs="Arial"/>
              <w:noProof/>
              <w:lang w:val="en-GB" w:eastAsia="en-GB"/>
            </w:rPr>
          </w:pPr>
          <w:hyperlink w:history="1" w:anchor="_Toc41642259">
            <w:r w:rsidRPr="0057199B" w:rsidR="0057199B">
              <w:rPr>
                <w:rStyle w:val="Hyperlink"/>
                <w:rFonts w:ascii="Arial" w:hAnsi="Arial" w:cs="Arial"/>
                <w:b/>
                <w:noProof/>
              </w:rPr>
              <w:t>6.1.3.</w:t>
            </w:r>
            <w:r w:rsidRPr="0057199B" w:rsidR="0057199B">
              <w:rPr>
                <w:rFonts w:ascii="Arial" w:hAnsi="Arial" w:cs="Arial"/>
                <w:noProof/>
                <w:lang w:val="en-GB" w:eastAsia="en-GB"/>
              </w:rPr>
              <w:tab/>
            </w:r>
            <w:r w:rsidRPr="0057199B" w:rsidR="0057199B">
              <w:rPr>
                <w:rStyle w:val="Hyperlink"/>
                <w:rFonts w:ascii="Arial" w:hAnsi="Arial" w:cs="Arial"/>
                <w:b/>
                <w:noProof/>
              </w:rPr>
              <w:t>Absorption Exposure Control</w:t>
            </w:r>
            <w:r w:rsidRPr="0057199B" w:rsidR="0057199B">
              <w:rPr>
                <w:rFonts w:ascii="Arial" w:hAnsi="Arial" w:cs="Arial"/>
                <w:noProof/>
                <w:webHidden/>
              </w:rPr>
              <w:tab/>
            </w:r>
            <w:r w:rsidRPr="0057199B" w:rsidR="0057199B">
              <w:rPr>
                <w:rFonts w:ascii="Arial" w:hAnsi="Arial" w:cs="Arial"/>
                <w:noProof/>
                <w:webHidden/>
              </w:rPr>
              <w:fldChar w:fldCharType="begin"/>
            </w:r>
            <w:r w:rsidRPr="0057199B" w:rsidR="0057199B">
              <w:rPr>
                <w:rFonts w:ascii="Arial" w:hAnsi="Arial" w:cs="Arial"/>
                <w:noProof/>
                <w:webHidden/>
              </w:rPr>
              <w:instrText xml:space="preserve"> PAGEREF _Toc41642259 \h </w:instrText>
            </w:r>
            <w:r w:rsidRPr="0057199B" w:rsidR="0057199B">
              <w:rPr>
                <w:rFonts w:ascii="Arial" w:hAnsi="Arial" w:cs="Arial"/>
                <w:noProof/>
                <w:webHidden/>
              </w:rPr>
            </w:r>
            <w:r w:rsidRPr="0057199B" w:rsidR="0057199B">
              <w:rPr>
                <w:rFonts w:ascii="Arial" w:hAnsi="Arial" w:cs="Arial"/>
                <w:noProof/>
                <w:webHidden/>
              </w:rPr>
              <w:fldChar w:fldCharType="separate"/>
            </w:r>
            <w:r w:rsidRPr="0057199B" w:rsidR="0057199B">
              <w:rPr>
                <w:rFonts w:ascii="Arial" w:hAnsi="Arial" w:cs="Arial"/>
                <w:noProof/>
                <w:webHidden/>
              </w:rPr>
              <w:t>10</w:t>
            </w:r>
            <w:r w:rsidRPr="0057199B" w:rsidR="0057199B">
              <w:rPr>
                <w:rFonts w:ascii="Arial" w:hAnsi="Arial" w:cs="Arial"/>
                <w:noProof/>
                <w:webHidden/>
              </w:rPr>
              <w:fldChar w:fldCharType="end"/>
            </w:r>
          </w:hyperlink>
        </w:p>
        <w:p w:rsidRPr="0057199B" w:rsidR="0057199B" w:rsidRDefault="00CA6768">
          <w:pPr>
            <w:pStyle w:val="TOC2"/>
            <w:rPr>
              <w:rFonts w:ascii="Arial" w:hAnsi="Arial" w:cs="Arial"/>
              <w:noProof/>
              <w:lang w:val="en-GB" w:eastAsia="en-GB"/>
            </w:rPr>
          </w:pPr>
          <w:hyperlink w:history="1" w:anchor="_Toc41642260">
            <w:r w:rsidRPr="0057199B" w:rsidR="0057199B">
              <w:rPr>
                <w:rStyle w:val="Hyperlink"/>
                <w:rFonts w:ascii="Arial" w:hAnsi="Arial" w:cs="Arial"/>
                <w:b/>
                <w:noProof/>
              </w:rPr>
              <w:t>6.1.4.</w:t>
            </w:r>
            <w:r w:rsidRPr="0057199B" w:rsidR="0057199B">
              <w:rPr>
                <w:rFonts w:ascii="Arial" w:hAnsi="Arial" w:cs="Arial"/>
                <w:noProof/>
                <w:lang w:val="en-GB" w:eastAsia="en-GB"/>
              </w:rPr>
              <w:tab/>
            </w:r>
            <w:r w:rsidRPr="0057199B" w:rsidR="0057199B">
              <w:rPr>
                <w:rStyle w:val="Hyperlink"/>
                <w:rFonts w:ascii="Arial" w:hAnsi="Arial" w:cs="Arial"/>
                <w:b/>
                <w:noProof/>
              </w:rPr>
              <w:t>Direct Inoculation</w:t>
            </w:r>
            <w:r w:rsidRPr="0057199B" w:rsidR="0057199B">
              <w:rPr>
                <w:rFonts w:ascii="Arial" w:hAnsi="Arial" w:cs="Arial"/>
                <w:noProof/>
                <w:webHidden/>
              </w:rPr>
              <w:tab/>
            </w:r>
            <w:r w:rsidRPr="0057199B" w:rsidR="0057199B">
              <w:rPr>
                <w:rFonts w:ascii="Arial" w:hAnsi="Arial" w:cs="Arial"/>
                <w:noProof/>
                <w:webHidden/>
              </w:rPr>
              <w:fldChar w:fldCharType="begin"/>
            </w:r>
            <w:r w:rsidRPr="0057199B" w:rsidR="0057199B">
              <w:rPr>
                <w:rFonts w:ascii="Arial" w:hAnsi="Arial" w:cs="Arial"/>
                <w:noProof/>
                <w:webHidden/>
              </w:rPr>
              <w:instrText xml:space="preserve"> PAGEREF _Toc41642260 \h </w:instrText>
            </w:r>
            <w:r w:rsidRPr="0057199B" w:rsidR="0057199B">
              <w:rPr>
                <w:rFonts w:ascii="Arial" w:hAnsi="Arial" w:cs="Arial"/>
                <w:noProof/>
                <w:webHidden/>
              </w:rPr>
            </w:r>
            <w:r w:rsidRPr="0057199B" w:rsidR="0057199B">
              <w:rPr>
                <w:rFonts w:ascii="Arial" w:hAnsi="Arial" w:cs="Arial"/>
                <w:noProof/>
                <w:webHidden/>
              </w:rPr>
              <w:fldChar w:fldCharType="separate"/>
            </w:r>
            <w:r w:rsidRPr="0057199B" w:rsidR="0057199B">
              <w:rPr>
                <w:rFonts w:ascii="Arial" w:hAnsi="Arial" w:cs="Arial"/>
                <w:noProof/>
                <w:webHidden/>
              </w:rPr>
              <w:t>10</w:t>
            </w:r>
            <w:r w:rsidRPr="0057199B" w:rsidR="0057199B">
              <w:rPr>
                <w:rFonts w:ascii="Arial" w:hAnsi="Arial" w:cs="Arial"/>
                <w:noProof/>
                <w:webHidden/>
              </w:rPr>
              <w:fldChar w:fldCharType="end"/>
            </w:r>
          </w:hyperlink>
        </w:p>
        <w:p w:rsidRPr="0057199B" w:rsidR="0057199B" w:rsidRDefault="00CA6768">
          <w:pPr>
            <w:pStyle w:val="TOC1"/>
            <w:tabs>
              <w:tab w:val="left" w:pos="440"/>
              <w:tab w:val="right" w:leader="dot" w:pos="9016"/>
            </w:tabs>
            <w:rPr>
              <w:rFonts w:ascii="Arial" w:hAnsi="Arial" w:cs="Arial"/>
              <w:noProof/>
              <w:lang w:val="en-GB" w:eastAsia="en-GB"/>
            </w:rPr>
          </w:pPr>
          <w:hyperlink w:history="1" w:anchor="_Toc41642261">
            <w:r w:rsidRPr="0057199B" w:rsidR="0057199B">
              <w:rPr>
                <w:rStyle w:val="Hyperlink"/>
                <w:rFonts w:ascii="Arial" w:hAnsi="Arial" w:cs="Arial"/>
                <w:b/>
                <w:noProof/>
              </w:rPr>
              <w:t>7.</w:t>
            </w:r>
            <w:r w:rsidRPr="0057199B" w:rsidR="0057199B">
              <w:rPr>
                <w:rFonts w:ascii="Arial" w:hAnsi="Arial" w:cs="Arial"/>
                <w:noProof/>
                <w:lang w:val="en-GB" w:eastAsia="en-GB"/>
              </w:rPr>
              <w:tab/>
            </w:r>
            <w:r w:rsidRPr="0057199B" w:rsidR="0057199B">
              <w:rPr>
                <w:rStyle w:val="Hyperlink"/>
                <w:rFonts w:ascii="Arial" w:hAnsi="Arial" w:cs="Arial"/>
                <w:b/>
                <w:noProof/>
              </w:rPr>
              <w:t>Equipment</w:t>
            </w:r>
            <w:r w:rsidRPr="0057199B" w:rsidR="0057199B">
              <w:rPr>
                <w:rFonts w:ascii="Arial" w:hAnsi="Arial" w:cs="Arial"/>
                <w:noProof/>
                <w:webHidden/>
              </w:rPr>
              <w:tab/>
            </w:r>
            <w:r w:rsidRPr="0057199B" w:rsidR="0057199B">
              <w:rPr>
                <w:rFonts w:ascii="Arial" w:hAnsi="Arial" w:cs="Arial"/>
                <w:noProof/>
                <w:webHidden/>
              </w:rPr>
              <w:fldChar w:fldCharType="begin"/>
            </w:r>
            <w:r w:rsidRPr="0057199B" w:rsidR="0057199B">
              <w:rPr>
                <w:rFonts w:ascii="Arial" w:hAnsi="Arial" w:cs="Arial"/>
                <w:noProof/>
                <w:webHidden/>
              </w:rPr>
              <w:instrText xml:space="preserve"> PAGEREF _Toc41642261 \h </w:instrText>
            </w:r>
            <w:r w:rsidRPr="0057199B" w:rsidR="0057199B">
              <w:rPr>
                <w:rFonts w:ascii="Arial" w:hAnsi="Arial" w:cs="Arial"/>
                <w:noProof/>
                <w:webHidden/>
              </w:rPr>
            </w:r>
            <w:r w:rsidRPr="0057199B" w:rsidR="0057199B">
              <w:rPr>
                <w:rFonts w:ascii="Arial" w:hAnsi="Arial" w:cs="Arial"/>
                <w:noProof/>
                <w:webHidden/>
              </w:rPr>
              <w:fldChar w:fldCharType="separate"/>
            </w:r>
            <w:r w:rsidRPr="0057199B" w:rsidR="0057199B">
              <w:rPr>
                <w:rFonts w:ascii="Arial" w:hAnsi="Arial" w:cs="Arial"/>
                <w:noProof/>
                <w:webHidden/>
              </w:rPr>
              <w:t>11</w:t>
            </w:r>
            <w:r w:rsidRPr="0057199B" w:rsidR="0057199B">
              <w:rPr>
                <w:rFonts w:ascii="Arial" w:hAnsi="Arial" w:cs="Arial"/>
                <w:noProof/>
                <w:webHidden/>
              </w:rPr>
              <w:fldChar w:fldCharType="end"/>
            </w:r>
          </w:hyperlink>
        </w:p>
        <w:p w:rsidRPr="0057199B" w:rsidR="0057199B" w:rsidRDefault="00CA6768">
          <w:pPr>
            <w:pStyle w:val="TOC2"/>
            <w:rPr>
              <w:rFonts w:ascii="Arial" w:hAnsi="Arial" w:cs="Arial"/>
              <w:noProof/>
              <w:lang w:val="en-GB" w:eastAsia="en-GB"/>
            </w:rPr>
          </w:pPr>
          <w:hyperlink w:history="1" w:anchor="_Toc41642262">
            <w:r w:rsidRPr="0057199B" w:rsidR="0057199B">
              <w:rPr>
                <w:rStyle w:val="Hyperlink"/>
                <w:rFonts w:ascii="Arial" w:hAnsi="Arial" w:eastAsia="Times New Roman" w:cs="Arial"/>
                <w:b/>
                <w:noProof/>
              </w:rPr>
              <w:t>7.1.</w:t>
            </w:r>
            <w:r w:rsidRPr="0057199B" w:rsidR="0057199B">
              <w:rPr>
                <w:rFonts w:ascii="Arial" w:hAnsi="Arial" w:cs="Arial"/>
                <w:noProof/>
                <w:lang w:val="en-GB" w:eastAsia="en-GB"/>
              </w:rPr>
              <w:tab/>
            </w:r>
            <w:r w:rsidRPr="0057199B" w:rsidR="0057199B">
              <w:rPr>
                <w:rStyle w:val="Hyperlink"/>
                <w:rFonts w:ascii="Arial" w:hAnsi="Arial" w:cs="Arial"/>
                <w:b/>
                <w:noProof/>
              </w:rPr>
              <w:t>Autoclaves</w:t>
            </w:r>
            <w:r w:rsidRPr="0057199B" w:rsidR="0057199B">
              <w:rPr>
                <w:rFonts w:ascii="Arial" w:hAnsi="Arial" w:cs="Arial"/>
                <w:noProof/>
                <w:webHidden/>
              </w:rPr>
              <w:tab/>
            </w:r>
            <w:r w:rsidRPr="0057199B" w:rsidR="0057199B">
              <w:rPr>
                <w:rFonts w:ascii="Arial" w:hAnsi="Arial" w:cs="Arial"/>
                <w:noProof/>
                <w:webHidden/>
              </w:rPr>
              <w:fldChar w:fldCharType="begin"/>
            </w:r>
            <w:r w:rsidRPr="0057199B" w:rsidR="0057199B">
              <w:rPr>
                <w:rFonts w:ascii="Arial" w:hAnsi="Arial" w:cs="Arial"/>
                <w:noProof/>
                <w:webHidden/>
              </w:rPr>
              <w:instrText xml:space="preserve"> PAGEREF _Toc41642262 \h </w:instrText>
            </w:r>
            <w:r w:rsidRPr="0057199B" w:rsidR="0057199B">
              <w:rPr>
                <w:rFonts w:ascii="Arial" w:hAnsi="Arial" w:cs="Arial"/>
                <w:noProof/>
                <w:webHidden/>
              </w:rPr>
            </w:r>
            <w:r w:rsidRPr="0057199B" w:rsidR="0057199B">
              <w:rPr>
                <w:rFonts w:ascii="Arial" w:hAnsi="Arial" w:cs="Arial"/>
                <w:noProof/>
                <w:webHidden/>
              </w:rPr>
              <w:fldChar w:fldCharType="separate"/>
            </w:r>
            <w:r w:rsidRPr="0057199B" w:rsidR="0057199B">
              <w:rPr>
                <w:rFonts w:ascii="Arial" w:hAnsi="Arial" w:cs="Arial"/>
                <w:noProof/>
                <w:webHidden/>
              </w:rPr>
              <w:t>11</w:t>
            </w:r>
            <w:r w:rsidRPr="0057199B" w:rsidR="0057199B">
              <w:rPr>
                <w:rFonts w:ascii="Arial" w:hAnsi="Arial" w:cs="Arial"/>
                <w:noProof/>
                <w:webHidden/>
              </w:rPr>
              <w:fldChar w:fldCharType="end"/>
            </w:r>
          </w:hyperlink>
        </w:p>
        <w:p w:rsidRPr="0057199B" w:rsidR="0057199B" w:rsidRDefault="00CA6768">
          <w:pPr>
            <w:pStyle w:val="TOC2"/>
            <w:rPr>
              <w:rFonts w:ascii="Arial" w:hAnsi="Arial" w:cs="Arial"/>
              <w:noProof/>
              <w:lang w:val="en-GB" w:eastAsia="en-GB"/>
            </w:rPr>
          </w:pPr>
          <w:hyperlink w:history="1" w:anchor="_Toc41642263">
            <w:r w:rsidRPr="0057199B" w:rsidR="0057199B">
              <w:rPr>
                <w:rStyle w:val="Hyperlink"/>
                <w:rFonts w:ascii="Arial" w:hAnsi="Arial" w:cs="Arial"/>
                <w:b/>
                <w:noProof/>
              </w:rPr>
              <w:t>7.2.</w:t>
            </w:r>
            <w:r w:rsidRPr="0057199B" w:rsidR="0057199B">
              <w:rPr>
                <w:rFonts w:ascii="Arial" w:hAnsi="Arial" w:cs="Arial"/>
                <w:noProof/>
                <w:lang w:val="en-GB" w:eastAsia="en-GB"/>
              </w:rPr>
              <w:tab/>
            </w:r>
            <w:r w:rsidRPr="0057199B" w:rsidR="0057199B">
              <w:rPr>
                <w:rStyle w:val="Hyperlink"/>
                <w:rFonts w:ascii="Arial" w:hAnsi="Arial" w:cs="Arial"/>
                <w:b/>
                <w:noProof/>
              </w:rPr>
              <w:t>Bunsen Burners</w:t>
            </w:r>
            <w:r w:rsidRPr="0057199B" w:rsidR="0057199B">
              <w:rPr>
                <w:rFonts w:ascii="Arial" w:hAnsi="Arial" w:cs="Arial"/>
                <w:noProof/>
                <w:webHidden/>
              </w:rPr>
              <w:tab/>
            </w:r>
            <w:r w:rsidRPr="0057199B" w:rsidR="0057199B">
              <w:rPr>
                <w:rFonts w:ascii="Arial" w:hAnsi="Arial" w:cs="Arial"/>
                <w:noProof/>
                <w:webHidden/>
              </w:rPr>
              <w:fldChar w:fldCharType="begin"/>
            </w:r>
            <w:r w:rsidRPr="0057199B" w:rsidR="0057199B">
              <w:rPr>
                <w:rFonts w:ascii="Arial" w:hAnsi="Arial" w:cs="Arial"/>
                <w:noProof/>
                <w:webHidden/>
              </w:rPr>
              <w:instrText xml:space="preserve"> PAGEREF _Toc41642263 \h </w:instrText>
            </w:r>
            <w:r w:rsidRPr="0057199B" w:rsidR="0057199B">
              <w:rPr>
                <w:rFonts w:ascii="Arial" w:hAnsi="Arial" w:cs="Arial"/>
                <w:noProof/>
                <w:webHidden/>
              </w:rPr>
            </w:r>
            <w:r w:rsidRPr="0057199B" w:rsidR="0057199B">
              <w:rPr>
                <w:rFonts w:ascii="Arial" w:hAnsi="Arial" w:cs="Arial"/>
                <w:noProof/>
                <w:webHidden/>
              </w:rPr>
              <w:fldChar w:fldCharType="separate"/>
            </w:r>
            <w:r w:rsidRPr="0057199B" w:rsidR="0057199B">
              <w:rPr>
                <w:rFonts w:ascii="Arial" w:hAnsi="Arial" w:cs="Arial"/>
                <w:noProof/>
                <w:webHidden/>
              </w:rPr>
              <w:t>11</w:t>
            </w:r>
            <w:r w:rsidRPr="0057199B" w:rsidR="0057199B">
              <w:rPr>
                <w:rFonts w:ascii="Arial" w:hAnsi="Arial" w:cs="Arial"/>
                <w:noProof/>
                <w:webHidden/>
              </w:rPr>
              <w:fldChar w:fldCharType="end"/>
            </w:r>
          </w:hyperlink>
        </w:p>
        <w:p w:rsidRPr="0057199B" w:rsidR="0057199B" w:rsidRDefault="00CA6768">
          <w:pPr>
            <w:pStyle w:val="TOC2"/>
            <w:rPr>
              <w:rFonts w:ascii="Arial" w:hAnsi="Arial" w:cs="Arial"/>
              <w:noProof/>
              <w:lang w:val="en-GB" w:eastAsia="en-GB"/>
            </w:rPr>
          </w:pPr>
          <w:hyperlink w:history="1" w:anchor="_Toc41642264">
            <w:r w:rsidRPr="0057199B" w:rsidR="0057199B">
              <w:rPr>
                <w:rStyle w:val="Hyperlink"/>
                <w:rFonts w:ascii="Arial" w:hAnsi="Arial" w:cs="Arial"/>
                <w:b/>
                <w:noProof/>
              </w:rPr>
              <w:t>7.3.</w:t>
            </w:r>
            <w:r w:rsidRPr="0057199B" w:rsidR="0057199B">
              <w:rPr>
                <w:rFonts w:ascii="Arial" w:hAnsi="Arial" w:cs="Arial"/>
                <w:noProof/>
                <w:lang w:val="en-GB" w:eastAsia="en-GB"/>
              </w:rPr>
              <w:tab/>
            </w:r>
            <w:r w:rsidRPr="0057199B" w:rsidR="0057199B">
              <w:rPr>
                <w:rStyle w:val="Hyperlink"/>
                <w:rFonts w:ascii="Arial" w:hAnsi="Arial" w:cs="Arial"/>
                <w:b/>
                <w:noProof/>
              </w:rPr>
              <w:t>Centrifuges</w:t>
            </w:r>
            <w:r w:rsidRPr="0057199B" w:rsidR="0057199B">
              <w:rPr>
                <w:rFonts w:ascii="Arial" w:hAnsi="Arial" w:cs="Arial"/>
                <w:noProof/>
                <w:webHidden/>
              </w:rPr>
              <w:tab/>
            </w:r>
            <w:r w:rsidRPr="0057199B" w:rsidR="0057199B">
              <w:rPr>
                <w:rFonts w:ascii="Arial" w:hAnsi="Arial" w:cs="Arial"/>
                <w:noProof/>
                <w:webHidden/>
              </w:rPr>
              <w:fldChar w:fldCharType="begin"/>
            </w:r>
            <w:r w:rsidRPr="0057199B" w:rsidR="0057199B">
              <w:rPr>
                <w:rFonts w:ascii="Arial" w:hAnsi="Arial" w:cs="Arial"/>
                <w:noProof/>
                <w:webHidden/>
              </w:rPr>
              <w:instrText xml:space="preserve"> PAGEREF _Toc41642264 \h </w:instrText>
            </w:r>
            <w:r w:rsidRPr="0057199B" w:rsidR="0057199B">
              <w:rPr>
                <w:rFonts w:ascii="Arial" w:hAnsi="Arial" w:cs="Arial"/>
                <w:noProof/>
                <w:webHidden/>
              </w:rPr>
            </w:r>
            <w:r w:rsidRPr="0057199B" w:rsidR="0057199B">
              <w:rPr>
                <w:rFonts w:ascii="Arial" w:hAnsi="Arial" w:cs="Arial"/>
                <w:noProof/>
                <w:webHidden/>
              </w:rPr>
              <w:fldChar w:fldCharType="separate"/>
            </w:r>
            <w:r w:rsidRPr="0057199B" w:rsidR="0057199B">
              <w:rPr>
                <w:rFonts w:ascii="Arial" w:hAnsi="Arial" w:cs="Arial"/>
                <w:noProof/>
                <w:webHidden/>
              </w:rPr>
              <w:t>12</w:t>
            </w:r>
            <w:r w:rsidRPr="0057199B" w:rsidR="0057199B">
              <w:rPr>
                <w:rFonts w:ascii="Arial" w:hAnsi="Arial" w:cs="Arial"/>
                <w:noProof/>
                <w:webHidden/>
              </w:rPr>
              <w:fldChar w:fldCharType="end"/>
            </w:r>
          </w:hyperlink>
        </w:p>
        <w:p w:rsidRPr="0057199B" w:rsidR="0057199B" w:rsidRDefault="00CA6768">
          <w:pPr>
            <w:pStyle w:val="TOC2"/>
            <w:rPr>
              <w:rFonts w:ascii="Arial" w:hAnsi="Arial" w:cs="Arial"/>
              <w:noProof/>
              <w:lang w:val="en-GB" w:eastAsia="en-GB"/>
            </w:rPr>
          </w:pPr>
          <w:hyperlink w:history="1" w:anchor="_Toc41642265">
            <w:r w:rsidRPr="0057199B" w:rsidR="0057199B">
              <w:rPr>
                <w:rStyle w:val="Hyperlink"/>
                <w:rFonts w:ascii="Arial" w:hAnsi="Arial" w:eastAsia="Times New Roman" w:cs="Arial"/>
                <w:b/>
                <w:noProof/>
              </w:rPr>
              <w:t>7.4.</w:t>
            </w:r>
            <w:r w:rsidRPr="0057199B" w:rsidR="0057199B">
              <w:rPr>
                <w:rFonts w:ascii="Arial" w:hAnsi="Arial" w:cs="Arial"/>
                <w:noProof/>
                <w:lang w:val="en-GB" w:eastAsia="en-GB"/>
              </w:rPr>
              <w:tab/>
            </w:r>
            <w:r w:rsidRPr="0057199B" w:rsidR="0057199B">
              <w:rPr>
                <w:rStyle w:val="Hyperlink"/>
                <w:rFonts w:ascii="Arial" w:hAnsi="Arial" w:cs="Arial"/>
                <w:b/>
                <w:noProof/>
              </w:rPr>
              <w:t>Display Screen Equipment</w:t>
            </w:r>
            <w:r w:rsidRPr="0057199B" w:rsidR="0057199B">
              <w:rPr>
                <w:rFonts w:ascii="Arial" w:hAnsi="Arial" w:cs="Arial"/>
                <w:noProof/>
                <w:webHidden/>
              </w:rPr>
              <w:tab/>
            </w:r>
            <w:r w:rsidRPr="0057199B" w:rsidR="0057199B">
              <w:rPr>
                <w:rFonts w:ascii="Arial" w:hAnsi="Arial" w:cs="Arial"/>
                <w:noProof/>
                <w:webHidden/>
              </w:rPr>
              <w:fldChar w:fldCharType="begin"/>
            </w:r>
            <w:r w:rsidRPr="0057199B" w:rsidR="0057199B">
              <w:rPr>
                <w:rFonts w:ascii="Arial" w:hAnsi="Arial" w:cs="Arial"/>
                <w:noProof/>
                <w:webHidden/>
              </w:rPr>
              <w:instrText xml:space="preserve"> PAGEREF _Toc41642265 \h </w:instrText>
            </w:r>
            <w:r w:rsidRPr="0057199B" w:rsidR="0057199B">
              <w:rPr>
                <w:rFonts w:ascii="Arial" w:hAnsi="Arial" w:cs="Arial"/>
                <w:noProof/>
                <w:webHidden/>
              </w:rPr>
            </w:r>
            <w:r w:rsidRPr="0057199B" w:rsidR="0057199B">
              <w:rPr>
                <w:rFonts w:ascii="Arial" w:hAnsi="Arial" w:cs="Arial"/>
                <w:noProof/>
                <w:webHidden/>
              </w:rPr>
              <w:fldChar w:fldCharType="separate"/>
            </w:r>
            <w:r w:rsidRPr="0057199B" w:rsidR="0057199B">
              <w:rPr>
                <w:rFonts w:ascii="Arial" w:hAnsi="Arial" w:cs="Arial"/>
                <w:noProof/>
                <w:webHidden/>
              </w:rPr>
              <w:t>12</w:t>
            </w:r>
            <w:r w:rsidRPr="0057199B" w:rsidR="0057199B">
              <w:rPr>
                <w:rFonts w:ascii="Arial" w:hAnsi="Arial" w:cs="Arial"/>
                <w:noProof/>
                <w:webHidden/>
              </w:rPr>
              <w:fldChar w:fldCharType="end"/>
            </w:r>
          </w:hyperlink>
        </w:p>
        <w:p w:rsidRPr="0057199B" w:rsidR="0057199B" w:rsidRDefault="00CA6768">
          <w:pPr>
            <w:pStyle w:val="TOC1"/>
            <w:tabs>
              <w:tab w:val="left" w:pos="440"/>
              <w:tab w:val="right" w:leader="dot" w:pos="9016"/>
            </w:tabs>
            <w:rPr>
              <w:rFonts w:ascii="Arial" w:hAnsi="Arial" w:cs="Arial"/>
              <w:noProof/>
              <w:lang w:val="en-GB" w:eastAsia="en-GB"/>
            </w:rPr>
          </w:pPr>
          <w:hyperlink w:history="1" w:anchor="_Toc41642266">
            <w:r w:rsidRPr="0057199B" w:rsidR="0057199B">
              <w:rPr>
                <w:rStyle w:val="Hyperlink"/>
                <w:rFonts w:ascii="Arial" w:hAnsi="Arial" w:eastAsia="Times New Roman" w:cs="Arial"/>
                <w:b/>
                <w:noProof/>
              </w:rPr>
              <w:t>8.</w:t>
            </w:r>
            <w:r w:rsidRPr="0057199B" w:rsidR="0057199B">
              <w:rPr>
                <w:rFonts w:ascii="Arial" w:hAnsi="Arial" w:cs="Arial"/>
                <w:noProof/>
                <w:lang w:val="en-GB" w:eastAsia="en-GB"/>
              </w:rPr>
              <w:tab/>
            </w:r>
            <w:r w:rsidRPr="0057199B" w:rsidR="0057199B">
              <w:rPr>
                <w:rStyle w:val="Hyperlink"/>
                <w:rFonts w:ascii="Arial" w:hAnsi="Arial" w:cs="Arial"/>
                <w:b/>
                <w:noProof/>
              </w:rPr>
              <w:t>Glassware/Sharps</w:t>
            </w:r>
            <w:r w:rsidRPr="0057199B" w:rsidR="0057199B">
              <w:rPr>
                <w:rFonts w:ascii="Arial" w:hAnsi="Arial" w:cs="Arial"/>
                <w:noProof/>
                <w:webHidden/>
              </w:rPr>
              <w:tab/>
            </w:r>
            <w:r w:rsidRPr="0057199B" w:rsidR="0057199B">
              <w:rPr>
                <w:rFonts w:ascii="Arial" w:hAnsi="Arial" w:cs="Arial"/>
                <w:noProof/>
                <w:webHidden/>
              </w:rPr>
              <w:fldChar w:fldCharType="begin"/>
            </w:r>
            <w:r w:rsidRPr="0057199B" w:rsidR="0057199B">
              <w:rPr>
                <w:rFonts w:ascii="Arial" w:hAnsi="Arial" w:cs="Arial"/>
                <w:noProof/>
                <w:webHidden/>
              </w:rPr>
              <w:instrText xml:space="preserve"> PAGEREF _Toc41642266 \h </w:instrText>
            </w:r>
            <w:r w:rsidRPr="0057199B" w:rsidR="0057199B">
              <w:rPr>
                <w:rFonts w:ascii="Arial" w:hAnsi="Arial" w:cs="Arial"/>
                <w:noProof/>
                <w:webHidden/>
              </w:rPr>
            </w:r>
            <w:r w:rsidRPr="0057199B" w:rsidR="0057199B">
              <w:rPr>
                <w:rFonts w:ascii="Arial" w:hAnsi="Arial" w:cs="Arial"/>
                <w:noProof/>
                <w:webHidden/>
              </w:rPr>
              <w:fldChar w:fldCharType="separate"/>
            </w:r>
            <w:r w:rsidRPr="0057199B" w:rsidR="0057199B">
              <w:rPr>
                <w:rFonts w:ascii="Arial" w:hAnsi="Arial" w:cs="Arial"/>
                <w:noProof/>
                <w:webHidden/>
              </w:rPr>
              <w:t>12</w:t>
            </w:r>
            <w:r w:rsidRPr="0057199B" w:rsidR="0057199B">
              <w:rPr>
                <w:rFonts w:ascii="Arial" w:hAnsi="Arial" w:cs="Arial"/>
                <w:noProof/>
                <w:webHidden/>
              </w:rPr>
              <w:fldChar w:fldCharType="end"/>
            </w:r>
          </w:hyperlink>
        </w:p>
        <w:p w:rsidRPr="0057199B" w:rsidR="0057199B" w:rsidRDefault="00CA6768">
          <w:pPr>
            <w:pStyle w:val="TOC1"/>
            <w:tabs>
              <w:tab w:val="left" w:pos="440"/>
              <w:tab w:val="right" w:leader="dot" w:pos="9016"/>
            </w:tabs>
            <w:rPr>
              <w:rFonts w:ascii="Arial" w:hAnsi="Arial" w:cs="Arial"/>
              <w:noProof/>
              <w:lang w:val="en-GB" w:eastAsia="en-GB"/>
            </w:rPr>
          </w:pPr>
          <w:hyperlink w:history="1" w:anchor="_Toc41642267">
            <w:r w:rsidRPr="0057199B" w:rsidR="0057199B">
              <w:rPr>
                <w:rStyle w:val="Hyperlink"/>
                <w:rFonts w:ascii="Arial" w:hAnsi="Arial" w:cs="Arial"/>
                <w:b/>
                <w:noProof/>
              </w:rPr>
              <w:t>9.</w:t>
            </w:r>
            <w:r w:rsidRPr="0057199B" w:rsidR="0057199B">
              <w:rPr>
                <w:rFonts w:ascii="Arial" w:hAnsi="Arial" w:cs="Arial"/>
                <w:noProof/>
                <w:lang w:val="en-GB" w:eastAsia="en-GB"/>
              </w:rPr>
              <w:tab/>
            </w:r>
            <w:r w:rsidRPr="0057199B" w:rsidR="0057199B">
              <w:rPr>
                <w:rStyle w:val="Hyperlink"/>
                <w:rFonts w:ascii="Arial" w:hAnsi="Arial" w:cs="Arial"/>
                <w:b/>
                <w:noProof/>
              </w:rPr>
              <w:t>Disinfection &amp; Spillage</w:t>
            </w:r>
            <w:r w:rsidRPr="0057199B" w:rsidR="0057199B">
              <w:rPr>
                <w:rFonts w:ascii="Arial" w:hAnsi="Arial" w:cs="Arial"/>
                <w:noProof/>
                <w:webHidden/>
              </w:rPr>
              <w:tab/>
            </w:r>
            <w:r w:rsidRPr="0057199B" w:rsidR="0057199B">
              <w:rPr>
                <w:rFonts w:ascii="Arial" w:hAnsi="Arial" w:cs="Arial"/>
                <w:noProof/>
                <w:webHidden/>
              </w:rPr>
              <w:fldChar w:fldCharType="begin"/>
            </w:r>
            <w:r w:rsidRPr="0057199B" w:rsidR="0057199B">
              <w:rPr>
                <w:rFonts w:ascii="Arial" w:hAnsi="Arial" w:cs="Arial"/>
                <w:noProof/>
                <w:webHidden/>
              </w:rPr>
              <w:instrText xml:space="preserve"> PAGEREF _Toc41642267 \h </w:instrText>
            </w:r>
            <w:r w:rsidRPr="0057199B" w:rsidR="0057199B">
              <w:rPr>
                <w:rFonts w:ascii="Arial" w:hAnsi="Arial" w:cs="Arial"/>
                <w:noProof/>
                <w:webHidden/>
              </w:rPr>
            </w:r>
            <w:r w:rsidRPr="0057199B" w:rsidR="0057199B">
              <w:rPr>
                <w:rFonts w:ascii="Arial" w:hAnsi="Arial" w:cs="Arial"/>
                <w:noProof/>
                <w:webHidden/>
              </w:rPr>
              <w:fldChar w:fldCharType="separate"/>
            </w:r>
            <w:r w:rsidRPr="0057199B" w:rsidR="0057199B">
              <w:rPr>
                <w:rFonts w:ascii="Arial" w:hAnsi="Arial" w:cs="Arial"/>
                <w:noProof/>
                <w:webHidden/>
              </w:rPr>
              <w:t>13</w:t>
            </w:r>
            <w:r w:rsidRPr="0057199B" w:rsidR="0057199B">
              <w:rPr>
                <w:rFonts w:ascii="Arial" w:hAnsi="Arial" w:cs="Arial"/>
                <w:noProof/>
                <w:webHidden/>
              </w:rPr>
              <w:fldChar w:fldCharType="end"/>
            </w:r>
          </w:hyperlink>
        </w:p>
        <w:p w:rsidRPr="0057199B" w:rsidR="0057199B" w:rsidRDefault="00CA6768">
          <w:pPr>
            <w:pStyle w:val="TOC2"/>
            <w:rPr>
              <w:rFonts w:ascii="Arial" w:hAnsi="Arial" w:cs="Arial"/>
              <w:noProof/>
              <w:lang w:val="en-GB" w:eastAsia="en-GB"/>
            </w:rPr>
          </w:pPr>
          <w:hyperlink w:history="1" w:anchor="_Toc41642268">
            <w:r w:rsidRPr="0057199B" w:rsidR="0057199B">
              <w:rPr>
                <w:rStyle w:val="Hyperlink"/>
                <w:rFonts w:ascii="Arial" w:hAnsi="Arial" w:cs="Arial"/>
                <w:b/>
                <w:noProof/>
              </w:rPr>
              <w:t>9.1.</w:t>
            </w:r>
            <w:r w:rsidRPr="0057199B" w:rsidR="0057199B">
              <w:rPr>
                <w:rFonts w:ascii="Arial" w:hAnsi="Arial" w:cs="Arial"/>
                <w:noProof/>
                <w:lang w:val="en-GB" w:eastAsia="en-GB"/>
              </w:rPr>
              <w:tab/>
            </w:r>
            <w:r w:rsidRPr="0057199B" w:rsidR="0057199B">
              <w:rPr>
                <w:rStyle w:val="Hyperlink"/>
                <w:rFonts w:ascii="Arial" w:hAnsi="Arial" w:cs="Arial"/>
                <w:b/>
                <w:noProof/>
              </w:rPr>
              <w:t>Disinfection:</w:t>
            </w:r>
            <w:r w:rsidRPr="0057199B" w:rsidR="0057199B">
              <w:rPr>
                <w:rFonts w:ascii="Arial" w:hAnsi="Arial" w:cs="Arial"/>
                <w:noProof/>
                <w:webHidden/>
              </w:rPr>
              <w:tab/>
            </w:r>
            <w:r w:rsidRPr="0057199B" w:rsidR="0057199B">
              <w:rPr>
                <w:rFonts w:ascii="Arial" w:hAnsi="Arial" w:cs="Arial"/>
                <w:noProof/>
                <w:webHidden/>
              </w:rPr>
              <w:fldChar w:fldCharType="begin"/>
            </w:r>
            <w:r w:rsidRPr="0057199B" w:rsidR="0057199B">
              <w:rPr>
                <w:rFonts w:ascii="Arial" w:hAnsi="Arial" w:cs="Arial"/>
                <w:noProof/>
                <w:webHidden/>
              </w:rPr>
              <w:instrText xml:space="preserve"> PAGEREF _Toc41642268 \h </w:instrText>
            </w:r>
            <w:r w:rsidRPr="0057199B" w:rsidR="0057199B">
              <w:rPr>
                <w:rFonts w:ascii="Arial" w:hAnsi="Arial" w:cs="Arial"/>
                <w:noProof/>
                <w:webHidden/>
              </w:rPr>
            </w:r>
            <w:r w:rsidRPr="0057199B" w:rsidR="0057199B">
              <w:rPr>
                <w:rFonts w:ascii="Arial" w:hAnsi="Arial" w:cs="Arial"/>
                <w:noProof/>
                <w:webHidden/>
              </w:rPr>
              <w:fldChar w:fldCharType="separate"/>
            </w:r>
            <w:r w:rsidRPr="0057199B" w:rsidR="0057199B">
              <w:rPr>
                <w:rFonts w:ascii="Arial" w:hAnsi="Arial" w:cs="Arial"/>
                <w:noProof/>
                <w:webHidden/>
              </w:rPr>
              <w:t>13</w:t>
            </w:r>
            <w:r w:rsidRPr="0057199B" w:rsidR="0057199B">
              <w:rPr>
                <w:rFonts w:ascii="Arial" w:hAnsi="Arial" w:cs="Arial"/>
                <w:noProof/>
                <w:webHidden/>
              </w:rPr>
              <w:fldChar w:fldCharType="end"/>
            </w:r>
          </w:hyperlink>
        </w:p>
        <w:p w:rsidRPr="0057199B" w:rsidR="0057199B" w:rsidRDefault="00CA6768">
          <w:pPr>
            <w:pStyle w:val="TOC2"/>
            <w:rPr>
              <w:rFonts w:ascii="Arial" w:hAnsi="Arial" w:cs="Arial"/>
              <w:noProof/>
              <w:lang w:val="en-GB" w:eastAsia="en-GB"/>
            </w:rPr>
          </w:pPr>
          <w:hyperlink w:history="1" w:anchor="_Toc41642269">
            <w:r w:rsidRPr="0057199B" w:rsidR="0057199B">
              <w:rPr>
                <w:rStyle w:val="Hyperlink"/>
                <w:rFonts w:ascii="Arial" w:hAnsi="Arial" w:cs="Arial"/>
                <w:b/>
                <w:noProof/>
              </w:rPr>
              <w:t>9.2.</w:t>
            </w:r>
            <w:r w:rsidRPr="0057199B" w:rsidR="0057199B">
              <w:rPr>
                <w:rFonts w:ascii="Arial" w:hAnsi="Arial" w:cs="Arial"/>
                <w:noProof/>
                <w:lang w:val="en-GB" w:eastAsia="en-GB"/>
              </w:rPr>
              <w:tab/>
            </w:r>
            <w:r w:rsidRPr="0057199B" w:rsidR="0057199B">
              <w:rPr>
                <w:rStyle w:val="Hyperlink"/>
                <w:rFonts w:ascii="Arial" w:hAnsi="Arial" w:cs="Arial"/>
                <w:b/>
                <w:noProof/>
              </w:rPr>
              <w:t>Spillage</w:t>
            </w:r>
            <w:r w:rsidRPr="0057199B" w:rsidR="0057199B">
              <w:rPr>
                <w:rFonts w:ascii="Arial" w:hAnsi="Arial" w:cs="Arial"/>
                <w:noProof/>
                <w:webHidden/>
              </w:rPr>
              <w:tab/>
            </w:r>
            <w:r w:rsidRPr="0057199B" w:rsidR="0057199B">
              <w:rPr>
                <w:rFonts w:ascii="Arial" w:hAnsi="Arial" w:cs="Arial"/>
                <w:noProof/>
                <w:webHidden/>
              </w:rPr>
              <w:fldChar w:fldCharType="begin"/>
            </w:r>
            <w:r w:rsidRPr="0057199B" w:rsidR="0057199B">
              <w:rPr>
                <w:rFonts w:ascii="Arial" w:hAnsi="Arial" w:cs="Arial"/>
                <w:noProof/>
                <w:webHidden/>
              </w:rPr>
              <w:instrText xml:space="preserve"> PAGEREF _Toc41642269 \h </w:instrText>
            </w:r>
            <w:r w:rsidRPr="0057199B" w:rsidR="0057199B">
              <w:rPr>
                <w:rFonts w:ascii="Arial" w:hAnsi="Arial" w:cs="Arial"/>
                <w:noProof/>
                <w:webHidden/>
              </w:rPr>
            </w:r>
            <w:r w:rsidRPr="0057199B" w:rsidR="0057199B">
              <w:rPr>
                <w:rFonts w:ascii="Arial" w:hAnsi="Arial" w:cs="Arial"/>
                <w:noProof/>
                <w:webHidden/>
              </w:rPr>
              <w:fldChar w:fldCharType="separate"/>
            </w:r>
            <w:r w:rsidRPr="0057199B" w:rsidR="0057199B">
              <w:rPr>
                <w:rFonts w:ascii="Arial" w:hAnsi="Arial" w:cs="Arial"/>
                <w:noProof/>
                <w:webHidden/>
              </w:rPr>
              <w:t>13</w:t>
            </w:r>
            <w:r w:rsidRPr="0057199B" w:rsidR="0057199B">
              <w:rPr>
                <w:rFonts w:ascii="Arial" w:hAnsi="Arial" w:cs="Arial"/>
                <w:noProof/>
                <w:webHidden/>
              </w:rPr>
              <w:fldChar w:fldCharType="end"/>
            </w:r>
          </w:hyperlink>
        </w:p>
        <w:p w:rsidRPr="0057199B" w:rsidR="0057199B" w:rsidRDefault="00CA6768">
          <w:pPr>
            <w:pStyle w:val="TOC2"/>
            <w:rPr>
              <w:rFonts w:ascii="Arial" w:hAnsi="Arial" w:cs="Arial"/>
              <w:noProof/>
              <w:lang w:val="en-GB" w:eastAsia="en-GB"/>
            </w:rPr>
          </w:pPr>
          <w:hyperlink w:history="1" w:anchor="_Toc41642270">
            <w:r w:rsidRPr="0057199B" w:rsidR="0057199B">
              <w:rPr>
                <w:rStyle w:val="Hyperlink"/>
                <w:rFonts w:ascii="Arial" w:hAnsi="Arial" w:cs="Arial"/>
                <w:b/>
                <w:noProof/>
              </w:rPr>
              <w:t>9.1.1.</w:t>
            </w:r>
            <w:r w:rsidRPr="0057199B" w:rsidR="0057199B">
              <w:rPr>
                <w:rFonts w:ascii="Arial" w:hAnsi="Arial" w:cs="Arial"/>
                <w:noProof/>
                <w:lang w:val="en-GB" w:eastAsia="en-GB"/>
              </w:rPr>
              <w:tab/>
            </w:r>
            <w:r w:rsidRPr="0057199B" w:rsidR="0057199B">
              <w:rPr>
                <w:rStyle w:val="Hyperlink"/>
                <w:rFonts w:ascii="Arial" w:hAnsi="Arial" w:cs="Arial"/>
                <w:b/>
                <w:noProof/>
              </w:rPr>
              <w:t>Minor spillage</w:t>
            </w:r>
            <w:r w:rsidRPr="0057199B" w:rsidR="0057199B">
              <w:rPr>
                <w:rFonts w:ascii="Arial" w:hAnsi="Arial" w:cs="Arial"/>
                <w:noProof/>
                <w:webHidden/>
              </w:rPr>
              <w:tab/>
            </w:r>
            <w:r w:rsidRPr="0057199B" w:rsidR="0057199B">
              <w:rPr>
                <w:rFonts w:ascii="Arial" w:hAnsi="Arial" w:cs="Arial"/>
                <w:noProof/>
                <w:webHidden/>
              </w:rPr>
              <w:fldChar w:fldCharType="begin"/>
            </w:r>
            <w:r w:rsidRPr="0057199B" w:rsidR="0057199B">
              <w:rPr>
                <w:rFonts w:ascii="Arial" w:hAnsi="Arial" w:cs="Arial"/>
                <w:noProof/>
                <w:webHidden/>
              </w:rPr>
              <w:instrText xml:space="preserve"> PAGEREF _Toc41642270 \h </w:instrText>
            </w:r>
            <w:r w:rsidRPr="0057199B" w:rsidR="0057199B">
              <w:rPr>
                <w:rFonts w:ascii="Arial" w:hAnsi="Arial" w:cs="Arial"/>
                <w:noProof/>
                <w:webHidden/>
              </w:rPr>
            </w:r>
            <w:r w:rsidRPr="0057199B" w:rsidR="0057199B">
              <w:rPr>
                <w:rFonts w:ascii="Arial" w:hAnsi="Arial" w:cs="Arial"/>
                <w:noProof/>
                <w:webHidden/>
              </w:rPr>
              <w:fldChar w:fldCharType="separate"/>
            </w:r>
            <w:r w:rsidRPr="0057199B" w:rsidR="0057199B">
              <w:rPr>
                <w:rFonts w:ascii="Arial" w:hAnsi="Arial" w:cs="Arial"/>
                <w:noProof/>
                <w:webHidden/>
              </w:rPr>
              <w:t>13</w:t>
            </w:r>
            <w:r w:rsidRPr="0057199B" w:rsidR="0057199B">
              <w:rPr>
                <w:rFonts w:ascii="Arial" w:hAnsi="Arial" w:cs="Arial"/>
                <w:noProof/>
                <w:webHidden/>
              </w:rPr>
              <w:fldChar w:fldCharType="end"/>
            </w:r>
          </w:hyperlink>
        </w:p>
        <w:p w:rsidRPr="0057199B" w:rsidR="0057199B" w:rsidRDefault="00CA6768">
          <w:pPr>
            <w:pStyle w:val="TOC2"/>
            <w:rPr>
              <w:rFonts w:ascii="Arial" w:hAnsi="Arial" w:cs="Arial"/>
              <w:noProof/>
              <w:lang w:val="en-GB" w:eastAsia="en-GB"/>
            </w:rPr>
          </w:pPr>
          <w:hyperlink w:history="1" w:anchor="_Toc41642271">
            <w:r w:rsidRPr="0057199B" w:rsidR="0057199B">
              <w:rPr>
                <w:rStyle w:val="Hyperlink"/>
                <w:rFonts w:ascii="Arial" w:hAnsi="Arial" w:cs="Arial"/>
                <w:b/>
                <w:noProof/>
              </w:rPr>
              <w:t>9.1.2.</w:t>
            </w:r>
            <w:r w:rsidRPr="0057199B" w:rsidR="0057199B">
              <w:rPr>
                <w:rFonts w:ascii="Arial" w:hAnsi="Arial" w:cs="Arial"/>
                <w:noProof/>
                <w:lang w:val="en-GB" w:eastAsia="en-GB"/>
              </w:rPr>
              <w:tab/>
            </w:r>
            <w:r w:rsidRPr="0057199B" w:rsidR="0057199B">
              <w:rPr>
                <w:rStyle w:val="Hyperlink"/>
                <w:rFonts w:ascii="Arial" w:hAnsi="Arial" w:cs="Arial"/>
                <w:b/>
                <w:noProof/>
              </w:rPr>
              <w:t>Major spillage</w:t>
            </w:r>
            <w:r w:rsidRPr="0057199B" w:rsidR="0057199B">
              <w:rPr>
                <w:rFonts w:ascii="Arial" w:hAnsi="Arial" w:cs="Arial"/>
                <w:noProof/>
                <w:webHidden/>
              </w:rPr>
              <w:tab/>
            </w:r>
            <w:r w:rsidRPr="0057199B" w:rsidR="0057199B">
              <w:rPr>
                <w:rFonts w:ascii="Arial" w:hAnsi="Arial" w:cs="Arial"/>
                <w:noProof/>
                <w:webHidden/>
              </w:rPr>
              <w:fldChar w:fldCharType="begin"/>
            </w:r>
            <w:r w:rsidRPr="0057199B" w:rsidR="0057199B">
              <w:rPr>
                <w:rFonts w:ascii="Arial" w:hAnsi="Arial" w:cs="Arial"/>
                <w:noProof/>
                <w:webHidden/>
              </w:rPr>
              <w:instrText xml:space="preserve"> PAGEREF _Toc41642271 \h </w:instrText>
            </w:r>
            <w:r w:rsidRPr="0057199B" w:rsidR="0057199B">
              <w:rPr>
                <w:rFonts w:ascii="Arial" w:hAnsi="Arial" w:cs="Arial"/>
                <w:noProof/>
                <w:webHidden/>
              </w:rPr>
            </w:r>
            <w:r w:rsidRPr="0057199B" w:rsidR="0057199B">
              <w:rPr>
                <w:rFonts w:ascii="Arial" w:hAnsi="Arial" w:cs="Arial"/>
                <w:noProof/>
                <w:webHidden/>
              </w:rPr>
              <w:fldChar w:fldCharType="separate"/>
            </w:r>
            <w:r w:rsidRPr="0057199B" w:rsidR="0057199B">
              <w:rPr>
                <w:rFonts w:ascii="Arial" w:hAnsi="Arial" w:cs="Arial"/>
                <w:noProof/>
                <w:webHidden/>
              </w:rPr>
              <w:t>13</w:t>
            </w:r>
            <w:r w:rsidRPr="0057199B" w:rsidR="0057199B">
              <w:rPr>
                <w:rFonts w:ascii="Arial" w:hAnsi="Arial" w:cs="Arial"/>
                <w:noProof/>
                <w:webHidden/>
              </w:rPr>
              <w:fldChar w:fldCharType="end"/>
            </w:r>
          </w:hyperlink>
        </w:p>
        <w:p w:rsidRPr="0057199B" w:rsidR="0057199B" w:rsidRDefault="00CA6768">
          <w:pPr>
            <w:pStyle w:val="TOC1"/>
            <w:tabs>
              <w:tab w:val="left" w:pos="660"/>
              <w:tab w:val="right" w:leader="dot" w:pos="9016"/>
            </w:tabs>
            <w:rPr>
              <w:rFonts w:ascii="Arial" w:hAnsi="Arial" w:cs="Arial"/>
              <w:noProof/>
              <w:lang w:val="en-GB" w:eastAsia="en-GB"/>
            </w:rPr>
          </w:pPr>
          <w:hyperlink w:history="1" w:anchor="_Toc41642272">
            <w:r w:rsidRPr="0057199B" w:rsidR="0057199B">
              <w:rPr>
                <w:rStyle w:val="Hyperlink"/>
                <w:rFonts w:ascii="Arial" w:hAnsi="Arial" w:cs="Arial"/>
                <w:b/>
                <w:noProof/>
              </w:rPr>
              <w:t>10.</w:t>
            </w:r>
            <w:r w:rsidRPr="0057199B" w:rsidR="0057199B">
              <w:rPr>
                <w:rFonts w:ascii="Arial" w:hAnsi="Arial" w:cs="Arial"/>
                <w:noProof/>
                <w:lang w:val="en-GB" w:eastAsia="en-GB"/>
              </w:rPr>
              <w:tab/>
            </w:r>
            <w:r w:rsidRPr="0057199B" w:rsidR="0057199B">
              <w:rPr>
                <w:rStyle w:val="Hyperlink"/>
                <w:rFonts w:ascii="Arial" w:hAnsi="Arial" w:cs="Arial"/>
                <w:b/>
                <w:noProof/>
              </w:rPr>
              <w:t>Storage and transport of chemicals and hazardous material</w:t>
            </w:r>
            <w:r w:rsidRPr="0057199B" w:rsidR="0057199B">
              <w:rPr>
                <w:rFonts w:ascii="Arial" w:hAnsi="Arial" w:cs="Arial"/>
                <w:noProof/>
                <w:webHidden/>
              </w:rPr>
              <w:tab/>
            </w:r>
            <w:r w:rsidRPr="0057199B" w:rsidR="0057199B">
              <w:rPr>
                <w:rFonts w:ascii="Arial" w:hAnsi="Arial" w:cs="Arial"/>
                <w:noProof/>
                <w:webHidden/>
              </w:rPr>
              <w:fldChar w:fldCharType="begin"/>
            </w:r>
            <w:r w:rsidRPr="0057199B" w:rsidR="0057199B">
              <w:rPr>
                <w:rFonts w:ascii="Arial" w:hAnsi="Arial" w:cs="Arial"/>
                <w:noProof/>
                <w:webHidden/>
              </w:rPr>
              <w:instrText xml:space="preserve"> PAGEREF _Toc41642272 \h </w:instrText>
            </w:r>
            <w:r w:rsidRPr="0057199B" w:rsidR="0057199B">
              <w:rPr>
                <w:rFonts w:ascii="Arial" w:hAnsi="Arial" w:cs="Arial"/>
                <w:noProof/>
                <w:webHidden/>
              </w:rPr>
            </w:r>
            <w:r w:rsidRPr="0057199B" w:rsidR="0057199B">
              <w:rPr>
                <w:rFonts w:ascii="Arial" w:hAnsi="Arial" w:cs="Arial"/>
                <w:noProof/>
                <w:webHidden/>
              </w:rPr>
              <w:fldChar w:fldCharType="separate"/>
            </w:r>
            <w:r w:rsidRPr="0057199B" w:rsidR="0057199B">
              <w:rPr>
                <w:rFonts w:ascii="Arial" w:hAnsi="Arial" w:cs="Arial"/>
                <w:noProof/>
                <w:webHidden/>
              </w:rPr>
              <w:t>14</w:t>
            </w:r>
            <w:r w:rsidRPr="0057199B" w:rsidR="0057199B">
              <w:rPr>
                <w:rFonts w:ascii="Arial" w:hAnsi="Arial" w:cs="Arial"/>
                <w:noProof/>
                <w:webHidden/>
              </w:rPr>
              <w:fldChar w:fldCharType="end"/>
            </w:r>
          </w:hyperlink>
        </w:p>
        <w:p w:rsidRPr="0057199B" w:rsidR="0057199B" w:rsidRDefault="00CA6768">
          <w:pPr>
            <w:pStyle w:val="TOC2"/>
            <w:rPr>
              <w:rFonts w:ascii="Arial" w:hAnsi="Arial" w:cs="Arial"/>
              <w:noProof/>
              <w:lang w:val="en-GB" w:eastAsia="en-GB"/>
            </w:rPr>
          </w:pPr>
          <w:hyperlink w:history="1" w:anchor="_Toc41642273">
            <w:r w:rsidRPr="0057199B" w:rsidR="0057199B">
              <w:rPr>
                <w:rStyle w:val="Hyperlink"/>
                <w:rFonts w:ascii="Arial" w:hAnsi="Arial" w:cs="Arial"/>
                <w:b/>
                <w:noProof/>
              </w:rPr>
              <w:t>10.1.</w:t>
            </w:r>
            <w:r w:rsidRPr="0057199B" w:rsidR="0057199B">
              <w:rPr>
                <w:rFonts w:ascii="Arial" w:hAnsi="Arial" w:cs="Arial"/>
                <w:noProof/>
                <w:lang w:val="en-GB" w:eastAsia="en-GB"/>
              </w:rPr>
              <w:tab/>
            </w:r>
            <w:r w:rsidRPr="0057199B" w:rsidR="0057199B">
              <w:rPr>
                <w:rStyle w:val="Hyperlink"/>
                <w:rFonts w:ascii="Arial" w:hAnsi="Arial" w:cs="Arial"/>
                <w:b/>
                <w:noProof/>
              </w:rPr>
              <w:t>Storage</w:t>
            </w:r>
            <w:r w:rsidRPr="0057199B" w:rsidR="0057199B">
              <w:rPr>
                <w:rFonts w:ascii="Arial" w:hAnsi="Arial" w:cs="Arial"/>
                <w:noProof/>
                <w:webHidden/>
              </w:rPr>
              <w:tab/>
            </w:r>
            <w:r w:rsidRPr="0057199B" w:rsidR="0057199B">
              <w:rPr>
                <w:rFonts w:ascii="Arial" w:hAnsi="Arial" w:cs="Arial"/>
                <w:noProof/>
                <w:webHidden/>
              </w:rPr>
              <w:fldChar w:fldCharType="begin"/>
            </w:r>
            <w:r w:rsidRPr="0057199B" w:rsidR="0057199B">
              <w:rPr>
                <w:rFonts w:ascii="Arial" w:hAnsi="Arial" w:cs="Arial"/>
                <w:noProof/>
                <w:webHidden/>
              </w:rPr>
              <w:instrText xml:space="preserve"> PAGEREF _Toc41642273 \h </w:instrText>
            </w:r>
            <w:r w:rsidRPr="0057199B" w:rsidR="0057199B">
              <w:rPr>
                <w:rFonts w:ascii="Arial" w:hAnsi="Arial" w:cs="Arial"/>
                <w:noProof/>
                <w:webHidden/>
              </w:rPr>
            </w:r>
            <w:r w:rsidRPr="0057199B" w:rsidR="0057199B">
              <w:rPr>
                <w:rFonts w:ascii="Arial" w:hAnsi="Arial" w:cs="Arial"/>
                <w:noProof/>
                <w:webHidden/>
              </w:rPr>
              <w:fldChar w:fldCharType="separate"/>
            </w:r>
            <w:r w:rsidRPr="0057199B" w:rsidR="0057199B">
              <w:rPr>
                <w:rFonts w:ascii="Arial" w:hAnsi="Arial" w:cs="Arial"/>
                <w:noProof/>
                <w:webHidden/>
              </w:rPr>
              <w:t>14</w:t>
            </w:r>
            <w:r w:rsidRPr="0057199B" w:rsidR="0057199B">
              <w:rPr>
                <w:rFonts w:ascii="Arial" w:hAnsi="Arial" w:cs="Arial"/>
                <w:noProof/>
                <w:webHidden/>
              </w:rPr>
              <w:fldChar w:fldCharType="end"/>
            </w:r>
          </w:hyperlink>
        </w:p>
        <w:p w:rsidRPr="0057199B" w:rsidR="0057199B" w:rsidRDefault="00CA6768">
          <w:pPr>
            <w:pStyle w:val="TOC2"/>
            <w:rPr>
              <w:rFonts w:ascii="Arial" w:hAnsi="Arial" w:cs="Arial"/>
              <w:noProof/>
              <w:lang w:val="en-GB" w:eastAsia="en-GB"/>
            </w:rPr>
          </w:pPr>
          <w:hyperlink w:history="1" w:anchor="_Toc41642274">
            <w:r w:rsidRPr="0057199B" w:rsidR="0057199B">
              <w:rPr>
                <w:rStyle w:val="Hyperlink"/>
                <w:rFonts w:ascii="Arial" w:hAnsi="Arial" w:cs="Arial"/>
                <w:b/>
                <w:noProof/>
              </w:rPr>
              <w:t>10.2.</w:t>
            </w:r>
            <w:r w:rsidRPr="0057199B" w:rsidR="0057199B">
              <w:rPr>
                <w:rFonts w:ascii="Arial" w:hAnsi="Arial" w:cs="Arial"/>
                <w:noProof/>
                <w:lang w:val="en-GB" w:eastAsia="en-GB"/>
              </w:rPr>
              <w:tab/>
            </w:r>
            <w:r w:rsidRPr="0057199B" w:rsidR="0057199B">
              <w:rPr>
                <w:rStyle w:val="Hyperlink"/>
                <w:rFonts w:ascii="Arial" w:hAnsi="Arial" w:cs="Arial"/>
                <w:b/>
                <w:noProof/>
              </w:rPr>
              <w:t>Transport</w:t>
            </w:r>
            <w:r w:rsidRPr="0057199B" w:rsidR="0057199B">
              <w:rPr>
                <w:rFonts w:ascii="Arial" w:hAnsi="Arial" w:cs="Arial"/>
                <w:noProof/>
                <w:webHidden/>
              </w:rPr>
              <w:tab/>
            </w:r>
            <w:r w:rsidRPr="0057199B" w:rsidR="0057199B">
              <w:rPr>
                <w:rFonts w:ascii="Arial" w:hAnsi="Arial" w:cs="Arial"/>
                <w:noProof/>
                <w:webHidden/>
              </w:rPr>
              <w:fldChar w:fldCharType="begin"/>
            </w:r>
            <w:r w:rsidRPr="0057199B" w:rsidR="0057199B">
              <w:rPr>
                <w:rFonts w:ascii="Arial" w:hAnsi="Arial" w:cs="Arial"/>
                <w:noProof/>
                <w:webHidden/>
              </w:rPr>
              <w:instrText xml:space="preserve"> PAGEREF _Toc41642274 \h </w:instrText>
            </w:r>
            <w:r w:rsidRPr="0057199B" w:rsidR="0057199B">
              <w:rPr>
                <w:rFonts w:ascii="Arial" w:hAnsi="Arial" w:cs="Arial"/>
                <w:noProof/>
                <w:webHidden/>
              </w:rPr>
            </w:r>
            <w:r w:rsidRPr="0057199B" w:rsidR="0057199B">
              <w:rPr>
                <w:rFonts w:ascii="Arial" w:hAnsi="Arial" w:cs="Arial"/>
                <w:noProof/>
                <w:webHidden/>
              </w:rPr>
              <w:fldChar w:fldCharType="separate"/>
            </w:r>
            <w:r w:rsidRPr="0057199B" w:rsidR="0057199B">
              <w:rPr>
                <w:rFonts w:ascii="Arial" w:hAnsi="Arial" w:cs="Arial"/>
                <w:noProof/>
                <w:webHidden/>
              </w:rPr>
              <w:t>15</w:t>
            </w:r>
            <w:r w:rsidRPr="0057199B" w:rsidR="0057199B">
              <w:rPr>
                <w:rFonts w:ascii="Arial" w:hAnsi="Arial" w:cs="Arial"/>
                <w:noProof/>
                <w:webHidden/>
              </w:rPr>
              <w:fldChar w:fldCharType="end"/>
            </w:r>
          </w:hyperlink>
        </w:p>
        <w:p w:rsidRPr="0057199B" w:rsidR="0057199B" w:rsidRDefault="00CA6768">
          <w:pPr>
            <w:pStyle w:val="TOC1"/>
            <w:tabs>
              <w:tab w:val="left" w:pos="660"/>
              <w:tab w:val="right" w:leader="dot" w:pos="9016"/>
            </w:tabs>
            <w:rPr>
              <w:rFonts w:ascii="Arial" w:hAnsi="Arial" w:cs="Arial"/>
              <w:noProof/>
              <w:lang w:val="en-GB" w:eastAsia="en-GB"/>
            </w:rPr>
          </w:pPr>
          <w:hyperlink w:history="1" w:anchor="_Toc41642275">
            <w:r w:rsidRPr="0057199B" w:rsidR="0057199B">
              <w:rPr>
                <w:rStyle w:val="Hyperlink"/>
                <w:rFonts w:ascii="Arial" w:hAnsi="Arial" w:cs="Arial"/>
                <w:b/>
                <w:noProof/>
              </w:rPr>
              <w:t>11.</w:t>
            </w:r>
            <w:r w:rsidRPr="0057199B" w:rsidR="0057199B">
              <w:rPr>
                <w:rFonts w:ascii="Arial" w:hAnsi="Arial" w:cs="Arial"/>
                <w:noProof/>
                <w:lang w:val="en-GB" w:eastAsia="en-GB"/>
              </w:rPr>
              <w:tab/>
            </w:r>
            <w:r w:rsidRPr="0057199B" w:rsidR="0057199B">
              <w:rPr>
                <w:rStyle w:val="Hyperlink"/>
                <w:rFonts w:ascii="Arial" w:hAnsi="Arial" w:cs="Arial"/>
                <w:b/>
                <w:noProof/>
              </w:rPr>
              <w:t>Waste disposal</w:t>
            </w:r>
            <w:r w:rsidRPr="0057199B" w:rsidR="0057199B">
              <w:rPr>
                <w:rFonts w:ascii="Arial" w:hAnsi="Arial" w:cs="Arial"/>
                <w:noProof/>
                <w:webHidden/>
              </w:rPr>
              <w:tab/>
            </w:r>
            <w:r w:rsidRPr="0057199B" w:rsidR="0057199B">
              <w:rPr>
                <w:rFonts w:ascii="Arial" w:hAnsi="Arial" w:cs="Arial"/>
                <w:noProof/>
                <w:webHidden/>
              </w:rPr>
              <w:fldChar w:fldCharType="begin"/>
            </w:r>
            <w:r w:rsidRPr="0057199B" w:rsidR="0057199B">
              <w:rPr>
                <w:rFonts w:ascii="Arial" w:hAnsi="Arial" w:cs="Arial"/>
                <w:noProof/>
                <w:webHidden/>
              </w:rPr>
              <w:instrText xml:space="preserve"> PAGEREF _Toc41642275 \h </w:instrText>
            </w:r>
            <w:r w:rsidRPr="0057199B" w:rsidR="0057199B">
              <w:rPr>
                <w:rFonts w:ascii="Arial" w:hAnsi="Arial" w:cs="Arial"/>
                <w:noProof/>
                <w:webHidden/>
              </w:rPr>
            </w:r>
            <w:r w:rsidRPr="0057199B" w:rsidR="0057199B">
              <w:rPr>
                <w:rFonts w:ascii="Arial" w:hAnsi="Arial" w:cs="Arial"/>
                <w:noProof/>
                <w:webHidden/>
              </w:rPr>
              <w:fldChar w:fldCharType="separate"/>
            </w:r>
            <w:r w:rsidRPr="0057199B" w:rsidR="0057199B">
              <w:rPr>
                <w:rFonts w:ascii="Arial" w:hAnsi="Arial" w:cs="Arial"/>
                <w:noProof/>
                <w:webHidden/>
              </w:rPr>
              <w:t>15</w:t>
            </w:r>
            <w:r w:rsidRPr="0057199B" w:rsidR="0057199B">
              <w:rPr>
                <w:rFonts w:ascii="Arial" w:hAnsi="Arial" w:cs="Arial"/>
                <w:noProof/>
                <w:webHidden/>
              </w:rPr>
              <w:fldChar w:fldCharType="end"/>
            </w:r>
          </w:hyperlink>
        </w:p>
        <w:p w:rsidRPr="0057199B" w:rsidR="0057199B" w:rsidRDefault="00CA6768">
          <w:pPr>
            <w:pStyle w:val="TOC2"/>
            <w:rPr>
              <w:rFonts w:ascii="Arial" w:hAnsi="Arial" w:cs="Arial"/>
              <w:noProof/>
              <w:lang w:val="en-GB" w:eastAsia="en-GB"/>
            </w:rPr>
          </w:pPr>
          <w:hyperlink w:history="1" w:anchor="_Toc41642276">
            <w:r w:rsidRPr="0057199B" w:rsidR="0057199B">
              <w:rPr>
                <w:rStyle w:val="Hyperlink"/>
                <w:rFonts w:ascii="Arial" w:hAnsi="Arial" w:cs="Arial"/>
                <w:b/>
                <w:noProof/>
              </w:rPr>
              <w:t>11.1.</w:t>
            </w:r>
            <w:r w:rsidRPr="0057199B" w:rsidR="0057199B">
              <w:rPr>
                <w:rFonts w:ascii="Arial" w:hAnsi="Arial" w:cs="Arial"/>
                <w:noProof/>
                <w:lang w:val="en-GB" w:eastAsia="en-GB"/>
              </w:rPr>
              <w:tab/>
            </w:r>
            <w:r w:rsidRPr="0057199B" w:rsidR="0057199B">
              <w:rPr>
                <w:rStyle w:val="Hyperlink"/>
                <w:rFonts w:ascii="Arial" w:hAnsi="Arial" w:cs="Arial"/>
                <w:b/>
                <w:noProof/>
              </w:rPr>
              <w:t>Clinical waste</w:t>
            </w:r>
            <w:r w:rsidRPr="0057199B" w:rsidR="0057199B">
              <w:rPr>
                <w:rFonts w:ascii="Arial" w:hAnsi="Arial" w:cs="Arial"/>
                <w:noProof/>
                <w:webHidden/>
              </w:rPr>
              <w:tab/>
            </w:r>
            <w:r w:rsidRPr="0057199B" w:rsidR="0057199B">
              <w:rPr>
                <w:rFonts w:ascii="Arial" w:hAnsi="Arial" w:cs="Arial"/>
                <w:noProof/>
                <w:webHidden/>
              </w:rPr>
              <w:fldChar w:fldCharType="begin"/>
            </w:r>
            <w:r w:rsidRPr="0057199B" w:rsidR="0057199B">
              <w:rPr>
                <w:rFonts w:ascii="Arial" w:hAnsi="Arial" w:cs="Arial"/>
                <w:noProof/>
                <w:webHidden/>
              </w:rPr>
              <w:instrText xml:space="preserve"> PAGEREF _Toc41642276 \h </w:instrText>
            </w:r>
            <w:r w:rsidRPr="0057199B" w:rsidR="0057199B">
              <w:rPr>
                <w:rFonts w:ascii="Arial" w:hAnsi="Arial" w:cs="Arial"/>
                <w:noProof/>
                <w:webHidden/>
              </w:rPr>
            </w:r>
            <w:r w:rsidRPr="0057199B" w:rsidR="0057199B">
              <w:rPr>
                <w:rFonts w:ascii="Arial" w:hAnsi="Arial" w:cs="Arial"/>
                <w:noProof/>
                <w:webHidden/>
              </w:rPr>
              <w:fldChar w:fldCharType="separate"/>
            </w:r>
            <w:r w:rsidRPr="0057199B" w:rsidR="0057199B">
              <w:rPr>
                <w:rFonts w:ascii="Arial" w:hAnsi="Arial" w:cs="Arial"/>
                <w:noProof/>
                <w:webHidden/>
              </w:rPr>
              <w:t>15</w:t>
            </w:r>
            <w:r w:rsidRPr="0057199B" w:rsidR="0057199B">
              <w:rPr>
                <w:rFonts w:ascii="Arial" w:hAnsi="Arial" w:cs="Arial"/>
                <w:noProof/>
                <w:webHidden/>
              </w:rPr>
              <w:fldChar w:fldCharType="end"/>
            </w:r>
          </w:hyperlink>
        </w:p>
        <w:p w:rsidRPr="0057199B" w:rsidR="0057199B" w:rsidRDefault="00CA6768">
          <w:pPr>
            <w:pStyle w:val="TOC1"/>
            <w:tabs>
              <w:tab w:val="right" w:leader="dot" w:pos="9016"/>
            </w:tabs>
            <w:rPr>
              <w:rFonts w:ascii="Arial" w:hAnsi="Arial" w:cs="Arial"/>
              <w:noProof/>
              <w:lang w:val="en-GB" w:eastAsia="en-GB"/>
            </w:rPr>
          </w:pPr>
          <w:hyperlink w:history="1" w:anchor="_Toc41642277">
            <w:r w:rsidRPr="0057199B" w:rsidR="0057199B">
              <w:rPr>
                <w:rStyle w:val="Hyperlink"/>
                <w:rFonts w:ascii="Arial" w:hAnsi="Arial" w:cs="Arial"/>
                <w:b/>
                <w:noProof/>
              </w:rPr>
              <w:t>Disposal</w:t>
            </w:r>
            <w:r w:rsidRPr="0057199B" w:rsidR="0057199B">
              <w:rPr>
                <w:rFonts w:ascii="Arial" w:hAnsi="Arial" w:cs="Arial"/>
                <w:noProof/>
                <w:webHidden/>
              </w:rPr>
              <w:tab/>
            </w:r>
            <w:r w:rsidRPr="0057199B" w:rsidR="0057199B">
              <w:rPr>
                <w:rFonts w:ascii="Arial" w:hAnsi="Arial" w:cs="Arial"/>
                <w:noProof/>
                <w:webHidden/>
              </w:rPr>
              <w:fldChar w:fldCharType="begin"/>
            </w:r>
            <w:r w:rsidRPr="0057199B" w:rsidR="0057199B">
              <w:rPr>
                <w:rFonts w:ascii="Arial" w:hAnsi="Arial" w:cs="Arial"/>
                <w:noProof/>
                <w:webHidden/>
              </w:rPr>
              <w:instrText xml:space="preserve"> PAGEREF _Toc41642277 \h </w:instrText>
            </w:r>
            <w:r w:rsidRPr="0057199B" w:rsidR="0057199B">
              <w:rPr>
                <w:rFonts w:ascii="Arial" w:hAnsi="Arial" w:cs="Arial"/>
                <w:noProof/>
                <w:webHidden/>
              </w:rPr>
            </w:r>
            <w:r w:rsidRPr="0057199B" w:rsidR="0057199B">
              <w:rPr>
                <w:rFonts w:ascii="Arial" w:hAnsi="Arial" w:cs="Arial"/>
                <w:noProof/>
                <w:webHidden/>
              </w:rPr>
              <w:fldChar w:fldCharType="separate"/>
            </w:r>
            <w:r w:rsidRPr="0057199B" w:rsidR="0057199B">
              <w:rPr>
                <w:rFonts w:ascii="Arial" w:hAnsi="Arial" w:cs="Arial"/>
                <w:noProof/>
                <w:webHidden/>
              </w:rPr>
              <w:t>16</w:t>
            </w:r>
            <w:r w:rsidRPr="0057199B" w:rsidR="0057199B">
              <w:rPr>
                <w:rFonts w:ascii="Arial" w:hAnsi="Arial" w:cs="Arial"/>
                <w:noProof/>
                <w:webHidden/>
              </w:rPr>
              <w:fldChar w:fldCharType="end"/>
            </w:r>
          </w:hyperlink>
        </w:p>
        <w:p w:rsidRPr="0057199B" w:rsidR="0057199B" w:rsidRDefault="00CA6768">
          <w:pPr>
            <w:pStyle w:val="TOC2"/>
            <w:rPr>
              <w:rFonts w:ascii="Arial" w:hAnsi="Arial" w:cs="Arial"/>
              <w:noProof/>
              <w:lang w:val="en-GB" w:eastAsia="en-GB"/>
            </w:rPr>
          </w:pPr>
          <w:hyperlink w:history="1" w:anchor="_Toc41642278">
            <w:r w:rsidRPr="0057199B" w:rsidR="0057199B">
              <w:rPr>
                <w:rStyle w:val="Hyperlink"/>
                <w:rFonts w:ascii="Arial" w:hAnsi="Arial" w:cs="Arial"/>
                <w:b/>
                <w:noProof/>
              </w:rPr>
              <w:t>Solid waste:</w:t>
            </w:r>
            <w:r w:rsidRPr="0057199B" w:rsidR="0057199B">
              <w:rPr>
                <w:rFonts w:ascii="Arial" w:hAnsi="Arial" w:cs="Arial"/>
                <w:noProof/>
                <w:webHidden/>
              </w:rPr>
              <w:tab/>
            </w:r>
            <w:r w:rsidRPr="0057199B" w:rsidR="0057199B">
              <w:rPr>
                <w:rFonts w:ascii="Arial" w:hAnsi="Arial" w:cs="Arial"/>
                <w:noProof/>
                <w:webHidden/>
              </w:rPr>
              <w:fldChar w:fldCharType="begin"/>
            </w:r>
            <w:r w:rsidRPr="0057199B" w:rsidR="0057199B">
              <w:rPr>
                <w:rFonts w:ascii="Arial" w:hAnsi="Arial" w:cs="Arial"/>
                <w:noProof/>
                <w:webHidden/>
              </w:rPr>
              <w:instrText xml:space="preserve"> PAGEREF _Toc41642278 \h </w:instrText>
            </w:r>
            <w:r w:rsidRPr="0057199B" w:rsidR="0057199B">
              <w:rPr>
                <w:rFonts w:ascii="Arial" w:hAnsi="Arial" w:cs="Arial"/>
                <w:noProof/>
                <w:webHidden/>
              </w:rPr>
            </w:r>
            <w:r w:rsidRPr="0057199B" w:rsidR="0057199B">
              <w:rPr>
                <w:rFonts w:ascii="Arial" w:hAnsi="Arial" w:cs="Arial"/>
                <w:noProof/>
                <w:webHidden/>
              </w:rPr>
              <w:fldChar w:fldCharType="separate"/>
            </w:r>
            <w:r w:rsidRPr="0057199B" w:rsidR="0057199B">
              <w:rPr>
                <w:rFonts w:ascii="Arial" w:hAnsi="Arial" w:cs="Arial"/>
                <w:noProof/>
                <w:webHidden/>
              </w:rPr>
              <w:t>16</w:t>
            </w:r>
            <w:r w:rsidRPr="0057199B" w:rsidR="0057199B">
              <w:rPr>
                <w:rFonts w:ascii="Arial" w:hAnsi="Arial" w:cs="Arial"/>
                <w:noProof/>
                <w:webHidden/>
              </w:rPr>
              <w:fldChar w:fldCharType="end"/>
            </w:r>
          </w:hyperlink>
        </w:p>
        <w:p w:rsidRPr="0057199B" w:rsidR="0057199B" w:rsidRDefault="00CA6768">
          <w:pPr>
            <w:pStyle w:val="TOC2"/>
            <w:rPr>
              <w:rFonts w:ascii="Arial" w:hAnsi="Arial" w:cs="Arial"/>
              <w:noProof/>
              <w:lang w:val="en-GB" w:eastAsia="en-GB"/>
            </w:rPr>
          </w:pPr>
          <w:hyperlink w:history="1" w:anchor="_Toc41642279">
            <w:r w:rsidRPr="0057199B" w:rsidR="0057199B">
              <w:rPr>
                <w:rStyle w:val="Hyperlink"/>
                <w:rFonts w:ascii="Arial" w:hAnsi="Arial" w:cs="Arial"/>
                <w:b/>
                <w:noProof/>
              </w:rPr>
              <w:t>Liquid waste:</w:t>
            </w:r>
            <w:r w:rsidRPr="0057199B" w:rsidR="0057199B">
              <w:rPr>
                <w:rFonts w:ascii="Arial" w:hAnsi="Arial" w:cs="Arial"/>
                <w:noProof/>
                <w:webHidden/>
              </w:rPr>
              <w:tab/>
            </w:r>
            <w:r w:rsidRPr="0057199B" w:rsidR="0057199B">
              <w:rPr>
                <w:rFonts w:ascii="Arial" w:hAnsi="Arial" w:cs="Arial"/>
                <w:noProof/>
                <w:webHidden/>
              </w:rPr>
              <w:fldChar w:fldCharType="begin"/>
            </w:r>
            <w:r w:rsidRPr="0057199B" w:rsidR="0057199B">
              <w:rPr>
                <w:rFonts w:ascii="Arial" w:hAnsi="Arial" w:cs="Arial"/>
                <w:noProof/>
                <w:webHidden/>
              </w:rPr>
              <w:instrText xml:space="preserve"> PAGEREF _Toc41642279 \h </w:instrText>
            </w:r>
            <w:r w:rsidRPr="0057199B" w:rsidR="0057199B">
              <w:rPr>
                <w:rFonts w:ascii="Arial" w:hAnsi="Arial" w:cs="Arial"/>
                <w:noProof/>
                <w:webHidden/>
              </w:rPr>
            </w:r>
            <w:r w:rsidRPr="0057199B" w:rsidR="0057199B">
              <w:rPr>
                <w:rFonts w:ascii="Arial" w:hAnsi="Arial" w:cs="Arial"/>
                <w:noProof/>
                <w:webHidden/>
              </w:rPr>
              <w:fldChar w:fldCharType="separate"/>
            </w:r>
            <w:r w:rsidRPr="0057199B" w:rsidR="0057199B">
              <w:rPr>
                <w:rFonts w:ascii="Arial" w:hAnsi="Arial" w:cs="Arial"/>
                <w:noProof/>
                <w:webHidden/>
              </w:rPr>
              <w:t>16</w:t>
            </w:r>
            <w:r w:rsidRPr="0057199B" w:rsidR="0057199B">
              <w:rPr>
                <w:rFonts w:ascii="Arial" w:hAnsi="Arial" w:cs="Arial"/>
                <w:noProof/>
                <w:webHidden/>
              </w:rPr>
              <w:fldChar w:fldCharType="end"/>
            </w:r>
          </w:hyperlink>
        </w:p>
        <w:p w:rsidRPr="0057199B" w:rsidR="0057199B" w:rsidRDefault="00CA6768">
          <w:pPr>
            <w:pStyle w:val="TOC2"/>
            <w:rPr>
              <w:rFonts w:ascii="Arial" w:hAnsi="Arial" w:cs="Arial"/>
              <w:noProof/>
              <w:lang w:val="en-GB" w:eastAsia="en-GB"/>
            </w:rPr>
          </w:pPr>
          <w:hyperlink w:history="1" w:anchor="_Toc41642280">
            <w:r w:rsidRPr="0057199B" w:rsidR="0057199B">
              <w:rPr>
                <w:rStyle w:val="Hyperlink"/>
                <w:rFonts w:ascii="Arial" w:hAnsi="Arial" w:cs="Arial"/>
                <w:b/>
                <w:noProof/>
              </w:rPr>
              <w:t>11.2.</w:t>
            </w:r>
            <w:r w:rsidRPr="0057199B" w:rsidR="0057199B">
              <w:rPr>
                <w:rFonts w:ascii="Arial" w:hAnsi="Arial" w:cs="Arial"/>
                <w:noProof/>
                <w:lang w:val="en-GB" w:eastAsia="en-GB"/>
              </w:rPr>
              <w:tab/>
            </w:r>
            <w:r w:rsidRPr="0057199B" w:rsidR="0057199B">
              <w:rPr>
                <w:rStyle w:val="Hyperlink"/>
                <w:rFonts w:ascii="Arial" w:hAnsi="Arial" w:cs="Arial"/>
                <w:b/>
                <w:noProof/>
              </w:rPr>
              <w:t>Specific waste disposal</w:t>
            </w:r>
            <w:r w:rsidRPr="0057199B" w:rsidR="0057199B">
              <w:rPr>
                <w:rFonts w:ascii="Arial" w:hAnsi="Arial" w:cs="Arial"/>
                <w:noProof/>
                <w:webHidden/>
              </w:rPr>
              <w:tab/>
            </w:r>
            <w:r w:rsidRPr="0057199B" w:rsidR="0057199B">
              <w:rPr>
                <w:rFonts w:ascii="Arial" w:hAnsi="Arial" w:cs="Arial"/>
                <w:noProof/>
                <w:webHidden/>
              </w:rPr>
              <w:fldChar w:fldCharType="begin"/>
            </w:r>
            <w:r w:rsidRPr="0057199B" w:rsidR="0057199B">
              <w:rPr>
                <w:rFonts w:ascii="Arial" w:hAnsi="Arial" w:cs="Arial"/>
                <w:noProof/>
                <w:webHidden/>
              </w:rPr>
              <w:instrText xml:space="preserve"> PAGEREF _Toc41642280 \h </w:instrText>
            </w:r>
            <w:r w:rsidRPr="0057199B" w:rsidR="0057199B">
              <w:rPr>
                <w:rFonts w:ascii="Arial" w:hAnsi="Arial" w:cs="Arial"/>
                <w:noProof/>
                <w:webHidden/>
              </w:rPr>
            </w:r>
            <w:r w:rsidRPr="0057199B" w:rsidR="0057199B">
              <w:rPr>
                <w:rFonts w:ascii="Arial" w:hAnsi="Arial" w:cs="Arial"/>
                <w:noProof/>
                <w:webHidden/>
              </w:rPr>
              <w:fldChar w:fldCharType="separate"/>
            </w:r>
            <w:r w:rsidRPr="0057199B" w:rsidR="0057199B">
              <w:rPr>
                <w:rFonts w:ascii="Arial" w:hAnsi="Arial" w:cs="Arial"/>
                <w:noProof/>
                <w:webHidden/>
              </w:rPr>
              <w:t>17</w:t>
            </w:r>
            <w:r w:rsidRPr="0057199B" w:rsidR="0057199B">
              <w:rPr>
                <w:rFonts w:ascii="Arial" w:hAnsi="Arial" w:cs="Arial"/>
                <w:noProof/>
                <w:webHidden/>
              </w:rPr>
              <w:fldChar w:fldCharType="end"/>
            </w:r>
          </w:hyperlink>
        </w:p>
        <w:p w:rsidRPr="0057199B" w:rsidR="0057199B" w:rsidRDefault="00CA6768">
          <w:pPr>
            <w:pStyle w:val="TOC2"/>
            <w:tabs>
              <w:tab w:val="left" w:pos="1320"/>
            </w:tabs>
            <w:rPr>
              <w:rFonts w:ascii="Arial" w:hAnsi="Arial" w:cs="Arial"/>
              <w:noProof/>
              <w:lang w:val="en-GB" w:eastAsia="en-GB"/>
            </w:rPr>
          </w:pPr>
          <w:hyperlink w:history="1" w:anchor="_Toc41642281">
            <w:r w:rsidRPr="0057199B" w:rsidR="0057199B">
              <w:rPr>
                <w:rStyle w:val="Hyperlink"/>
                <w:rFonts w:ascii="Arial" w:hAnsi="Arial" w:cs="Arial"/>
                <w:b/>
                <w:noProof/>
              </w:rPr>
              <w:t>11.2.1.</w:t>
            </w:r>
            <w:r w:rsidRPr="0057199B" w:rsidR="0057199B">
              <w:rPr>
                <w:rFonts w:ascii="Arial" w:hAnsi="Arial" w:cs="Arial"/>
                <w:noProof/>
                <w:lang w:val="en-GB" w:eastAsia="en-GB"/>
              </w:rPr>
              <w:tab/>
            </w:r>
            <w:r w:rsidRPr="0057199B" w:rsidR="0057199B">
              <w:rPr>
                <w:rStyle w:val="Hyperlink"/>
                <w:rFonts w:ascii="Arial" w:hAnsi="Arial" w:cs="Arial"/>
                <w:b/>
                <w:noProof/>
              </w:rPr>
              <w:t>Caustic Liquids</w:t>
            </w:r>
            <w:r w:rsidRPr="0057199B" w:rsidR="0057199B">
              <w:rPr>
                <w:rFonts w:ascii="Arial" w:hAnsi="Arial" w:cs="Arial"/>
                <w:noProof/>
                <w:webHidden/>
              </w:rPr>
              <w:tab/>
            </w:r>
            <w:r w:rsidRPr="0057199B" w:rsidR="0057199B">
              <w:rPr>
                <w:rFonts w:ascii="Arial" w:hAnsi="Arial" w:cs="Arial"/>
                <w:noProof/>
                <w:webHidden/>
              </w:rPr>
              <w:fldChar w:fldCharType="begin"/>
            </w:r>
            <w:r w:rsidRPr="0057199B" w:rsidR="0057199B">
              <w:rPr>
                <w:rFonts w:ascii="Arial" w:hAnsi="Arial" w:cs="Arial"/>
                <w:noProof/>
                <w:webHidden/>
              </w:rPr>
              <w:instrText xml:space="preserve"> PAGEREF _Toc41642281 \h </w:instrText>
            </w:r>
            <w:r w:rsidRPr="0057199B" w:rsidR="0057199B">
              <w:rPr>
                <w:rFonts w:ascii="Arial" w:hAnsi="Arial" w:cs="Arial"/>
                <w:noProof/>
                <w:webHidden/>
              </w:rPr>
            </w:r>
            <w:r w:rsidRPr="0057199B" w:rsidR="0057199B">
              <w:rPr>
                <w:rFonts w:ascii="Arial" w:hAnsi="Arial" w:cs="Arial"/>
                <w:noProof/>
                <w:webHidden/>
              </w:rPr>
              <w:fldChar w:fldCharType="separate"/>
            </w:r>
            <w:r w:rsidRPr="0057199B" w:rsidR="0057199B">
              <w:rPr>
                <w:rFonts w:ascii="Arial" w:hAnsi="Arial" w:cs="Arial"/>
                <w:noProof/>
                <w:webHidden/>
              </w:rPr>
              <w:t>17</w:t>
            </w:r>
            <w:r w:rsidRPr="0057199B" w:rsidR="0057199B">
              <w:rPr>
                <w:rFonts w:ascii="Arial" w:hAnsi="Arial" w:cs="Arial"/>
                <w:noProof/>
                <w:webHidden/>
              </w:rPr>
              <w:fldChar w:fldCharType="end"/>
            </w:r>
          </w:hyperlink>
        </w:p>
        <w:p w:rsidRPr="0057199B" w:rsidR="0057199B" w:rsidRDefault="00CA6768">
          <w:pPr>
            <w:pStyle w:val="TOC2"/>
            <w:tabs>
              <w:tab w:val="left" w:pos="1320"/>
            </w:tabs>
            <w:rPr>
              <w:rFonts w:ascii="Arial" w:hAnsi="Arial" w:cs="Arial"/>
              <w:noProof/>
              <w:lang w:val="en-GB" w:eastAsia="en-GB"/>
            </w:rPr>
          </w:pPr>
          <w:hyperlink w:history="1" w:anchor="_Toc41642282">
            <w:r w:rsidRPr="0057199B" w:rsidR="0057199B">
              <w:rPr>
                <w:rStyle w:val="Hyperlink"/>
                <w:rFonts w:ascii="Arial" w:hAnsi="Arial" w:cs="Arial"/>
                <w:b/>
                <w:noProof/>
              </w:rPr>
              <w:t>11.2.2.</w:t>
            </w:r>
            <w:r w:rsidRPr="0057199B" w:rsidR="0057199B">
              <w:rPr>
                <w:rFonts w:ascii="Arial" w:hAnsi="Arial" w:cs="Arial"/>
                <w:noProof/>
                <w:lang w:val="en-GB" w:eastAsia="en-GB"/>
              </w:rPr>
              <w:tab/>
            </w:r>
            <w:r w:rsidRPr="0057199B" w:rsidR="0057199B">
              <w:rPr>
                <w:rStyle w:val="Hyperlink"/>
                <w:rFonts w:ascii="Arial" w:hAnsi="Arial" w:cs="Arial"/>
                <w:b/>
                <w:noProof/>
              </w:rPr>
              <w:t>Computer hardware</w:t>
            </w:r>
            <w:r w:rsidRPr="0057199B" w:rsidR="0057199B">
              <w:rPr>
                <w:rFonts w:ascii="Arial" w:hAnsi="Arial" w:cs="Arial"/>
                <w:noProof/>
                <w:webHidden/>
              </w:rPr>
              <w:tab/>
            </w:r>
            <w:r w:rsidRPr="0057199B" w:rsidR="0057199B">
              <w:rPr>
                <w:rFonts w:ascii="Arial" w:hAnsi="Arial" w:cs="Arial"/>
                <w:noProof/>
                <w:webHidden/>
              </w:rPr>
              <w:fldChar w:fldCharType="begin"/>
            </w:r>
            <w:r w:rsidRPr="0057199B" w:rsidR="0057199B">
              <w:rPr>
                <w:rFonts w:ascii="Arial" w:hAnsi="Arial" w:cs="Arial"/>
                <w:noProof/>
                <w:webHidden/>
              </w:rPr>
              <w:instrText xml:space="preserve"> PAGEREF _Toc41642282 \h </w:instrText>
            </w:r>
            <w:r w:rsidRPr="0057199B" w:rsidR="0057199B">
              <w:rPr>
                <w:rFonts w:ascii="Arial" w:hAnsi="Arial" w:cs="Arial"/>
                <w:noProof/>
                <w:webHidden/>
              </w:rPr>
            </w:r>
            <w:r w:rsidRPr="0057199B" w:rsidR="0057199B">
              <w:rPr>
                <w:rFonts w:ascii="Arial" w:hAnsi="Arial" w:cs="Arial"/>
                <w:noProof/>
                <w:webHidden/>
              </w:rPr>
              <w:fldChar w:fldCharType="separate"/>
            </w:r>
            <w:r w:rsidRPr="0057199B" w:rsidR="0057199B">
              <w:rPr>
                <w:rFonts w:ascii="Arial" w:hAnsi="Arial" w:cs="Arial"/>
                <w:noProof/>
                <w:webHidden/>
              </w:rPr>
              <w:t>17</w:t>
            </w:r>
            <w:r w:rsidRPr="0057199B" w:rsidR="0057199B">
              <w:rPr>
                <w:rFonts w:ascii="Arial" w:hAnsi="Arial" w:cs="Arial"/>
                <w:noProof/>
                <w:webHidden/>
              </w:rPr>
              <w:fldChar w:fldCharType="end"/>
            </w:r>
          </w:hyperlink>
        </w:p>
        <w:p w:rsidRPr="0057199B" w:rsidR="0057199B" w:rsidRDefault="00CA6768">
          <w:pPr>
            <w:pStyle w:val="TOC2"/>
            <w:tabs>
              <w:tab w:val="left" w:pos="1320"/>
            </w:tabs>
            <w:rPr>
              <w:rFonts w:ascii="Arial" w:hAnsi="Arial" w:cs="Arial"/>
              <w:noProof/>
              <w:lang w:val="en-GB" w:eastAsia="en-GB"/>
            </w:rPr>
          </w:pPr>
          <w:hyperlink w:history="1" w:anchor="_Toc41642283">
            <w:r w:rsidRPr="0057199B" w:rsidR="0057199B">
              <w:rPr>
                <w:rStyle w:val="Hyperlink"/>
                <w:rFonts w:ascii="Arial" w:hAnsi="Arial" w:cs="Arial"/>
                <w:b/>
                <w:noProof/>
              </w:rPr>
              <w:t>11.2.3.</w:t>
            </w:r>
            <w:r w:rsidRPr="0057199B" w:rsidR="0057199B">
              <w:rPr>
                <w:rFonts w:ascii="Arial" w:hAnsi="Arial" w:cs="Arial"/>
                <w:noProof/>
                <w:lang w:val="en-GB" w:eastAsia="en-GB"/>
              </w:rPr>
              <w:tab/>
            </w:r>
            <w:r w:rsidRPr="0057199B" w:rsidR="0057199B">
              <w:rPr>
                <w:rStyle w:val="Hyperlink"/>
                <w:rFonts w:ascii="Arial" w:hAnsi="Arial" w:cs="Arial"/>
                <w:b/>
                <w:noProof/>
              </w:rPr>
              <w:t>Electrical Equipment</w:t>
            </w:r>
            <w:r w:rsidRPr="0057199B" w:rsidR="0057199B">
              <w:rPr>
                <w:rFonts w:ascii="Arial" w:hAnsi="Arial" w:cs="Arial"/>
                <w:noProof/>
                <w:webHidden/>
              </w:rPr>
              <w:tab/>
            </w:r>
            <w:r w:rsidRPr="0057199B" w:rsidR="0057199B">
              <w:rPr>
                <w:rFonts w:ascii="Arial" w:hAnsi="Arial" w:cs="Arial"/>
                <w:noProof/>
                <w:webHidden/>
              </w:rPr>
              <w:fldChar w:fldCharType="begin"/>
            </w:r>
            <w:r w:rsidRPr="0057199B" w:rsidR="0057199B">
              <w:rPr>
                <w:rFonts w:ascii="Arial" w:hAnsi="Arial" w:cs="Arial"/>
                <w:noProof/>
                <w:webHidden/>
              </w:rPr>
              <w:instrText xml:space="preserve"> PAGEREF _Toc41642283 \h </w:instrText>
            </w:r>
            <w:r w:rsidRPr="0057199B" w:rsidR="0057199B">
              <w:rPr>
                <w:rFonts w:ascii="Arial" w:hAnsi="Arial" w:cs="Arial"/>
                <w:noProof/>
                <w:webHidden/>
              </w:rPr>
            </w:r>
            <w:r w:rsidRPr="0057199B" w:rsidR="0057199B">
              <w:rPr>
                <w:rFonts w:ascii="Arial" w:hAnsi="Arial" w:cs="Arial"/>
                <w:noProof/>
                <w:webHidden/>
              </w:rPr>
              <w:fldChar w:fldCharType="separate"/>
            </w:r>
            <w:r w:rsidRPr="0057199B" w:rsidR="0057199B">
              <w:rPr>
                <w:rFonts w:ascii="Arial" w:hAnsi="Arial" w:cs="Arial"/>
                <w:noProof/>
                <w:webHidden/>
              </w:rPr>
              <w:t>17</w:t>
            </w:r>
            <w:r w:rsidRPr="0057199B" w:rsidR="0057199B">
              <w:rPr>
                <w:rFonts w:ascii="Arial" w:hAnsi="Arial" w:cs="Arial"/>
                <w:noProof/>
                <w:webHidden/>
              </w:rPr>
              <w:fldChar w:fldCharType="end"/>
            </w:r>
          </w:hyperlink>
        </w:p>
        <w:p w:rsidRPr="0057199B" w:rsidR="0057199B" w:rsidRDefault="00CA6768">
          <w:pPr>
            <w:pStyle w:val="TOC2"/>
            <w:tabs>
              <w:tab w:val="left" w:pos="1320"/>
            </w:tabs>
            <w:rPr>
              <w:rFonts w:ascii="Arial" w:hAnsi="Arial" w:cs="Arial"/>
              <w:noProof/>
              <w:lang w:val="en-GB" w:eastAsia="en-GB"/>
            </w:rPr>
          </w:pPr>
          <w:hyperlink w:history="1" w:anchor="_Toc41642284">
            <w:r w:rsidRPr="0057199B" w:rsidR="0057199B">
              <w:rPr>
                <w:rStyle w:val="Hyperlink"/>
                <w:rFonts w:ascii="Arial" w:hAnsi="Arial" w:cs="Arial"/>
                <w:b/>
                <w:noProof/>
              </w:rPr>
              <w:t>11.2.4.</w:t>
            </w:r>
            <w:r w:rsidRPr="0057199B" w:rsidR="0057199B">
              <w:rPr>
                <w:rFonts w:ascii="Arial" w:hAnsi="Arial" w:cs="Arial"/>
                <w:noProof/>
                <w:lang w:val="en-GB" w:eastAsia="en-GB"/>
              </w:rPr>
              <w:tab/>
            </w:r>
            <w:r w:rsidRPr="0057199B" w:rsidR="0057199B">
              <w:rPr>
                <w:rStyle w:val="Hyperlink"/>
                <w:rFonts w:ascii="Arial" w:hAnsi="Arial" w:cs="Arial"/>
                <w:b/>
                <w:noProof/>
              </w:rPr>
              <w:t>Glass</w:t>
            </w:r>
            <w:r w:rsidRPr="0057199B" w:rsidR="0057199B">
              <w:rPr>
                <w:rFonts w:ascii="Arial" w:hAnsi="Arial" w:cs="Arial"/>
                <w:noProof/>
                <w:webHidden/>
              </w:rPr>
              <w:tab/>
            </w:r>
            <w:r w:rsidRPr="0057199B" w:rsidR="0057199B">
              <w:rPr>
                <w:rFonts w:ascii="Arial" w:hAnsi="Arial" w:cs="Arial"/>
                <w:noProof/>
                <w:webHidden/>
              </w:rPr>
              <w:fldChar w:fldCharType="begin"/>
            </w:r>
            <w:r w:rsidRPr="0057199B" w:rsidR="0057199B">
              <w:rPr>
                <w:rFonts w:ascii="Arial" w:hAnsi="Arial" w:cs="Arial"/>
                <w:noProof/>
                <w:webHidden/>
              </w:rPr>
              <w:instrText xml:space="preserve"> PAGEREF _Toc41642284 \h </w:instrText>
            </w:r>
            <w:r w:rsidRPr="0057199B" w:rsidR="0057199B">
              <w:rPr>
                <w:rFonts w:ascii="Arial" w:hAnsi="Arial" w:cs="Arial"/>
                <w:noProof/>
                <w:webHidden/>
              </w:rPr>
            </w:r>
            <w:r w:rsidRPr="0057199B" w:rsidR="0057199B">
              <w:rPr>
                <w:rFonts w:ascii="Arial" w:hAnsi="Arial" w:cs="Arial"/>
                <w:noProof/>
                <w:webHidden/>
              </w:rPr>
              <w:fldChar w:fldCharType="separate"/>
            </w:r>
            <w:r w:rsidRPr="0057199B" w:rsidR="0057199B">
              <w:rPr>
                <w:rFonts w:ascii="Arial" w:hAnsi="Arial" w:cs="Arial"/>
                <w:noProof/>
                <w:webHidden/>
              </w:rPr>
              <w:t>17</w:t>
            </w:r>
            <w:r w:rsidRPr="0057199B" w:rsidR="0057199B">
              <w:rPr>
                <w:rFonts w:ascii="Arial" w:hAnsi="Arial" w:cs="Arial"/>
                <w:noProof/>
                <w:webHidden/>
              </w:rPr>
              <w:fldChar w:fldCharType="end"/>
            </w:r>
          </w:hyperlink>
        </w:p>
        <w:p w:rsidRPr="0057199B" w:rsidR="0057199B" w:rsidRDefault="00CA6768">
          <w:pPr>
            <w:pStyle w:val="TOC2"/>
            <w:tabs>
              <w:tab w:val="left" w:pos="1320"/>
            </w:tabs>
            <w:rPr>
              <w:rFonts w:ascii="Arial" w:hAnsi="Arial" w:cs="Arial"/>
              <w:noProof/>
              <w:lang w:val="en-GB" w:eastAsia="en-GB"/>
            </w:rPr>
          </w:pPr>
          <w:hyperlink w:history="1" w:anchor="_Toc41642285">
            <w:r w:rsidRPr="0057199B" w:rsidR="0057199B">
              <w:rPr>
                <w:rStyle w:val="Hyperlink"/>
                <w:rFonts w:ascii="Arial" w:hAnsi="Arial" w:cs="Arial"/>
                <w:b/>
                <w:noProof/>
              </w:rPr>
              <w:t>11.2.5.</w:t>
            </w:r>
            <w:r w:rsidRPr="0057199B" w:rsidR="0057199B">
              <w:rPr>
                <w:rFonts w:ascii="Arial" w:hAnsi="Arial" w:cs="Arial"/>
                <w:noProof/>
                <w:lang w:val="en-GB" w:eastAsia="en-GB"/>
              </w:rPr>
              <w:tab/>
            </w:r>
            <w:r w:rsidRPr="0057199B" w:rsidR="0057199B">
              <w:rPr>
                <w:rStyle w:val="Hyperlink"/>
                <w:rFonts w:ascii="Arial" w:hAnsi="Arial" w:cs="Arial"/>
                <w:b/>
                <w:noProof/>
              </w:rPr>
              <w:t>Harmful, Toxic or Dangerous Chemicals or solid chemical waste</w:t>
            </w:r>
            <w:r w:rsidRPr="0057199B" w:rsidR="0057199B">
              <w:rPr>
                <w:rFonts w:ascii="Arial" w:hAnsi="Arial" w:cs="Arial"/>
                <w:noProof/>
                <w:webHidden/>
              </w:rPr>
              <w:tab/>
            </w:r>
            <w:r w:rsidRPr="0057199B" w:rsidR="0057199B">
              <w:rPr>
                <w:rFonts w:ascii="Arial" w:hAnsi="Arial" w:cs="Arial"/>
                <w:noProof/>
                <w:webHidden/>
              </w:rPr>
              <w:fldChar w:fldCharType="begin"/>
            </w:r>
            <w:r w:rsidRPr="0057199B" w:rsidR="0057199B">
              <w:rPr>
                <w:rFonts w:ascii="Arial" w:hAnsi="Arial" w:cs="Arial"/>
                <w:noProof/>
                <w:webHidden/>
              </w:rPr>
              <w:instrText xml:space="preserve"> PAGEREF _Toc41642285 \h </w:instrText>
            </w:r>
            <w:r w:rsidRPr="0057199B" w:rsidR="0057199B">
              <w:rPr>
                <w:rFonts w:ascii="Arial" w:hAnsi="Arial" w:cs="Arial"/>
                <w:noProof/>
                <w:webHidden/>
              </w:rPr>
            </w:r>
            <w:r w:rsidRPr="0057199B" w:rsidR="0057199B">
              <w:rPr>
                <w:rFonts w:ascii="Arial" w:hAnsi="Arial" w:cs="Arial"/>
                <w:noProof/>
                <w:webHidden/>
              </w:rPr>
              <w:fldChar w:fldCharType="separate"/>
            </w:r>
            <w:r w:rsidRPr="0057199B" w:rsidR="0057199B">
              <w:rPr>
                <w:rFonts w:ascii="Arial" w:hAnsi="Arial" w:cs="Arial"/>
                <w:noProof/>
                <w:webHidden/>
              </w:rPr>
              <w:t>17</w:t>
            </w:r>
            <w:r w:rsidRPr="0057199B" w:rsidR="0057199B">
              <w:rPr>
                <w:rFonts w:ascii="Arial" w:hAnsi="Arial" w:cs="Arial"/>
                <w:noProof/>
                <w:webHidden/>
              </w:rPr>
              <w:fldChar w:fldCharType="end"/>
            </w:r>
          </w:hyperlink>
        </w:p>
        <w:p w:rsidRPr="0057199B" w:rsidR="0057199B" w:rsidRDefault="00CA6768">
          <w:pPr>
            <w:pStyle w:val="TOC2"/>
            <w:tabs>
              <w:tab w:val="left" w:pos="1320"/>
            </w:tabs>
            <w:rPr>
              <w:rFonts w:ascii="Arial" w:hAnsi="Arial" w:cs="Arial"/>
              <w:noProof/>
              <w:lang w:val="en-GB" w:eastAsia="en-GB"/>
            </w:rPr>
          </w:pPr>
          <w:hyperlink w:history="1" w:anchor="_Toc41642286">
            <w:r w:rsidRPr="0057199B" w:rsidR="0057199B">
              <w:rPr>
                <w:rStyle w:val="Hyperlink"/>
                <w:rFonts w:ascii="Arial" w:hAnsi="Arial" w:cs="Arial"/>
                <w:b/>
                <w:noProof/>
              </w:rPr>
              <w:t>11.2.6.</w:t>
            </w:r>
            <w:r w:rsidRPr="0057199B" w:rsidR="0057199B">
              <w:rPr>
                <w:rFonts w:ascii="Arial" w:hAnsi="Arial" w:cs="Arial"/>
                <w:noProof/>
                <w:lang w:val="en-GB" w:eastAsia="en-GB"/>
              </w:rPr>
              <w:tab/>
            </w:r>
            <w:r w:rsidRPr="0057199B" w:rsidR="0057199B">
              <w:rPr>
                <w:rStyle w:val="Hyperlink"/>
                <w:rFonts w:ascii="Arial" w:hAnsi="Arial" w:cs="Arial"/>
                <w:b/>
                <w:noProof/>
              </w:rPr>
              <w:t>Solvents</w:t>
            </w:r>
            <w:r w:rsidRPr="0057199B" w:rsidR="0057199B">
              <w:rPr>
                <w:rFonts w:ascii="Arial" w:hAnsi="Arial" w:cs="Arial"/>
                <w:noProof/>
                <w:webHidden/>
              </w:rPr>
              <w:tab/>
            </w:r>
            <w:r w:rsidRPr="0057199B" w:rsidR="0057199B">
              <w:rPr>
                <w:rFonts w:ascii="Arial" w:hAnsi="Arial" w:cs="Arial"/>
                <w:noProof/>
                <w:webHidden/>
              </w:rPr>
              <w:fldChar w:fldCharType="begin"/>
            </w:r>
            <w:r w:rsidRPr="0057199B" w:rsidR="0057199B">
              <w:rPr>
                <w:rFonts w:ascii="Arial" w:hAnsi="Arial" w:cs="Arial"/>
                <w:noProof/>
                <w:webHidden/>
              </w:rPr>
              <w:instrText xml:space="preserve"> PAGEREF _Toc41642286 \h </w:instrText>
            </w:r>
            <w:r w:rsidRPr="0057199B" w:rsidR="0057199B">
              <w:rPr>
                <w:rFonts w:ascii="Arial" w:hAnsi="Arial" w:cs="Arial"/>
                <w:noProof/>
                <w:webHidden/>
              </w:rPr>
            </w:r>
            <w:r w:rsidRPr="0057199B" w:rsidR="0057199B">
              <w:rPr>
                <w:rFonts w:ascii="Arial" w:hAnsi="Arial" w:cs="Arial"/>
                <w:noProof/>
                <w:webHidden/>
              </w:rPr>
              <w:fldChar w:fldCharType="separate"/>
            </w:r>
            <w:r w:rsidRPr="0057199B" w:rsidR="0057199B">
              <w:rPr>
                <w:rFonts w:ascii="Arial" w:hAnsi="Arial" w:cs="Arial"/>
                <w:noProof/>
                <w:webHidden/>
              </w:rPr>
              <w:t>17</w:t>
            </w:r>
            <w:r w:rsidRPr="0057199B" w:rsidR="0057199B">
              <w:rPr>
                <w:rFonts w:ascii="Arial" w:hAnsi="Arial" w:cs="Arial"/>
                <w:noProof/>
                <w:webHidden/>
              </w:rPr>
              <w:fldChar w:fldCharType="end"/>
            </w:r>
          </w:hyperlink>
        </w:p>
        <w:p w:rsidRPr="0057199B" w:rsidR="0057199B" w:rsidRDefault="00CA6768">
          <w:pPr>
            <w:pStyle w:val="TOC1"/>
            <w:tabs>
              <w:tab w:val="left" w:pos="660"/>
              <w:tab w:val="right" w:leader="dot" w:pos="9016"/>
            </w:tabs>
            <w:rPr>
              <w:rFonts w:ascii="Arial" w:hAnsi="Arial" w:cs="Arial"/>
              <w:noProof/>
              <w:lang w:val="en-GB" w:eastAsia="en-GB"/>
            </w:rPr>
          </w:pPr>
          <w:hyperlink w:history="1" w:anchor="_Toc41642287">
            <w:r w:rsidRPr="0057199B" w:rsidR="0057199B">
              <w:rPr>
                <w:rStyle w:val="Hyperlink"/>
                <w:rFonts w:ascii="Arial" w:hAnsi="Arial" w:cs="Arial"/>
                <w:b/>
                <w:noProof/>
              </w:rPr>
              <w:t>12.</w:t>
            </w:r>
            <w:r w:rsidRPr="0057199B" w:rsidR="0057199B">
              <w:rPr>
                <w:rFonts w:ascii="Arial" w:hAnsi="Arial" w:cs="Arial"/>
                <w:noProof/>
                <w:lang w:val="en-GB" w:eastAsia="en-GB"/>
              </w:rPr>
              <w:tab/>
            </w:r>
            <w:r w:rsidRPr="0057199B" w:rsidR="0057199B">
              <w:rPr>
                <w:rStyle w:val="Hyperlink"/>
                <w:rFonts w:ascii="Arial" w:hAnsi="Arial" w:cs="Arial"/>
                <w:b/>
                <w:noProof/>
              </w:rPr>
              <w:t>Action in the event of an accident/incident or near miss - Reporting</w:t>
            </w:r>
            <w:r w:rsidRPr="0057199B" w:rsidR="0057199B">
              <w:rPr>
                <w:rFonts w:ascii="Arial" w:hAnsi="Arial" w:cs="Arial"/>
                <w:noProof/>
                <w:webHidden/>
              </w:rPr>
              <w:tab/>
            </w:r>
            <w:r w:rsidRPr="0057199B" w:rsidR="0057199B">
              <w:rPr>
                <w:rFonts w:ascii="Arial" w:hAnsi="Arial" w:cs="Arial"/>
                <w:noProof/>
                <w:webHidden/>
              </w:rPr>
              <w:fldChar w:fldCharType="begin"/>
            </w:r>
            <w:r w:rsidRPr="0057199B" w:rsidR="0057199B">
              <w:rPr>
                <w:rFonts w:ascii="Arial" w:hAnsi="Arial" w:cs="Arial"/>
                <w:noProof/>
                <w:webHidden/>
              </w:rPr>
              <w:instrText xml:space="preserve"> PAGEREF _Toc41642287 \h </w:instrText>
            </w:r>
            <w:r w:rsidRPr="0057199B" w:rsidR="0057199B">
              <w:rPr>
                <w:rFonts w:ascii="Arial" w:hAnsi="Arial" w:cs="Arial"/>
                <w:noProof/>
                <w:webHidden/>
              </w:rPr>
            </w:r>
            <w:r w:rsidRPr="0057199B" w:rsidR="0057199B">
              <w:rPr>
                <w:rFonts w:ascii="Arial" w:hAnsi="Arial" w:cs="Arial"/>
                <w:noProof/>
                <w:webHidden/>
              </w:rPr>
              <w:fldChar w:fldCharType="separate"/>
            </w:r>
            <w:r w:rsidRPr="0057199B" w:rsidR="0057199B">
              <w:rPr>
                <w:rFonts w:ascii="Arial" w:hAnsi="Arial" w:cs="Arial"/>
                <w:noProof/>
                <w:webHidden/>
              </w:rPr>
              <w:t>17</w:t>
            </w:r>
            <w:r w:rsidRPr="0057199B" w:rsidR="0057199B">
              <w:rPr>
                <w:rFonts w:ascii="Arial" w:hAnsi="Arial" w:cs="Arial"/>
                <w:noProof/>
                <w:webHidden/>
              </w:rPr>
              <w:fldChar w:fldCharType="end"/>
            </w:r>
          </w:hyperlink>
        </w:p>
        <w:p w:rsidRPr="0057199B" w:rsidR="0057199B" w:rsidRDefault="00CA6768">
          <w:pPr>
            <w:pStyle w:val="TOC1"/>
            <w:tabs>
              <w:tab w:val="left" w:pos="660"/>
              <w:tab w:val="right" w:leader="dot" w:pos="9016"/>
            </w:tabs>
            <w:rPr>
              <w:rFonts w:ascii="Arial" w:hAnsi="Arial" w:cs="Arial"/>
              <w:noProof/>
              <w:lang w:val="en-GB" w:eastAsia="en-GB"/>
            </w:rPr>
          </w:pPr>
          <w:hyperlink w:history="1" w:anchor="_Toc41642288">
            <w:r w:rsidRPr="0057199B" w:rsidR="0057199B">
              <w:rPr>
                <w:rStyle w:val="Hyperlink"/>
                <w:rFonts w:ascii="Arial" w:hAnsi="Arial" w:cs="Arial"/>
                <w:b/>
                <w:noProof/>
              </w:rPr>
              <w:t>13.</w:t>
            </w:r>
            <w:r w:rsidRPr="0057199B" w:rsidR="0057199B">
              <w:rPr>
                <w:rFonts w:ascii="Arial" w:hAnsi="Arial" w:cs="Arial"/>
                <w:noProof/>
                <w:lang w:val="en-GB" w:eastAsia="en-GB"/>
              </w:rPr>
              <w:tab/>
            </w:r>
            <w:r w:rsidRPr="0057199B" w:rsidR="0057199B">
              <w:rPr>
                <w:rStyle w:val="Hyperlink"/>
                <w:rFonts w:ascii="Arial" w:hAnsi="Arial" w:cs="Arial"/>
                <w:b/>
                <w:noProof/>
              </w:rPr>
              <w:t>Emergencies</w:t>
            </w:r>
            <w:r w:rsidRPr="0057199B" w:rsidR="0057199B">
              <w:rPr>
                <w:rFonts w:ascii="Arial" w:hAnsi="Arial" w:cs="Arial"/>
                <w:noProof/>
                <w:webHidden/>
              </w:rPr>
              <w:tab/>
            </w:r>
            <w:r w:rsidRPr="0057199B" w:rsidR="0057199B">
              <w:rPr>
                <w:rFonts w:ascii="Arial" w:hAnsi="Arial" w:cs="Arial"/>
                <w:noProof/>
                <w:webHidden/>
              </w:rPr>
              <w:fldChar w:fldCharType="begin"/>
            </w:r>
            <w:r w:rsidRPr="0057199B" w:rsidR="0057199B">
              <w:rPr>
                <w:rFonts w:ascii="Arial" w:hAnsi="Arial" w:cs="Arial"/>
                <w:noProof/>
                <w:webHidden/>
              </w:rPr>
              <w:instrText xml:space="preserve"> PAGEREF _Toc41642288 \h </w:instrText>
            </w:r>
            <w:r w:rsidRPr="0057199B" w:rsidR="0057199B">
              <w:rPr>
                <w:rFonts w:ascii="Arial" w:hAnsi="Arial" w:cs="Arial"/>
                <w:noProof/>
                <w:webHidden/>
              </w:rPr>
            </w:r>
            <w:r w:rsidRPr="0057199B" w:rsidR="0057199B">
              <w:rPr>
                <w:rFonts w:ascii="Arial" w:hAnsi="Arial" w:cs="Arial"/>
                <w:noProof/>
                <w:webHidden/>
              </w:rPr>
              <w:fldChar w:fldCharType="separate"/>
            </w:r>
            <w:r w:rsidRPr="0057199B" w:rsidR="0057199B">
              <w:rPr>
                <w:rFonts w:ascii="Arial" w:hAnsi="Arial" w:cs="Arial"/>
                <w:noProof/>
                <w:webHidden/>
              </w:rPr>
              <w:t>18</w:t>
            </w:r>
            <w:r w:rsidRPr="0057199B" w:rsidR="0057199B">
              <w:rPr>
                <w:rFonts w:ascii="Arial" w:hAnsi="Arial" w:cs="Arial"/>
                <w:noProof/>
                <w:webHidden/>
              </w:rPr>
              <w:fldChar w:fldCharType="end"/>
            </w:r>
          </w:hyperlink>
        </w:p>
        <w:p w:rsidRPr="0057199B" w:rsidR="0057199B" w:rsidRDefault="00CA6768">
          <w:pPr>
            <w:pStyle w:val="TOC2"/>
            <w:rPr>
              <w:rFonts w:ascii="Arial" w:hAnsi="Arial" w:cs="Arial"/>
              <w:noProof/>
              <w:lang w:val="en-GB" w:eastAsia="en-GB"/>
            </w:rPr>
          </w:pPr>
          <w:hyperlink w:history="1" w:anchor="_Toc41642289">
            <w:r w:rsidRPr="0057199B" w:rsidR="0057199B">
              <w:rPr>
                <w:rStyle w:val="Hyperlink"/>
                <w:rFonts w:ascii="Arial" w:hAnsi="Arial" w:cs="Arial"/>
                <w:b/>
                <w:noProof/>
              </w:rPr>
              <w:t>13.1.</w:t>
            </w:r>
            <w:r w:rsidRPr="0057199B" w:rsidR="0057199B">
              <w:rPr>
                <w:rFonts w:ascii="Arial" w:hAnsi="Arial" w:cs="Arial"/>
                <w:noProof/>
                <w:lang w:val="en-GB" w:eastAsia="en-GB"/>
              </w:rPr>
              <w:tab/>
            </w:r>
            <w:r w:rsidRPr="0057199B" w:rsidR="0057199B">
              <w:rPr>
                <w:rStyle w:val="Hyperlink"/>
                <w:rFonts w:ascii="Arial" w:hAnsi="Arial" w:cs="Arial"/>
                <w:b/>
                <w:noProof/>
              </w:rPr>
              <w:t>Fire</w:t>
            </w:r>
            <w:r w:rsidRPr="0057199B" w:rsidR="0057199B">
              <w:rPr>
                <w:rFonts w:ascii="Arial" w:hAnsi="Arial" w:cs="Arial"/>
                <w:noProof/>
                <w:webHidden/>
              </w:rPr>
              <w:tab/>
            </w:r>
            <w:r w:rsidRPr="0057199B" w:rsidR="0057199B">
              <w:rPr>
                <w:rFonts w:ascii="Arial" w:hAnsi="Arial" w:cs="Arial"/>
                <w:noProof/>
                <w:webHidden/>
              </w:rPr>
              <w:fldChar w:fldCharType="begin"/>
            </w:r>
            <w:r w:rsidRPr="0057199B" w:rsidR="0057199B">
              <w:rPr>
                <w:rFonts w:ascii="Arial" w:hAnsi="Arial" w:cs="Arial"/>
                <w:noProof/>
                <w:webHidden/>
              </w:rPr>
              <w:instrText xml:space="preserve"> PAGEREF _Toc41642289 \h </w:instrText>
            </w:r>
            <w:r w:rsidRPr="0057199B" w:rsidR="0057199B">
              <w:rPr>
                <w:rFonts w:ascii="Arial" w:hAnsi="Arial" w:cs="Arial"/>
                <w:noProof/>
                <w:webHidden/>
              </w:rPr>
            </w:r>
            <w:r w:rsidRPr="0057199B" w:rsidR="0057199B">
              <w:rPr>
                <w:rFonts w:ascii="Arial" w:hAnsi="Arial" w:cs="Arial"/>
                <w:noProof/>
                <w:webHidden/>
              </w:rPr>
              <w:fldChar w:fldCharType="separate"/>
            </w:r>
            <w:r w:rsidRPr="0057199B" w:rsidR="0057199B">
              <w:rPr>
                <w:rFonts w:ascii="Arial" w:hAnsi="Arial" w:cs="Arial"/>
                <w:noProof/>
                <w:webHidden/>
              </w:rPr>
              <w:t>18</w:t>
            </w:r>
            <w:r w:rsidRPr="0057199B" w:rsidR="0057199B">
              <w:rPr>
                <w:rFonts w:ascii="Arial" w:hAnsi="Arial" w:cs="Arial"/>
                <w:noProof/>
                <w:webHidden/>
              </w:rPr>
              <w:fldChar w:fldCharType="end"/>
            </w:r>
          </w:hyperlink>
        </w:p>
        <w:p w:rsidRPr="0057199B" w:rsidR="0057199B" w:rsidRDefault="00CA6768">
          <w:pPr>
            <w:pStyle w:val="TOC2"/>
            <w:tabs>
              <w:tab w:val="left" w:pos="1320"/>
            </w:tabs>
            <w:rPr>
              <w:rFonts w:ascii="Arial" w:hAnsi="Arial" w:cs="Arial"/>
              <w:noProof/>
              <w:lang w:val="en-GB" w:eastAsia="en-GB"/>
            </w:rPr>
          </w:pPr>
          <w:hyperlink w:history="1" w:anchor="_Toc41642290">
            <w:r w:rsidRPr="0057199B" w:rsidR="0057199B">
              <w:rPr>
                <w:rStyle w:val="Hyperlink"/>
                <w:rFonts w:ascii="Arial" w:hAnsi="Arial" w:cs="Arial"/>
                <w:b/>
                <w:noProof/>
              </w:rPr>
              <w:t>13.1.1.</w:t>
            </w:r>
            <w:r w:rsidRPr="0057199B" w:rsidR="0057199B">
              <w:rPr>
                <w:rFonts w:ascii="Arial" w:hAnsi="Arial" w:cs="Arial"/>
                <w:noProof/>
                <w:lang w:val="en-GB" w:eastAsia="en-GB"/>
              </w:rPr>
              <w:tab/>
            </w:r>
            <w:r w:rsidRPr="0057199B" w:rsidR="0057199B">
              <w:rPr>
                <w:rStyle w:val="Hyperlink"/>
                <w:rFonts w:ascii="Arial" w:hAnsi="Arial" w:cs="Arial"/>
                <w:b/>
                <w:noProof/>
              </w:rPr>
              <w:t>Precautions</w:t>
            </w:r>
            <w:r w:rsidRPr="0057199B" w:rsidR="0057199B">
              <w:rPr>
                <w:rFonts w:ascii="Arial" w:hAnsi="Arial" w:cs="Arial"/>
                <w:noProof/>
                <w:webHidden/>
              </w:rPr>
              <w:tab/>
            </w:r>
            <w:r w:rsidRPr="0057199B" w:rsidR="0057199B">
              <w:rPr>
                <w:rFonts w:ascii="Arial" w:hAnsi="Arial" w:cs="Arial"/>
                <w:noProof/>
                <w:webHidden/>
              </w:rPr>
              <w:fldChar w:fldCharType="begin"/>
            </w:r>
            <w:r w:rsidRPr="0057199B" w:rsidR="0057199B">
              <w:rPr>
                <w:rFonts w:ascii="Arial" w:hAnsi="Arial" w:cs="Arial"/>
                <w:noProof/>
                <w:webHidden/>
              </w:rPr>
              <w:instrText xml:space="preserve"> PAGEREF _Toc41642290 \h </w:instrText>
            </w:r>
            <w:r w:rsidRPr="0057199B" w:rsidR="0057199B">
              <w:rPr>
                <w:rFonts w:ascii="Arial" w:hAnsi="Arial" w:cs="Arial"/>
                <w:noProof/>
                <w:webHidden/>
              </w:rPr>
            </w:r>
            <w:r w:rsidRPr="0057199B" w:rsidR="0057199B">
              <w:rPr>
                <w:rFonts w:ascii="Arial" w:hAnsi="Arial" w:cs="Arial"/>
                <w:noProof/>
                <w:webHidden/>
              </w:rPr>
              <w:fldChar w:fldCharType="separate"/>
            </w:r>
            <w:r w:rsidRPr="0057199B" w:rsidR="0057199B">
              <w:rPr>
                <w:rFonts w:ascii="Arial" w:hAnsi="Arial" w:cs="Arial"/>
                <w:noProof/>
                <w:webHidden/>
              </w:rPr>
              <w:t>18</w:t>
            </w:r>
            <w:r w:rsidRPr="0057199B" w:rsidR="0057199B">
              <w:rPr>
                <w:rFonts w:ascii="Arial" w:hAnsi="Arial" w:cs="Arial"/>
                <w:noProof/>
                <w:webHidden/>
              </w:rPr>
              <w:fldChar w:fldCharType="end"/>
            </w:r>
          </w:hyperlink>
        </w:p>
        <w:p w:rsidRPr="0057199B" w:rsidR="0057199B" w:rsidRDefault="00CA6768">
          <w:pPr>
            <w:pStyle w:val="TOC2"/>
            <w:rPr>
              <w:rFonts w:ascii="Arial" w:hAnsi="Arial" w:cs="Arial"/>
              <w:noProof/>
              <w:lang w:val="en-GB" w:eastAsia="en-GB"/>
            </w:rPr>
          </w:pPr>
          <w:hyperlink w:history="1" w:anchor="_Toc41642291">
            <w:r w:rsidRPr="0057199B" w:rsidR="0057199B">
              <w:rPr>
                <w:rStyle w:val="Hyperlink"/>
                <w:rFonts w:ascii="Arial" w:hAnsi="Arial" w:cs="Arial"/>
                <w:b/>
                <w:noProof/>
              </w:rPr>
              <w:t>13.1.2</w:t>
            </w:r>
            <w:r w:rsidRPr="0057199B" w:rsidR="0057199B">
              <w:rPr>
                <w:rFonts w:ascii="Arial" w:hAnsi="Arial" w:cs="Arial"/>
                <w:noProof/>
                <w:lang w:val="en-GB" w:eastAsia="en-GB"/>
              </w:rPr>
              <w:tab/>
            </w:r>
            <w:r w:rsidRPr="0057199B" w:rsidR="0057199B">
              <w:rPr>
                <w:rStyle w:val="Hyperlink"/>
                <w:rFonts w:ascii="Arial" w:hAnsi="Arial" w:cs="Arial"/>
                <w:b/>
                <w:noProof/>
              </w:rPr>
              <w:t>In the Event of Fire</w:t>
            </w:r>
            <w:r w:rsidRPr="0057199B" w:rsidR="0057199B">
              <w:rPr>
                <w:rFonts w:ascii="Arial" w:hAnsi="Arial" w:cs="Arial"/>
                <w:noProof/>
                <w:webHidden/>
              </w:rPr>
              <w:tab/>
            </w:r>
            <w:r w:rsidRPr="0057199B" w:rsidR="0057199B">
              <w:rPr>
                <w:rFonts w:ascii="Arial" w:hAnsi="Arial" w:cs="Arial"/>
                <w:noProof/>
                <w:webHidden/>
              </w:rPr>
              <w:fldChar w:fldCharType="begin"/>
            </w:r>
            <w:r w:rsidRPr="0057199B" w:rsidR="0057199B">
              <w:rPr>
                <w:rFonts w:ascii="Arial" w:hAnsi="Arial" w:cs="Arial"/>
                <w:noProof/>
                <w:webHidden/>
              </w:rPr>
              <w:instrText xml:space="preserve"> PAGEREF _Toc41642291 \h </w:instrText>
            </w:r>
            <w:r w:rsidRPr="0057199B" w:rsidR="0057199B">
              <w:rPr>
                <w:rFonts w:ascii="Arial" w:hAnsi="Arial" w:cs="Arial"/>
                <w:noProof/>
                <w:webHidden/>
              </w:rPr>
            </w:r>
            <w:r w:rsidRPr="0057199B" w:rsidR="0057199B">
              <w:rPr>
                <w:rFonts w:ascii="Arial" w:hAnsi="Arial" w:cs="Arial"/>
                <w:noProof/>
                <w:webHidden/>
              </w:rPr>
              <w:fldChar w:fldCharType="separate"/>
            </w:r>
            <w:r w:rsidRPr="0057199B" w:rsidR="0057199B">
              <w:rPr>
                <w:rFonts w:ascii="Arial" w:hAnsi="Arial" w:cs="Arial"/>
                <w:noProof/>
                <w:webHidden/>
              </w:rPr>
              <w:t>18</w:t>
            </w:r>
            <w:r w:rsidRPr="0057199B" w:rsidR="0057199B">
              <w:rPr>
                <w:rFonts w:ascii="Arial" w:hAnsi="Arial" w:cs="Arial"/>
                <w:noProof/>
                <w:webHidden/>
              </w:rPr>
              <w:fldChar w:fldCharType="end"/>
            </w:r>
          </w:hyperlink>
        </w:p>
        <w:p w:rsidRPr="0057199B" w:rsidR="0057199B" w:rsidRDefault="00CA6768">
          <w:pPr>
            <w:pStyle w:val="TOC2"/>
            <w:tabs>
              <w:tab w:val="left" w:pos="1320"/>
            </w:tabs>
            <w:rPr>
              <w:rFonts w:ascii="Arial" w:hAnsi="Arial" w:cs="Arial"/>
              <w:noProof/>
              <w:lang w:val="en-GB" w:eastAsia="en-GB"/>
            </w:rPr>
          </w:pPr>
          <w:hyperlink w:history="1" w:anchor="_Toc41642292">
            <w:r w:rsidRPr="0057199B" w:rsidR="0057199B">
              <w:rPr>
                <w:rStyle w:val="Hyperlink"/>
                <w:rFonts w:ascii="Arial" w:hAnsi="Arial" w:cs="Arial"/>
                <w:b/>
                <w:noProof/>
              </w:rPr>
              <w:t>13.1.3.</w:t>
            </w:r>
            <w:r w:rsidRPr="0057199B" w:rsidR="0057199B">
              <w:rPr>
                <w:rFonts w:ascii="Arial" w:hAnsi="Arial" w:cs="Arial"/>
                <w:noProof/>
                <w:lang w:val="en-GB" w:eastAsia="en-GB"/>
              </w:rPr>
              <w:tab/>
            </w:r>
            <w:r w:rsidRPr="0057199B" w:rsidR="0057199B">
              <w:rPr>
                <w:rStyle w:val="Hyperlink"/>
                <w:rFonts w:ascii="Arial" w:hAnsi="Arial" w:cs="Arial"/>
                <w:b/>
                <w:noProof/>
              </w:rPr>
              <w:t>Fire Exits</w:t>
            </w:r>
            <w:r w:rsidRPr="0057199B" w:rsidR="0057199B">
              <w:rPr>
                <w:rFonts w:ascii="Arial" w:hAnsi="Arial" w:cs="Arial"/>
                <w:noProof/>
                <w:webHidden/>
              </w:rPr>
              <w:tab/>
            </w:r>
            <w:r w:rsidRPr="0057199B" w:rsidR="0057199B">
              <w:rPr>
                <w:rFonts w:ascii="Arial" w:hAnsi="Arial" w:cs="Arial"/>
                <w:noProof/>
                <w:webHidden/>
              </w:rPr>
              <w:fldChar w:fldCharType="begin"/>
            </w:r>
            <w:r w:rsidRPr="0057199B" w:rsidR="0057199B">
              <w:rPr>
                <w:rFonts w:ascii="Arial" w:hAnsi="Arial" w:cs="Arial"/>
                <w:noProof/>
                <w:webHidden/>
              </w:rPr>
              <w:instrText xml:space="preserve"> PAGEREF _Toc41642292 \h </w:instrText>
            </w:r>
            <w:r w:rsidRPr="0057199B" w:rsidR="0057199B">
              <w:rPr>
                <w:rFonts w:ascii="Arial" w:hAnsi="Arial" w:cs="Arial"/>
                <w:noProof/>
                <w:webHidden/>
              </w:rPr>
            </w:r>
            <w:r w:rsidRPr="0057199B" w:rsidR="0057199B">
              <w:rPr>
                <w:rFonts w:ascii="Arial" w:hAnsi="Arial" w:cs="Arial"/>
                <w:noProof/>
                <w:webHidden/>
              </w:rPr>
              <w:fldChar w:fldCharType="separate"/>
            </w:r>
            <w:r w:rsidRPr="0057199B" w:rsidR="0057199B">
              <w:rPr>
                <w:rFonts w:ascii="Arial" w:hAnsi="Arial" w:cs="Arial"/>
                <w:noProof/>
                <w:webHidden/>
              </w:rPr>
              <w:t>19</w:t>
            </w:r>
            <w:r w:rsidRPr="0057199B" w:rsidR="0057199B">
              <w:rPr>
                <w:rFonts w:ascii="Arial" w:hAnsi="Arial" w:cs="Arial"/>
                <w:noProof/>
                <w:webHidden/>
              </w:rPr>
              <w:fldChar w:fldCharType="end"/>
            </w:r>
          </w:hyperlink>
        </w:p>
        <w:p w:rsidRPr="0057199B" w:rsidR="0057199B" w:rsidRDefault="00CA6768">
          <w:pPr>
            <w:pStyle w:val="TOC2"/>
            <w:rPr>
              <w:rFonts w:ascii="Arial" w:hAnsi="Arial" w:cs="Arial"/>
              <w:noProof/>
              <w:lang w:val="en-GB" w:eastAsia="en-GB"/>
            </w:rPr>
          </w:pPr>
          <w:hyperlink w:history="1" w:anchor="_Toc41642293">
            <w:r w:rsidRPr="0057199B" w:rsidR="0057199B">
              <w:rPr>
                <w:rStyle w:val="Hyperlink"/>
                <w:rFonts w:ascii="Arial" w:hAnsi="Arial" w:cs="Arial"/>
                <w:b/>
                <w:noProof/>
              </w:rPr>
              <w:t>13.2.</w:t>
            </w:r>
            <w:r w:rsidRPr="0057199B" w:rsidR="0057199B">
              <w:rPr>
                <w:rFonts w:ascii="Arial" w:hAnsi="Arial" w:cs="Arial"/>
                <w:noProof/>
                <w:lang w:val="en-GB" w:eastAsia="en-GB"/>
              </w:rPr>
              <w:tab/>
            </w:r>
            <w:r w:rsidRPr="0057199B" w:rsidR="0057199B">
              <w:rPr>
                <w:rStyle w:val="Hyperlink"/>
                <w:rFonts w:ascii="Arial" w:hAnsi="Arial" w:cs="Arial"/>
                <w:b/>
                <w:noProof/>
              </w:rPr>
              <w:t>First Aid</w:t>
            </w:r>
            <w:r w:rsidRPr="0057199B" w:rsidR="0057199B">
              <w:rPr>
                <w:rFonts w:ascii="Arial" w:hAnsi="Arial" w:cs="Arial"/>
                <w:noProof/>
                <w:webHidden/>
              </w:rPr>
              <w:tab/>
            </w:r>
            <w:r w:rsidRPr="0057199B" w:rsidR="0057199B">
              <w:rPr>
                <w:rFonts w:ascii="Arial" w:hAnsi="Arial" w:cs="Arial"/>
                <w:noProof/>
                <w:webHidden/>
              </w:rPr>
              <w:fldChar w:fldCharType="begin"/>
            </w:r>
            <w:r w:rsidRPr="0057199B" w:rsidR="0057199B">
              <w:rPr>
                <w:rFonts w:ascii="Arial" w:hAnsi="Arial" w:cs="Arial"/>
                <w:noProof/>
                <w:webHidden/>
              </w:rPr>
              <w:instrText xml:space="preserve"> PAGEREF _Toc41642293 \h </w:instrText>
            </w:r>
            <w:r w:rsidRPr="0057199B" w:rsidR="0057199B">
              <w:rPr>
                <w:rFonts w:ascii="Arial" w:hAnsi="Arial" w:cs="Arial"/>
                <w:noProof/>
                <w:webHidden/>
              </w:rPr>
            </w:r>
            <w:r w:rsidRPr="0057199B" w:rsidR="0057199B">
              <w:rPr>
                <w:rFonts w:ascii="Arial" w:hAnsi="Arial" w:cs="Arial"/>
                <w:noProof/>
                <w:webHidden/>
              </w:rPr>
              <w:fldChar w:fldCharType="separate"/>
            </w:r>
            <w:r w:rsidRPr="0057199B" w:rsidR="0057199B">
              <w:rPr>
                <w:rFonts w:ascii="Arial" w:hAnsi="Arial" w:cs="Arial"/>
                <w:noProof/>
                <w:webHidden/>
              </w:rPr>
              <w:t>19</w:t>
            </w:r>
            <w:r w:rsidRPr="0057199B" w:rsidR="0057199B">
              <w:rPr>
                <w:rFonts w:ascii="Arial" w:hAnsi="Arial" w:cs="Arial"/>
                <w:noProof/>
                <w:webHidden/>
              </w:rPr>
              <w:fldChar w:fldCharType="end"/>
            </w:r>
          </w:hyperlink>
        </w:p>
        <w:p w:rsidRPr="0057199B" w:rsidR="0057199B" w:rsidRDefault="00CA6768">
          <w:pPr>
            <w:pStyle w:val="TOC2"/>
            <w:tabs>
              <w:tab w:val="left" w:pos="1320"/>
            </w:tabs>
            <w:rPr>
              <w:rFonts w:ascii="Arial" w:hAnsi="Arial" w:cs="Arial"/>
              <w:noProof/>
              <w:lang w:val="en-GB" w:eastAsia="en-GB"/>
            </w:rPr>
          </w:pPr>
          <w:hyperlink w:history="1" w:anchor="_Toc41642294">
            <w:r w:rsidRPr="0057199B" w:rsidR="0057199B">
              <w:rPr>
                <w:rStyle w:val="Hyperlink"/>
                <w:rFonts w:ascii="Arial" w:hAnsi="Arial" w:cs="Arial"/>
                <w:b/>
                <w:noProof/>
              </w:rPr>
              <w:t>13.2.1.</w:t>
            </w:r>
            <w:r w:rsidRPr="0057199B" w:rsidR="0057199B">
              <w:rPr>
                <w:rFonts w:ascii="Arial" w:hAnsi="Arial" w:cs="Arial"/>
                <w:noProof/>
                <w:lang w:val="en-GB" w:eastAsia="en-GB"/>
              </w:rPr>
              <w:tab/>
            </w:r>
            <w:r w:rsidRPr="0057199B" w:rsidR="0057199B">
              <w:rPr>
                <w:rStyle w:val="Hyperlink"/>
                <w:rFonts w:ascii="Arial" w:hAnsi="Arial" w:cs="Arial"/>
                <w:b/>
                <w:noProof/>
              </w:rPr>
              <w:t>First Aiders</w:t>
            </w:r>
            <w:r w:rsidRPr="0057199B" w:rsidR="0057199B">
              <w:rPr>
                <w:rFonts w:ascii="Arial" w:hAnsi="Arial" w:cs="Arial"/>
                <w:noProof/>
                <w:webHidden/>
              </w:rPr>
              <w:tab/>
            </w:r>
            <w:r w:rsidRPr="0057199B" w:rsidR="0057199B">
              <w:rPr>
                <w:rFonts w:ascii="Arial" w:hAnsi="Arial" w:cs="Arial"/>
                <w:noProof/>
                <w:webHidden/>
              </w:rPr>
              <w:fldChar w:fldCharType="begin"/>
            </w:r>
            <w:r w:rsidRPr="0057199B" w:rsidR="0057199B">
              <w:rPr>
                <w:rFonts w:ascii="Arial" w:hAnsi="Arial" w:cs="Arial"/>
                <w:noProof/>
                <w:webHidden/>
              </w:rPr>
              <w:instrText xml:space="preserve"> PAGEREF _Toc41642294 \h </w:instrText>
            </w:r>
            <w:r w:rsidRPr="0057199B" w:rsidR="0057199B">
              <w:rPr>
                <w:rFonts w:ascii="Arial" w:hAnsi="Arial" w:cs="Arial"/>
                <w:noProof/>
                <w:webHidden/>
              </w:rPr>
            </w:r>
            <w:r w:rsidRPr="0057199B" w:rsidR="0057199B">
              <w:rPr>
                <w:rFonts w:ascii="Arial" w:hAnsi="Arial" w:cs="Arial"/>
                <w:noProof/>
                <w:webHidden/>
              </w:rPr>
              <w:fldChar w:fldCharType="separate"/>
            </w:r>
            <w:r w:rsidRPr="0057199B" w:rsidR="0057199B">
              <w:rPr>
                <w:rFonts w:ascii="Arial" w:hAnsi="Arial" w:cs="Arial"/>
                <w:noProof/>
                <w:webHidden/>
              </w:rPr>
              <w:t>19</w:t>
            </w:r>
            <w:r w:rsidRPr="0057199B" w:rsidR="0057199B">
              <w:rPr>
                <w:rFonts w:ascii="Arial" w:hAnsi="Arial" w:cs="Arial"/>
                <w:noProof/>
                <w:webHidden/>
              </w:rPr>
              <w:fldChar w:fldCharType="end"/>
            </w:r>
          </w:hyperlink>
        </w:p>
        <w:p w:rsidRPr="0057199B" w:rsidR="0057199B" w:rsidRDefault="00CA6768">
          <w:pPr>
            <w:pStyle w:val="TOC2"/>
            <w:tabs>
              <w:tab w:val="left" w:pos="1320"/>
            </w:tabs>
            <w:rPr>
              <w:rFonts w:ascii="Arial" w:hAnsi="Arial" w:cs="Arial"/>
              <w:noProof/>
              <w:lang w:val="en-GB" w:eastAsia="en-GB"/>
            </w:rPr>
          </w:pPr>
          <w:hyperlink w:history="1" w:anchor="_Toc41642295">
            <w:r w:rsidRPr="0057199B" w:rsidR="0057199B">
              <w:rPr>
                <w:rStyle w:val="Hyperlink"/>
                <w:rFonts w:ascii="Arial" w:hAnsi="Arial" w:cs="Arial"/>
                <w:b/>
                <w:noProof/>
              </w:rPr>
              <w:t>13.2.2.</w:t>
            </w:r>
            <w:r w:rsidRPr="0057199B" w:rsidR="0057199B">
              <w:rPr>
                <w:rFonts w:ascii="Arial" w:hAnsi="Arial" w:cs="Arial"/>
                <w:noProof/>
                <w:lang w:val="en-GB" w:eastAsia="en-GB"/>
              </w:rPr>
              <w:tab/>
            </w:r>
            <w:r w:rsidRPr="0057199B" w:rsidR="0057199B">
              <w:rPr>
                <w:rStyle w:val="Hyperlink"/>
                <w:rFonts w:ascii="Arial" w:hAnsi="Arial" w:cs="Arial"/>
                <w:b/>
                <w:noProof/>
              </w:rPr>
              <w:t>First Aid Kits</w:t>
            </w:r>
            <w:r w:rsidRPr="0057199B" w:rsidR="0057199B">
              <w:rPr>
                <w:rFonts w:ascii="Arial" w:hAnsi="Arial" w:cs="Arial"/>
                <w:noProof/>
                <w:webHidden/>
              </w:rPr>
              <w:tab/>
            </w:r>
            <w:r w:rsidRPr="0057199B" w:rsidR="0057199B">
              <w:rPr>
                <w:rFonts w:ascii="Arial" w:hAnsi="Arial" w:cs="Arial"/>
                <w:noProof/>
                <w:webHidden/>
              </w:rPr>
              <w:fldChar w:fldCharType="begin"/>
            </w:r>
            <w:r w:rsidRPr="0057199B" w:rsidR="0057199B">
              <w:rPr>
                <w:rFonts w:ascii="Arial" w:hAnsi="Arial" w:cs="Arial"/>
                <w:noProof/>
                <w:webHidden/>
              </w:rPr>
              <w:instrText xml:space="preserve"> PAGEREF _Toc41642295 \h </w:instrText>
            </w:r>
            <w:r w:rsidRPr="0057199B" w:rsidR="0057199B">
              <w:rPr>
                <w:rFonts w:ascii="Arial" w:hAnsi="Arial" w:cs="Arial"/>
                <w:noProof/>
                <w:webHidden/>
              </w:rPr>
            </w:r>
            <w:r w:rsidRPr="0057199B" w:rsidR="0057199B">
              <w:rPr>
                <w:rFonts w:ascii="Arial" w:hAnsi="Arial" w:cs="Arial"/>
                <w:noProof/>
                <w:webHidden/>
              </w:rPr>
              <w:fldChar w:fldCharType="separate"/>
            </w:r>
            <w:r w:rsidRPr="0057199B" w:rsidR="0057199B">
              <w:rPr>
                <w:rFonts w:ascii="Arial" w:hAnsi="Arial" w:cs="Arial"/>
                <w:noProof/>
                <w:webHidden/>
              </w:rPr>
              <w:t>20</w:t>
            </w:r>
            <w:r w:rsidRPr="0057199B" w:rsidR="0057199B">
              <w:rPr>
                <w:rFonts w:ascii="Arial" w:hAnsi="Arial" w:cs="Arial"/>
                <w:noProof/>
                <w:webHidden/>
              </w:rPr>
              <w:fldChar w:fldCharType="end"/>
            </w:r>
          </w:hyperlink>
        </w:p>
        <w:p w:rsidRPr="0057199B" w:rsidR="0057199B" w:rsidRDefault="00CA6768">
          <w:pPr>
            <w:pStyle w:val="TOC2"/>
            <w:tabs>
              <w:tab w:val="left" w:pos="1320"/>
            </w:tabs>
            <w:rPr>
              <w:rFonts w:ascii="Arial" w:hAnsi="Arial" w:cs="Arial"/>
              <w:noProof/>
              <w:lang w:val="en-GB" w:eastAsia="en-GB"/>
            </w:rPr>
          </w:pPr>
          <w:hyperlink w:history="1" w:anchor="_Toc41642296">
            <w:r w:rsidRPr="0057199B" w:rsidR="0057199B">
              <w:rPr>
                <w:rStyle w:val="Hyperlink"/>
                <w:rFonts w:ascii="Arial" w:hAnsi="Arial" w:cs="Arial"/>
                <w:b/>
                <w:noProof/>
              </w:rPr>
              <w:t>13.2.3.</w:t>
            </w:r>
            <w:r w:rsidRPr="0057199B" w:rsidR="0057199B">
              <w:rPr>
                <w:rFonts w:ascii="Arial" w:hAnsi="Arial" w:cs="Arial"/>
                <w:noProof/>
                <w:lang w:val="en-GB" w:eastAsia="en-GB"/>
              </w:rPr>
              <w:tab/>
            </w:r>
            <w:r w:rsidRPr="0057199B" w:rsidR="0057199B">
              <w:rPr>
                <w:rStyle w:val="Hyperlink"/>
                <w:rFonts w:ascii="Arial" w:hAnsi="Arial" w:cs="Arial"/>
                <w:b/>
                <w:noProof/>
              </w:rPr>
              <w:t>Eye-wash Facilities</w:t>
            </w:r>
            <w:r w:rsidRPr="0057199B" w:rsidR="0057199B">
              <w:rPr>
                <w:rFonts w:ascii="Arial" w:hAnsi="Arial" w:cs="Arial"/>
                <w:noProof/>
                <w:webHidden/>
              </w:rPr>
              <w:tab/>
            </w:r>
            <w:r w:rsidRPr="0057199B" w:rsidR="0057199B">
              <w:rPr>
                <w:rFonts w:ascii="Arial" w:hAnsi="Arial" w:cs="Arial"/>
                <w:noProof/>
                <w:webHidden/>
              </w:rPr>
              <w:fldChar w:fldCharType="begin"/>
            </w:r>
            <w:r w:rsidRPr="0057199B" w:rsidR="0057199B">
              <w:rPr>
                <w:rFonts w:ascii="Arial" w:hAnsi="Arial" w:cs="Arial"/>
                <w:noProof/>
                <w:webHidden/>
              </w:rPr>
              <w:instrText xml:space="preserve"> PAGEREF _Toc41642296 \h </w:instrText>
            </w:r>
            <w:r w:rsidRPr="0057199B" w:rsidR="0057199B">
              <w:rPr>
                <w:rFonts w:ascii="Arial" w:hAnsi="Arial" w:cs="Arial"/>
                <w:noProof/>
                <w:webHidden/>
              </w:rPr>
            </w:r>
            <w:r w:rsidRPr="0057199B" w:rsidR="0057199B">
              <w:rPr>
                <w:rFonts w:ascii="Arial" w:hAnsi="Arial" w:cs="Arial"/>
                <w:noProof/>
                <w:webHidden/>
              </w:rPr>
              <w:fldChar w:fldCharType="separate"/>
            </w:r>
            <w:r w:rsidRPr="0057199B" w:rsidR="0057199B">
              <w:rPr>
                <w:rFonts w:ascii="Arial" w:hAnsi="Arial" w:cs="Arial"/>
                <w:noProof/>
                <w:webHidden/>
              </w:rPr>
              <w:t>20</w:t>
            </w:r>
            <w:r w:rsidRPr="0057199B" w:rsidR="0057199B">
              <w:rPr>
                <w:rFonts w:ascii="Arial" w:hAnsi="Arial" w:cs="Arial"/>
                <w:noProof/>
                <w:webHidden/>
              </w:rPr>
              <w:fldChar w:fldCharType="end"/>
            </w:r>
          </w:hyperlink>
        </w:p>
        <w:p w:rsidRPr="0057199B" w:rsidR="0057199B" w:rsidRDefault="00CA6768">
          <w:pPr>
            <w:pStyle w:val="TOC2"/>
            <w:tabs>
              <w:tab w:val="left" w:pos="1320"/>
            </w:tabs>
            <w:rPr>
              <w:rFonts w:ascii="Arial" w:hAnsi="Arial" w:cs="Arial"/>
              <w:noProof/>
              <w:lang w:val="en-GB" w:eastAsia="en-GB"/>
            </w:rPr>
          </w:pPr>
          <w:hyperlink w:history="1" w:anchor="_Toc41642297">
            <w:r w:rsidRPr="0057199B" w:rsidR="0057199B">
              <w:rPr>
                <w:rStyle w:val="Hyperlink"/>
                <w:rFonts w:ascii="Arial" w:hAnsi="Arial" w:cs="Arial"/>
                <w:b/>
                <w:noProof/>
              </w:rPr>
              <w:t>13.2.4.</w:t>
            </w:r>
            <w:r w:rsidRPr="0057199B" w:rsidR="0057199B">
              <w:rPr>
                <w:rFonts w:ascii="Arial" w:hAnsi="Arial" w:cs="Arial"/>
                <w:noProof/>
                <w:lang w:val="en-GB" w:eastAsia="en-GB"/>
              </w:rPr>
              <w:tab/>
            </w:r>
            <w:r w:rsidRPr="0057199B" w:rsidR="0057199B">
              <w:rPr>
                <w:rStyle w:val="Hyperlink"/>
                <w:rFonts w:ascii="Arial" w:hAnsi="Arial" w:cs="Arial"/>
                <w:b/>
                <w:noProof/>
              </w:rPr>
              <w:t>Emergency showers</w:t>
            </w:r>
            <w:r w:rsidRPr="0057199B" w:rsidR="0057199B">
              <w:rPr>
                <w:rFonts w:ascii="Arial" w:hAnsi="Arial" w:cs="Arial"/>
                <w:noProof/>
                <w:webHidden/>
              </w:rPr>
              <w:tab/>
            </w:r>
            <w:r w:rsidRPr="0057199B" w:rsidR="0057199B">
              <w:rPr>
                <w:rFonts w:ascii="Arial" w:hAnsi="Arial" w:cs="Arial"/>
                <w:noProof/>
                <w:webHidden/>
              </w:rPr>
              <w:fldChar w:fldCharType="begin"/>
            </w:r>
            <w:r w:rsidRPr="0057199B" w:rsidR="0057199B">
              <w:rPr>
                <w:rFonts w:ascii="Arial" w:hAnsi="Arial" w:cs="Arial"/>
                <w:noProof/>
                <w:webHidden/>
              </w:rPr>
              <w:instrText xml:space="preserve"> PAGEREF _Toc41642297 \h </w:instrText>
            </w:r>
            <w:r w:rsidRPr="0057199B" w:rsidR="0057199B">
              <w:rPr>
                <w:rFonts w:ascii="Arial" w:hAnsi="Arial" w:cs="Arial"/>
                <w:noProof/>
                <w:webHidden/>
              </w:rPr>
            </w:r>
            <w:r w:rsidRPr="0057199B" w:rsidR="0057199B">
              <w:rPr>
                <w:rFonts w:ascii="Arial" w:hAnsi="Arial" w:cs="Arial"/>
                <w:noProof/>
                <w:webHidden/>
              </w:rPr>
              <w:fldChar w:fldCharType="separate"/>
            </w:r>
            <w:r w:rsidRPr="0057199B" w:rsidR="0057199B">
              <w:rPr>
                <w:rFonts w:ascii="Arial" w:hAnsi="Arial" w:cs="Arial"/>
                <w:noProof/>
                <w:webHidden/>
              </w:rPr>
              <w:t>20</w:t>
            </w:r>
            <w:r w:rsidRPr="0057199B" w:rsidR="0057199B">
              <w:rPr>
                <w:rFonts w:ascii="Arial" w:hAnsi="Arial" w:cs="Arial"/>
                <w:noProof/>
                <w:webHidden/>
              </w:rPr>
              <w:fldChar w:fldCharType="end"/>
            </w:r>
          </w:hyperlink>
        </w:p>
        <w:p w:rsidRPr="0057199B" w:rsidR="0057199B" w:rsidRDefault="00CA6768">
          <w:pPr>
            <w:pStyle w:val="TOC1"/>
            <w:tabs>
              <w:tab w:val="left" w:pos="880"/>
              <w:tab w:val="right" w:leader="dot" w:pos="9016"/>
            </w:tabs>
            <w:rPr>
              <w:rFonts w:ascii="Arial" w:hAnsi="Arial" w:cs="Arial"/>
              <w:noProof/>
              <w:lang w:val="en-GB" w:eastAsia="en-GB"/>
            </w:rPr>
          </w:pPr>
          <w:hyperlink w:history="1" w:anchor="_Toc41642298">
            <w:r w:rsidRPr="0057199B" w:rsidR="0057199B">
              <w:rPr>
                <w:rStyle w:val="Hyperlink"/>
                <w:rFonts w:ascii="Arial" w:hAnsi="Arial" w:cs="Arial"/>
                <w:b/>
                <w:noProof/>
              </w:rPr>
              <w:t>13.3.</w:t>
            </w:r>
            <w:r w:rsidRPr="0057199B" w:rsidR="0057199B">
              <w:rPr>
                <w:rFonts w:ascii="Arial" w:hAnsi="Arial" w:cs="Arial"/>
                <w:noProof/>
                <w:lang w:val="en-GB" w:eastAsia="en-GB"/>
              </w:rPr>
              <w:tab/>
            </w:r>
            <w:r w:rsidRPr="0057199B" w:rsidR="0057199B">
              <w:rPr>
                <w:rStyle w:val="Hyperlink"/>
                <w:rFonts w:ascii="Arial" w:hAnsi="Arial" w:cs="Arial"/>
                <w:b/>
                <w:noProof/>
              </w:rPr>
              <w:t>Accident reporting</w:t>
            </w:r>
            <w:r w:rsidRPr="0057199B" w:rsidR="0057199B">
              <w:rPr>
                <w:rFonts w:ascii="Arial" w:hAnsi="Arial" w:cs="Arial"/>
                <w:noProof/>
                <w:webHidden/>
              </w:rPr>
              <w:tab/>
            </w:r>
            <w:r w:rsidRPr="0057199B" w:rsidR="0057199B">
              <w:rPr>
                <w:rFonts w:ascii="Arial" w:hAnsi="Arial" w:cs="Arial"/>
                <w:noProof/>
                <w:webHidden/>
              </w:rPr>
              <w:fldChar w:fldCharType="begin"/>
            </w:r>
            <w:r w:rsidRPr="0057199B" w:rsidR="0057199B">
              <w:rPr>
                <w:rFonts w:ascii="Arial" w:hAnsi="Arial" w:cs="Arial"/>
                <w:noProof/>
                <w:webHidden/>
              </w:rPr>
              <w:instrText xml:space="preserve"> PAGEREF _Toc41642298 \h </w:instrText>
            </w:r>
            <w:r w:rsidRPr="0057199B" w:rsidR="0057199B">
              <w:rPr>
                <w:rFonts w:ascii="Arial" w:hAnsi="Arial" w:cs="Arial"/>
                <w:noProof/>
                <w:webHidden/>
              </w:rPr>
            </w:r>
            <w:r w:rsidRPr="0057199B" w:rsidR="0057199B">
              <w:rPr>
                <w:rFonts w:ascii="Arial" w:hAnsi="Arial" w:cs="Arial"/>
                <w:noProof/>
                <w:webHidden/>
              </w:rPr>
              <w:fldChar w:fldCharType="separate"/>
            </w:r>
            <w:r w:rsidRPr="0057199B" w:rsidR="0057199B">
              <w:rPr>
                <w:rFonts w:ascii="Arial" w:hAnsi="Arial" w:cs="Arial"/>
                <w:noProof/>
                <w:webHidden/>
              </w:rPr>
              <w:t>20</w:t>
            </w:r>
            <w:r w:rsidRPr="0057199B" w:rsidR="0057199B">
              <w:rPr>
                <w:rFonts w:ascii="Arial" w:hAnsi="Arial" w:cs="Arial"/>
                <w:noProof/>
                <w:webHidden/>
              </w:rPr>
              <w:fldChar w:fldCharType="end"/>
            </w:r>
          </w:hyperlink>
        </w:p>
        <w:p w:rsidRPr="0057199B" w:rsidR="0057199B" w:rsidRDefault="00CA6768">
          <w:pPr>
            <w:pStyle w:val="TOC1"/>
            <w:tabs>
              <w:tab w:val="left" w:pos="660"/>
              <w:tab w:val="right" w:leader="dot" w:pos="9016"/>
            </w:tabs>
            <w:rPr>
              <w:rFonts w:ascii="Arial" w:hAnsi="Arial" w:cs="Arial"/>
              <w:noProof/>
              <w:lang w:val="en-GB" w:eastAsia="en-GB"/>
            </w:rPr>
          </w:pPr>
          <w:hyperlink w:history="1" w:anchor="_Toc41642299">
            <w:r w:rsidRPr="0057199B" w:rsidR="0057199B">
              <w:rPr>
                <w:rStyle w:val="Hyperlink"/>
                <w:rFonts w:ascii="Arial" w:hAnsi="Arial" w:eastAsia="Times New Roman" w:cs="Arial"/>
                <w:b/>
                <w:noProof/>
              </w:rPr>
              <w:t>14.</w:t>
            </w:r>
            <w:r w:rsidRPr="0057199B" w:rsidR="0057199B">
              <w:rPr>
                <w:rFonts w:ascii="Arial" w:hAnsi="Arial" w:cs="Arial"/>
                <w:noProof/>
                <w:lang w:val="en-GB" w:eastAsia="en-GB"/>
              </w:rPr>
              <w:tab/>
            </w:r>
            <w:r w:rsidRPr="0057199B" w:rsidR="0057199B">
              <w:rPr>
                <w:rStyle w:val="Hyperlink"/>
                <w:rFonts w:ascii="Arial" w:hAnsi="Arial" w:cs="Arial"/>
                <w:b/>
                <w:noProof/>
              </w:rPr>
              <w:t>Other Health and Safety Information and Where to Find It</w:t>
            </w:r>
            <w:r w:rsidRPr="0057199B" w:rsidR="0057199B">
              <w:rPr>
                <w:rFonts w:ascii="Arial" w:hAnsi="Arial" w:cs="Arial"/>
                <w:noProof/>
                <w:webHidden/>
              </w:rPr>
              <w:tab/>
            </w:r>
            <w:r w:rsidRPr="0057199B" w:rsidR="0057199B">
              <w:rPr>
                <w:rFonts w:ascii="Arial" w:hAnsi="Arial" w:cs="Arial"/>
                <w:noProof/>
                <w:webHidden/>
              </w:rPr>
              <w:fldChar w:fldCharType="begin"/>
            </w:r>
            <w:r w:rsidRPr="0057199B" w:rsidR="0057199B">
              <w:rPr>
                <w:rFonts w:ascii="Arial" w:hAnsi="Arial" w:cs="Arial"/>
                <w:noProof/>
                <w:webHidden/>
              </w:rPr>
              <w:instrText xml:space="preserve"> PAGEREF _Toc41642299 \h </w:instrText>
            </w:r>
            <w:r w:rsidRPr="0057199B" w:rsidR="0057199B">
              <w:rPr>
                <w:rFonts w:ascii="Arial" w:hAnsi="Arial" w:cs="Arial"/>
                <w:noProof/>
                <w:webHidden/>
              </w:rPr>
            </w:r>
            <w:r w:rsidRPr="0057199B" w:rsidR="0057199B">
              <w:rPr>
                <w:rFonts w:ascii="Arial" w:hAnsi="Arial" w:cs="Arial"/>
                <w:noProof/>
                <w:webHidden/>
              </w:rPr>
              <w:fldChar w:fldCharType="separate"/>
            </w:r>
            <w:r w:rsidRPr="0057199B" w:rsidR="0057199B">
              <w:rPr>
                <w:rFonts w:ascii="Arial" w:hAnsi="Arial" w:cs="Arial"/>
                <w:noProof/>
                <w:webHidden/>
              </w:rPr>
              <w:t>20</w:t>
            </w:r>
            <w:r w:rsidRPr="0057199B" w:rsidR="0057199B">
              <w:rPr>
                <w:rFonts w:ascii="Arial" w:hAnsi="Arial" w:cs="Arial"/>
                <w:noProof/>
                <w:webHidden/>
              </w:rPr>
              <w:fldChar w:fldCharType="end"/>
            </w:r>
          </w:hyperlink>
        </w:p>
        <w:p w:rsidRPr="0057199B" w:rsidR="007802C4" w:rsidP="00B70E6A" w:rsidRDefault="007802C4">
          <w:r w:rsidRPr="0057199B">
            <w:rPr>
              <w:b/>
              <w:bCs/>
              <w:noProof/>
            </w:rPr>
            <w:fldChar w:fldCharType="end"/>
          </w:r>
        </w:p>
      </w:sdtContent>
    </w:sdt>
    <w:p w:rsidRPr="006D7AC1" w:rsidR="00676914" w:rsidP="00047924" w:rsidRDefault="00676914">
      <w:pPr>
        <w:spacing w:line="360" w:lineRule="auto"/>
        <w:jc w:val="both"/>
        <w:rPr>
          <w:b/>
          <w:sz w:val="24"/>
          <w:szCs w:val="24"/>
        </w:rPr>
      </w:pPr>
    </w:p>
    <w:p w:rsidRPr="006D7AC1" w:rsidR="00277161" w:rsidP="007E29D8" w:rsidRDefault="00277161">
      <w:pPr>
        <w:jc w:val="both"/>
        <w:rPr>
          <w:b/>
          <w:sz w:val="24"/>
          <w:szCs w:val="24"/>
        </w:rPr>
      </w:pPr>
    </w:p>
    <w:p w:rsidRPr="006D7AC1" w:rsidR="00E65007" w:rsidP="007E29D8" w:rsidRDefault="00E65007">
      <w:pPr>
        <w:pStyle w:val="NormalWeb"/>
        <w:widowControl w:val="0"/>
        <w:spacing w:before="0" w:beforeAutospacing="0" w:after="0" w:afterAutospacing="0"/>
        <w:jc w:val="both"/>
        <w:rPr>
          <w:rFonts w:ascii="Arial" w:hAnsi="Arial" w:cs="Arial"/>
          <w:bCs/>
        </w:rPr>
      </w:pPr>
    </w:p>
    <w:p w:rsidRPr="006D7AC1" w:rsidR="00D20050" w:rsidP="007E29D8" w:rsidRDefault="00D20050">
      <w:pPr>
        <w:spacing w:after="160" w:line="259" w:lineRule="auto"/>
        <w:jc w:val="both"/>
        <w:rPr>
          <w:sz w:val="24"/>
          <w:szCs w:val="24"/>
        </w:rPr>
        <w:sectPr w:rsidRPr="006D7AC1" w:rsidR="00D20050" w:rsidSect="00D20050">
          <w:headerReference w:type="default" r:id="rId11"/>
          <w:footerReference w:type="default" r:id="rId12"/>
          <w:pgSz w:w="11906" w:h="16838"/>
          <w:pgMar w:top="1440" w:right="1440" w:bottom="1440" w:left="1440" w:header="708" w:footer="708" w:gutter="0"/>
          <w:pgNumType w:start="1"/>
          <w:cols w:space="708"/>
          <w:docGrid w:linePitch="360"/>
        </w:sectPr>
      </w:pPr>
    </w:p>
    <w:p w:rsidRPr="006D7AC1" w:rsidR="00874A99" w:rsidP="008E6E76" w:rsidRDefault="00874A99">
      <w:pPr>
        <w:pStyle w:val="Heading1"/>
        <w:numPr>
          <w:ilvl w:val="0"/>
          <w:numId w:val="8"/>
        </w:numPr>
        <w:ind w:left="720" w:hanging="720"/>
        <w:rPr>
          <w:rFonts w:ascii="Arial" w:hAnsi="Arial" w:cs="Arial"/>
          <w:b/>
          <w:color w:val="auto"/>
          <w:sz w:val="24"/>
          <w:szCs w:val="24"/>
        </w:rPr>
      </w:pPr>
      <w:bookmarkStart w:name="_Toc41642225" w:id="0"/>
      <w:r w:rsidRPr="006D7AC1">
        <w:rPr>
          <w:rFonts w:ascii="Arial" w:hAnsi="Arial" w:cs="Arial"/>
          <w:b/>
          <w:color w:val="auto"/>
          <w:sz w:val="24"/>
          <w:szCs w:val="24"/>
        </w:rPr>
        <w:lastRenderedPageBreak/>
        <w:t>Special Arrangements – Covid-19 pandemic</w:t>
      </w:r>
      <w:bookmarkEnd w:id="0"/>
    </w:p>
    <w:p w:rsidRPr="006D7AC1" w:rsidR="009E1E1C" w:rsidP="009E1E1C" w:rsidRDefault="009E1E1C">
      <w:pPr>
        <w:rPr>
          <w:sz w:val="24"/>
          <w:szCs w:val="24"/>
        </w:rPr>
      </w:pPr>
    </w:p>
    <w:p w:rsidRPr="006D7AC1" w:rsidR="009E1E1C" w:rsidP="007802C4" w:rsidRDefault="006D036A">
      <w:pPr>
        <w:pStyle w:val="ListParagraph"/>
        <w:numPr>
          <w:ilvl w:val="1"/>
          <w:numId w:val="45"/>
        </w:numPr>
        <w:jc w:val="both"/>
        <w:outlineLvl w:val="1"/>
        <w:rPr>
          <w:b/>
          <w:sz w:val="24"/>
          <w:szCs w:val="24"/>
        </w:rPr>
      </w:pPr>
      <w:bookmarkStart w:name="_Toc41642226" w:id="1"/>
      <w:r w:rsidRPr="006D7AC1">
        <w:rPr>
          <w:b/>
          <w:sz w:val="24"/>
          <w:szCs w:val="24"/>
        </w:rPr>
        <w:t>Revised Risk Assessments</w:t>
      </w:r>
      <w:bookmarkEnd w:id="1"/>
    </w:p>
    <w:p w:rsidRPr="006D7AC1" w:rsidR="006D036A" w:rsidP="007802C4" w:rsidRDefault="006D036A">
      <w:pPr>
        <w:pStyle w:val="ListParagraph"/>
        <w:jc w:val="both"/>
        <w:rPr>
          <w:sz w:val="24"/>
          <w:szCs w:val="24"/>
        </w:rPr>
      </w:pPr>
      <w:r w:rsidRPr="006D7AC1">
        <w:rPr>
          <w:sz w:val="24"/>
          <w:szCs w:val="24"/>
        </w:rPr>
        <w:t>All personnel are reminded to read and familiarise themselves with all new and amended risk assessments prior to entering laboratory areas and commencing work.</w:t>
      </w:r>
    </w:p>
    <w:p w:rsidRPr="006D7AC1" w:rsidR="006D036A" w:rsidP="007802C4" w:rsidRDefault="006D036A">
      <w:pPr>
        <w:pStyle w:val="ListParagraph"/>
        <w:numPr>
          <w:ilvl w:val="1"/>
          <w:numId w:val="45"/>
        </w:numPr>
        <w:jc w:val="both"/>
        <w:outlineLvl w:val="1"/>
        <w:rPr>
          <w:b/>
          <w:sz w:val="24"/>
          <w:szCs w:val="24"/>
        </w:rPr>
      </w:pPr>
      <w:bookmarkStart w:name="_Toc41642227" w:id="2"/>
      <w:r w:rsidRPr="006D7AC1">
        <w:rPr>
          <w:b/>
          <w:sz w:val="24"/>
          <w:szCs w:val="24"/>
        </w:rPr>
        <w:t>Laboratory Inspection</w:t>
      </w:r>
      <w:bookmarkEnd w:id="2"/>
    </w:p>
    <w:p w:rsidRPr="006D7AC1" w:rsidR="006D036A" w:rsidP="00EC70A6" w:rsidRDefault="4F46A4D3">
      <w:pPr>
        <w:pStyle w:val="ListParagraph"/>
        <w:jc w:val="both"/>
        <w:rPr>
          <w:sz w:val="24"/>
          <w:szCs w:val="24"/>
        </w:rPr>
      </w:pPr>
      <w:r w:rsidRPr="006D7AC1">
        <w:rPr>
          <w:sz w:val="24"/>
          <w:szCs w:val="24"/>
        </w:rPr>
        <w:t xml:space="preserve">Personnel must ensure that a laboratory inspection has been completed prior to commencing work. </w:t>
      </w:r>
      <w:r w:rsidRPr="006D7AC1" w:rsidR="00861898">
        <w:rPr>
          <w:sz w:val="24"/>
          <w:szCs w:val="24"/>
        </w:rPr>
        <w:tab/>
      </w:r>
    </w:p>
    <w:p w:rsidRPr="006D7AC1" w:rsidR="007802C4" w:rsidP="00FA5304" w:rsidRDefault="007419DC">
      <w:pPr>
        <w:pStyle w:val="ListParagraph"/>
        <w:numPr>
          <w:ilvl w:val="1"/>
          <w:numId w:val="45"/>
        </w:numPr>
        <w:jc w:val="both"/>
        <w:outlineLvl w:val="1"/>
        <w:rPr>
          <w:b/>
          <w:sz w:val="24"/>
          <w:szCs w:val="24"/>
        </w:rPr>
      </w:pPr>
      <w:bookmarkStart w:name="_Toc41642228" w:id="3"/>
      <w:r w:rsidRPr="006D7AC1">
        <w:rPr>
          <w:b/>
          <w:sz w:val="24"/>
          <w:szCs w:val="24"/>
        </w:rPr>
        <w:t>Social Distancing</w:t>
      </w:r>
      <w:bookmarkEnd w:id="3"/>
    </w:p>
    <w:p w:rsidRPr="006D7AC1" w:rsidR="006D036A" w:rsidP="00FA5304" w:rsidRDefault="4F46A4D3">
      <w:pPr>
        <w:pStyle w:val="ListParagraph"/>
        <w:jc w:val="both"/>
        <w:rPr>
          <w:sz w:val="24"/>
          <w:szCs w:val="24"/>
        </w:rPr>
      </w:pPr>
      <w:r w:rsidRPr="006D7AC1">
        <w:rPr>
          <w:sz w:val="24"/>
          <w:szCs w:val="24"/>
        </w:rPr>
        <w:t>When using laboratories, personnel must observe the limit on occupants as defined in the risk assessment</w:t>
      </w:r>
      <w:r w:rsidRPr="006D7AC1" w:rsidR="00EC70A6">
        <w:rPr>
          <w:sz w:val="24"/>
          <w:szCs w:val="24"/>
        </w:rPr>
        <w:t xml:space="preserve"> and noted in the laboratory local rules</w:t>
      </w:r>
      <w:r w:rsidRPr="006D7AC1">
        <w:rPr>
          <w:sz w:val="24"/>
          <w:szCs w:val="24"/>
        </w:rPr>
        <w:t xml:space="preserve">. </w:t>
      </w:r>
      <w:r w:rsidRPr="006D7AC1" w:rsidR="00EC70A6">
        <w:rPr>
          <w:sz w:val="24"/>
          <w:szCs w:val="24"/>
        </w:rPr>
        <w:t>Access to the laboratory to be restricted to authorised personnel or where there is agreement for use of shared/communal equipment.</w:t>
      </w:r>
      <w:r w:rsidRPr="006D7AC1" w:rsidR="00EC70A6">
        <w:rPr>
          <w:sz w:val="24"/>
          <w:szCs w:val="24"/>
        </w:rPr>
        <w:tab/>
      </w:r>
      <w:r w:rsidRPr="006D7AC1">
        <w:rPr>
          <w:sz w:val="24"/>
          <w:szCs w:val="24"/>
        </w:rPr>
        <w:t xml:space="preserve">Personnel should adhere to the guidance with regards to social distancing. When working, personnel should maintain a </w:t>
      </w:r>
      <w:r w:rsidRPr="006D7AC1" w:rsidR="00717DEB">
        <w:rPr>
          <w:sz w:val="24"/>
          <w:szCs w:val="24"/>
        </w:rPr>
        <w:t>2-metre</w:t>
      </w:r>
      <w:r w:rsidRPr="006D7AC1">
        <w:rPr>
          <w:sz w:val="24"/>
          <w:szCs w:val="24"/>
        </w:rPr>
        <w:t xml:space="preserve"> distance from colleagues wherever possible, and observe any floor markings which are in place. Where this is not possible, personnel should refer to guidance documents, and attempt to work back to back or side to side. </w:t>
      </w:r>
    </w:p>
    <w:p w:rsidRPr="006D7AC1" w:rsidR="007802C4" w:rsidP="00FA5304" w:rsidRDefault="009E1E1C">
      <w:pPr>
        <w:pStyle w:val="ListParagraph"/>
        <w:numPr>
          <w:ilvl w:val="1"/>
          <w:numId w:val="45"/>
        </w:numPr>
        <w:jc w:val="both"/>
        <w:outlineLvl w:val="1"/>
        <w:rPr>
          <w:b/>
          <w:sz w:val="24"/>
          <w:szCs w:val="24"/>
        </w:rPr>
      </w:pPr>
      <w:bookmarkStart w:name="_Toc41642229" w:id="4"/>
      <w:r w:rsidRPr="006D7AC1">
        <w:rPr>
          <w:b/>
          <w:sz w:val="24"/>
          <w:szCs w:val="24"/>
        </w:rPr>
        <w:t>PPE</w:t>
      </w:r>
      <w:bookmarkEnd w:id="4"/>
      <w:r w:rsidRPr="006D7AC1">
        <w:rPr>
          <w:b/>
          <w:sz w:val="24"/>
          <w:szCs w:val="24"/>
        </w:rPr>
        <w:t xml:space="preserve"> </w:t>
      </w:r>
    </w:p>
    <w:p w:rsidRPr="006D7AC1" w:rsidR="008E5711" w:rsidP="00FA5304" w:rsidRDefault="007802C4">
      <w:pPr>
        <w:pStyle w:val="ListParagraph"/>
        <w:jc w:val="both"/>
        <w:rPr>
          <w:sz w:val="24"/>
          <w:szCs w:val="24"/>
        </w:rPr>
      </w:pPr>
      <w:r w:rsidRPr="006D7AC1">
        <w:rPr>
          <w:sz w:val="24"/>
          <w:szCs w:val="24"/>
        </w:rPr>
        <w:t>PPE s</w:t>
      </w:r>
      <w:r w:rsidRPr="006D7AC1" w:rsidR="008E5711">
        <w:rPr>
          <w:sz w:val="24"/>
          <w:szCs w:val="24"/>
        </w:rPr>
        <w:t xml:space="preserve">hould continue to be used as identified by COSHH risk assessments and local rules.  Additional PPE may be provided according to local risk assessments which should be circulated to all personnel prior to starting work.             </w:t>
      </w:r>
    </w:p>
    <w:p w:rsidRPr="006D7AC1" w:rsidR="007802C4" w:rsidP="00FA5304" w:rsidRDefault="4F46A4D3">
      <w:pPr>
        <w:pStyle w:val="ListParagraph"/>
        <w:numPr>
          <w:ilvl w:val="1"/>
          <w:numId w:val="45"/>
        </w:numPr>
        <w:jc w:val="both"/>
        <w:outlineLvl w:val="1"/>
        <w:rPr>
          <w:b/>
          <w:sz w:val="24"/>
          <w:szCs w:val="24"/>
        </w:rPr>
      </w:pPr>
      <w:bookmarkStart w:name="_Toc41642230" w:id="5"/>
      <w:r w:rsidRPr="006D7AC1">
        <w:rPr>
          <w:b/>
          <w:sz w:val="24"/>
          <w:szCs w:val="24"/>
        </w:rPr>
        <w:t>Cleaning</w:t>
      </w:r>
      <w:bookmarkEnd w:id="5"/>
    </w:p>
    <w:p w:rsidRPr="006D7AC1" w:rsidR="009E1E1C" w:rsidP="00FA5304" w:rsidRDefault="00F74B87">
      <w:pPr>
        <w:pStyle w:val="ListParagraph"/>
        <w:jc w:val="both"/>
        <w:rPr>
          <w:sz w:val="24"/>
          <w:szCs w:val="24"/>
        </w:rPr>
      </w:pPr>
      <w:r w:rsidRPr="006D7AC1">
        <w:rPr>
          <w:sz w:val="24"/>
          <w:szCs w:val="24"/>
        </w:rPr>
        <w:t>In addition</w:t>
      </w:r>
      <w:bookmarkStart w:name="_GoBack" w:id="6"/>
      <w:bookmarkEnd w:id="6"/>
      <w:r w:rsidRPr="006D7AC1">
        <w:rPr>
          <w:sz w:val="24"/>
          <w:szCs w:val="24"/>
        </w:rPr>
        <w:t xml:space="preserve"> to the requirements already outlined in the local rules, p</w:t>
      </w:r>
      <w:r w:rsidRPr="006D7AC1" w:rsidR="4F46A4D3">
        <w:rPr>
          <w:sz w:val="24"/>
          <w:szCs w:val="24"/>
        </w:rPr>
        <w:t xml:space="preserve">ersonnel should make themselves familiar with the need for </w:t>
      </w:r>
      <w:r w:rsidRPr="006D7AC1" w:rsidR="4F46A4D3">
        <w:rPr>
          <w:b/>
          <w:sz w:val="24"/>
          <w:szCs w:val="24"/>
        </w:rPr>
        <w:t>additional</w:t>
      </w:r>
      <w:r w:rsidRPr="006D7AC1" w:rsidR="4F46A4D3">
        <w:rPr>
          <w:sz w:val="24"/>
          <w:szCs w:val="24"/>
        </w:rPr>
        <w:t xml:space="preserve"> cleaning of work </w:t>
      </w:r>
      <w:r w:rsidRPr="006D7AC1">
        <w:rPr>
          <w:sz w:val="24"/>
          <w:szCs w:val="24"/>
        </w:rPr>
        <w:t xml:space="preserve">spaces </w:t>
      </w:r>
      <w:r w:rsidRPr="006D7AC1" w:rsidR="4F46A4D3">
        <w:rPr>
          <w:sz w:val="24"/>
          <w:szCs w:val="24"/>
        </w:rPr>
        <w:t xml:space="preserve">and equipment between users. Work spaces </w:t>
      </w:r>
      <w:r w:rsidR="00717DEB">
        <w:rPr>
          <w:sz w:val="24"/>
          <w:szCs w:val="24"/>
        </w:rPr>
        <w:t>must</w:t>
      </w:r>
      <w:r w:rsidRPr="006D7AC1" w:rsidR="4F46A4D3">
        <w:rPr>
          <w:sz w:val="24"/>
          <w:szCs w:val="24"/>
        </w:rPr>
        <w:t xml:space="preserve"> be cleared and waste removed at the end of working. </w:t>
      </w:r>
    </w:p>
    <w:p w:rsidRPr="006D7AC1" w:rsidR="00EC70A6" w:rsidP="00EC70A6" w:rsidRDefault="00EC70A6">
      <w:pPr>
        <w:pStyle w:val="ListParagraph"/>
        <w:numPr>
          <w:ilvl w:val="1"/>
          <w:numId w:val="45"/>
        </w:numPr>
        <w:jc w:val="both"/>
        <w:rPr>
          <w:b/>
          <w:sz w:val="24"/>
          <w:szCs w:val="24"/>
        </w:rPr>
      </w:pPr>
      <w:r w:rsidRPr="006D7AC1">
        <w:rPr>
          <w:b/>
          <w:sz w:val="24"/>
          <w:szCs w:val="24"/>
        </w:rPr>
        <w:t>Health and safety advice</w:t>
      </w:r>
    </w:p>
    <w:p w:rsidRPr="006D7AC1" w:rsidR="00EC70A6" w:rsidP="005614BA" w:rsidRDefault="00EC70A6">
      <w:pPr>
        <w:ind w:left="709"/>
        <w:jc w:val="both"/>
        <w:rPr>
          <w:sz w:val="24"/>
          <w:szCs w:val="24"/>
        </w:rPr>
      </w:pPr>
      <w:r w:rsidRPr="006D7AC1">
        <w:rPr>
          <w:sz w:val="24"/>
          <w:szCs w:val="24"/>
        </w:rPr>
        <w:t>Advice on any of these matters is available from the S</w:t>
      </w:r>
      <w:r w:rsidRPr="006D7AC1" w:rsidR="005614BA">
        <w:rPr>
          <w:sz w:val="24"/>
          <w:szCs w:val="24"/>
        </w:rPr>
        <w:t xml:space="preserve">afety </w:t>
      </w:r>
      <w:r w:rsidRPr="006D7AC1">
        <w:rPr>
          <w:sz w:val="24"/>
          <w:szCs w:val="24"/>
        </w:rPr>
        <w:t>H</w:t>
      </w:r>
      <w:r w:rsidRPr="006D7AC1" w:rsidR="005614BA">
        <w:rPr>
          <w:sz w:val="24"/>
          <w:szCs w:val="24"/>
        </w:rPr>
        <w:t xml:space="preserve">ealth and </w:t>
      </w:r>
      <w:r w:rsidRPr="006D7AC1">
        <w:rPr>
          <w:sz w:val="24"/>
          <w:szCs w:val="24"/>
        </w:rPr>
        <w:t>E</w:t>
      </w:r>
      <w:r w:rsidRPr="006D7AC1" w:rsidR="005614BA">
        <w:rPr>
          <w:sz w:val="24"/>
          <w:szCs w:val="24"/>
        </w:rPr>
        <w:t>nvironment</w:t>
      </w:r>
      <w:r w:rsidRPr="006D7AC1">
        <w:rPr>
          <w:sz w:val="24"/>
          <w:szCs w:val="24"/>
        </w:rPr>
        <w:t xml:space="preserve"> </w:t>
      </w:r>
      <w:r w:rsidRPr="006D7AC1" w:rsidR="005614BA">
        <w:rPr>
          <w:sz w:val="24"/>
          <w:szCs w:val="24"/>
        </w:rPr>
        <w:t>O</w:t>
      </w:r>
      <w:r w:rsidRPr="006D7AC1">
        <w:rPr>
          <w:sz w:val="24"/>
          <w:szCs w:val="24"/>
        </w:rPr>
        <w:t>ffice (Anne Harris: 07875567355</w:t>
      </w:r>
      <w:r w:rsidRPr="006D7AC1" w:rsidR="005614BA">
        <w:rPr>
          <w:sz w:val="24"/>
          <w:szCs w:val="24"/>
        </w:rPr>
        <w:t>) or from the Jenner Senior Laboratory Manager (Penny Lympany: 07818466430).</w:t>
      </w:r>
    </w:p>
    <w:p w:rsidRPr="006D7AC1" w:rsidR="00EC70A6" w:rsidP="00EC70A6" w:rsidRDefault="00EC70A6">
      <w:pPr>
        <w:pStyle w:val="ListParagraph"/>
        <w:jc w:val="both"/>
        <w:rPr>
          <w:sz w:val="24"/>
          <w:szCs w:val="24"/>
        </w:rPr>
      </w:pPr>
      <w:r w:rsidRPr="006D7AC1">
        <w:rPr>
          <w:sz w:val="24"/>
          <w:szCs w:val="24"/>
        </w:rPr>
        <w:t xml:space="preserve"> </w:t>
      </w:r>
    </w:p>
    <w:p w:rsidRPr="006D7AC1" w:rsidR="00D20050" w:rsidP="008E6E76" w:rsidRDefault="00D20050">
      <w:pPr>
        <w:pStyle w:val="Heading1"/>
        <w:numPr>
          <w:ilvl w:val="0"/>
          <w:numId w:val="8"/>
        </w:numPr>
        <w:ind w:left="720" w:hanging="720"/>
        <w:rPr>
          <w:rFonts w:ascii="Arial" w:hAnsi="Arial" w:cs="Arial"/>
          <w:b/>
          <w:color w:val="auto"/>
          <w:sz w:val="24"/>
          <w:szCs w:val="24"/>
        </w:rPr>
      </w:pPr>
      <w:bookmarkStart w:name="_Toc41642231" w:id="7"/>
      <w:r w:rsidRPr="006D7AC1">
        <w:rPr>
          <w:rFonts w:ascii="Arial" w:hAnsi="Arial" w:cs="Arial"/>
          <w:b/>
          <w:color w:val="auto"/>
          <w:sz w:val="24"/>
          <w:szCs w:val="24"/>
        </w:rPr>
        <w:t>General Standards</w:t>
      </w:r>
      <w:bookmarkEnd w:id="7"/>
      <w:r w:rsidRPr="006D7AC1">
        <w:rPr>
          <w:rFonts w:ascii="Arial" w:hAnsi="Arial" w:cs="Arial"/>
          <w:b/>
          <w:color w:val="auto"/>
          <w:sz w:val="24"/>
          <w:szCs w:val="24"/>
        </w:rPr>
        <w:t xml:space="preserve"> </w:t>
      </w:r>
    </w:p>
    <w:p w:rsidRPr="006D7AC1" w:rsidR="00D20050" w:rsidP="002635DA" w:rsidRDefault="00D20050">
      <w:pPr>
        <w:pStyle w:val="Default"/>
        <w:jc w:val="both"/>
      </w:pPr>
    </w:p>
    <w:p w:rsidRPr="006D7AC1" w:rsidR="00B83166" w:rsidP="00F24538" w:rsidRDefault="00B83166">
      <w:pPr>
        <w:numPr>
          <w:ilvl w:val="0"/>
          <w:numId w:val="3"/>
        </w:numPr>
        <w:tabs>
          <w:tab w:val="left" w:pos="-720"/>
          <w:tab w:val="num" w:pos="426"/>
        </w:tabs>
        <w:suppressAutoHyphens/>
        <w:ind w:left="0" w:hanging="426"/>
        <w:jc w:val="both"/>
        <w:rPr>
          <w:spacing w:val="-3"/>
          <w:sz w:val="24"/>
          <w:szCs w:val="24"/>
        </w:rPr>
      </w:pPr>
      <w:r w:rsidRPr="006D7AC1">
        <w:rPr>
          <w:spacing w:val="-3"/>
          <w:sz w:val="24"/>
          <w:szCs w:val="24"/>
        </w:rPr>
        <w:t xml:space="preserve">Safety in laboratories depends on a mixture of common sense and experience. Make yourself aware of the potential hazards in your laboratory. You must receive training before you use any equipment or undertake potentially hazardous work. Safety devices, covers and guards must always be used when provided. Experimental equipment must not be left unattended unless it is safe to do so. </w:t>
      </w:r>
    </w:p>
    <w:p w:rsidRPr="006D7AC1" w:rsidR="00B83166" w:rsidP="002635DA" w:rsidRDefault="00B83166">
      <w:pPr>
        <w:tabs>
          <w:tab w:val="left" w:pos="-720"/>
        </w:tabs>
        <w:suppressAutoHyphens/>
        <w:jc w:val="both"/>
        <w:rPr>
          <w:spacing w:val="-3"/>
          <w:sz w:val="24"/>
          <w:szCs w:val="24"/>
        </w:rPr>
      </w:pPr>
    </w:p>
    <w:p w:rsidRPr="006D7AC1" w:rsidR="00B83166" w:rsidP="00F24538" w:rsidRDefault="00B83166">
      <w:pPr>
        <w:numPr>
          <w:ilvl w:val="0"/>
          <w:numId w:val="3"/>
        </w:numPr>
        <w:tabs>
          <w:tab w:val="left" w:pos="-720"/>
          <w:tab w:val="num" w:pos="426"/>
        </w:tabs>
        <w:suppressAutoHyphens/>
        <w:ind w:left="0" w:hanging="426"/>
        <w:jc w:val="both"/>
        <w:rPr>
          <w:spacing w:val="-3"/>
          <w:sz w:val="24"/>
          <w:szCs w:val="24"/>
        </w:rPr>
      </w:pPr>
      <w:r w:rsidRPr="006D7AC1">
        <w:rPr>
          <w:spacing w:val="-3"/>
          <w:sz w:val="24"/>
          <w:szCs w:val="24"/>
        </w:rPr>
        <w:t xml:space="preserve">All visitors and new members of staff will be required to undergo an induction process. </w:t>
      </w:r>
      <w:r w:rsidRPr="006D7AC1">
        <w:rPr>
          <w:sz w:val="24"/>
          <w:szCs w:val="24"/>
        </w:rPr>
        <w:t xml:space="preserve">Initial Health and Safety induction will be completed </w:t>
      </w:r>
      <w:r w:rsidRPr="006D7AC1" w:rsidR="003E7A4A">
        <w:rPr>
          <w:sz w:val="24"/>
          <w:szCs w:val="24"/>
        </w:rPr>
        <w:t xml:space="preserve">by a competent person </w:t>
      </w:r>
      <w:r w:rsidRPr="006D7AC1">
        <w:rPr>
          <w:sz w:val="24"/>
          <w:szCs w:val="24"/>
        </w:rPr>
        <w:t xml:space="preserve">within one week of starting. Emergency procedures will be covered in the first day by either the </w:t>
      </w:r>
      <w:r w:rsidRPr="006D7AC1" w:rsidR="007E29D8">
        <w:rPr>
          <w:sz w:val="24"/>
          <w:szCs w:val="24"/>
        </w:rPr>
        <w:t>line manager</w:t>
      </w:r>
      <w:r w:rsidRPr="006D7AC1">
        <w:rPr>
          <w:sz w:val="24"/>
          <w:szCs w:val="24"/>
        </w:rPr>
        <w:t xml:space="preserve"> or a designated responsible person</w:t>
      </w:r>
      <w:r w:rsidRPr="006D7AC1" w:rsidR="003E7A4A">
        <w:rPr>
          <w:sz w:val="24"/>
          <w:szCs w:val="24"/>
        </w:rPr>
        <w:t xml:space="preserve">. </w:t>
      </w:r>
      <w:r w:rsidRPr="006D7AC1">
        <w:rPr>
          <w:sz w:val="24"/>
          <w:szCs w:val="24"/>
        </w:rPr>
        <w:t xml:space="preserve">The new starter and person providing the induction should both sign the induction form and keep a copy. </w:t>
      </w:r>
      <w:r w:rsidRPr="006D7AC1">
        <w:rPr>
          <w:b/>
          <w:sz w:val="24"/>
          <w:szCs w:val="24"/>
        </w:rPr>
        <w:t xml:space="preserve"> </w:t>
      </w:r>
    </w:p>
    <w:p w:rsidRPr="006D7AC1" w:rsidR="00B83166" w:rsidP="002635DA" w:rsidRDefault="00B83166">
      <w:pPr>
        <w:tabs>
          <w:tab w:val="left" w:pos="-2880"/>
        </w:tabs>
        <w:suppressAutoHyphens/>
        <w:jc w:val="both"/>
        <w:rPr>
          <w:spacing w:val="-3"/>
          <w:sz w:val="24"/>
          <w:szCs w:val="24"/>
        </w:rPr>
      </w:pPr>
      <w:r w:rsidRPr="006D7AC1">
        <w:rPr>
          <w:b/>
          <w:spacing w:val="-3"/>
          <w:sz w:val="24"/>
          <w:szCs w:val="24"/>
        </w:rPr>
        <w:fldChar w:fldCharType="begin"/>
      </w:r>
      <w:r w:rsidRPr="006D7AC1">
        <w:rPr>
          <w:sz w:val="24"/>
          <w:szCs w:val="24"/>
        </w:rPr>
        <w:instrText xml:space="preserve"> XE "</w:instrText>
      </w:r>
      <w:r w:rsidRPr="006D7AC1">
        <w:rPr>
          <w:b/>
          <w:spacing w:val="-3"/>
          <w:sz w:val="24"/>
          <w:szCs w:val="24"/>
        </w:rPr>
        <w:instrText xml:space="preserve">1.1 </w:instrText>
      </w:r>
      <w:r w:rsidRPr="006D7AC1">
        <w:rPr>
          <w:b/>
          <w:spacing w:val="-3"/>
          <w:sz w:val="24"/>
          <w:szCs w:val="24"/>
        </w:rPr>
        <w:tab/>
        <w:instrText>General precautions</w:instrText>
      </w:r>
      <w:r w:rsidRPr="006D7AC1">
        <w:rPr>
          <w:sz w:val="24"/>
          <w:szCs w:val="24"/>
        </w:rPr>
        <w:instrText>\</w:instrText>
      </w:r>
      <w:r w:rsidRPr="006D7AC1">
        <w:rPr>
          <w:b/>
          <w:spacing w:val="-3"/>
          <w:sz w:val="24"/>
          <w:szCs w:val="24"/>
        </w:rPr>
        <w:instrText>:</w:instrText>
      </w:r>
      <w:r w:rsidRPr="006D7AC1">
        <w:rPr>
          <w:sz w:val="24"/>
          <w:szCs w:val="24"/>
        </w:rPr>
        <w:instrText xml:space="preserve">" </w:instrText>
      </w:r>
      <w:r w:rsidRPr="006D7AC1">
        <w:rPr>
          <w:b/>
          <w:spacing w:val="-3"/>
          <w:sz w:val="24"/>
          <w:szCs w:val="24"/>
        </w:rPr>
        <w:fldChar w:fldCharType="end"/>
      </w:r>
      <w:r w:rsidRPr="006D7AC1">
        <w:rPr>
          <w:b/>
          <w:spacing w:val="-3"/>
          <w:sz w:val="24"/>
          <w:szCs w:val="24"/>
        </w:rPr>
        <w:fldChar w:fldCharType="begin"/>
      </w:r>
      <w:r w:rsidRPr="006D7AC1">
        <w:rPr>
          <w:sz w:val="24"/>
          <w:szCs w:val="24"/>
        </w:rPr>
        <w:instrText xml:space="preserve"> XE "</w:instrText>
      </w:r>
      <w:r w:rsidRPr="006D7AC1">
        <w:rPr>
          <w:b/>
          <w:spacing w:val="-3"/>
          <w:sz w:val="24"/>
          <w:szCs w:val="24"/>
        </w:rPr>
        <w:instrText xml:space="preserve">1.1 </w:instrText>
      </w:r>
      <w:r w:rsidRPr="006D7AC1">
        <w:rPr>
          <w:b/>
          <w:spacing w:val="-3"/>
          <w:sz w:val="24"/>
          <w:szCs w:val="24"/>
        </w:rPr>
        <w:tab/>
        <w:instrText>General precautions</w:instrText>
      </w:r>
      <w:r w:rsidRPr="006D7AC1">
        <w:rPr>
          <w:sz w:val="24"/>
          <w:szCs w:val="24"/>
        </w:rPr>
        <w:instrText>\</w:instrText>
      </w:r>
      <w:r w:rsidRPr="006D7AC1">
        <w:rPr>
          <w:b/>
          <w:spacing w:val="-3"/>
          <w:sz w:val="24"/>
          <w:szCs w:val="24"/>
        </w:rPr>
        <w:instrText>:</w:instrText>
      </w:r>
      <w:r w:rsidRPr="006D7AC1">
        <w:rPr>
          <w:sz w:val="24"/>
          <w:szCs w:val="24"/>
        </w:rPr>
        <w:instrText xml:space="preserve">" </w:instrText>
      </w:r>
      <w:r w:rsidRPr="006D7AC1">
        <w:rPr>
          <w:b/>
          <w:spacing w:val="-3"/>
          <w:sz w:val="24"/>
          <w:szCs w:val="24"/>
        </w:rPr>
        <w:fldChar w:fldCharType="end"/>
      </w:r>
    </w:p>
    <w:p w:rsidRPr="006D7AC1" w:rsidR="003E7A4A" w:rsidP="4F46A4D3" w:rsidRDefault="00B83166">
      <w:pPr>
        <w:numPr>
          <w:ilvl w:val="0"/>
          <w:numId w:val="3"/>
        </w:numPr>
        <w:tabs>
          <w:tab w:val="left" w:pos="-720"/>
          <w:tab w:val="num" w:pos="426"/>
        </w:tabs>
        <w:suppressAutoHyphens/>
        <w:ind w:left="0" w:hanging="426"/>
        <w:jc w:val="both"/>
        <w:rPr>
          <w:sz w:val="24"/>
          <w:szCs w:val="24"/>
        </w:rPr>
      </w:pPr>
      <w:r w:rsidRPr="006D7AC1">
        <w:rPr>
          <w:spacing w:val="-3"/>
          <w:sz w:val="24"/>
          <w:szCs w:val="24"/>
        </w:rPr>
        <w:t>The Control of Substances Hazardous to Health (COSHH) regulations apply to all activities conducted on the premises and before starting any work involving chemicals</w:t>
      </w:r>
      <w:r w:rsidRPr="006D7AC1" w:rsidR="008628A7">
        <w:rPr>
          <w:spacing w:val="-3"/>
          <w:sz w:val="24"/>
          <w:szCs w:val="24"/>
        </w:rPr>
        <w:t xml:space="preserve"> or </w:t>
      </w:r>
      <w:r w:rsidRPr="006D7AC1">
        <w:rPr>
          <w:spacing w:val="-3"/>
          <w:sz w:val="24"/>
          <w:szCs w:val="24"/>
        </w:rPr>
        <w:lastRenderedPageBreak/>
        <w:t xml:space="preserve">biological material, a risk assessment </w:t>
      </w:r>
      <w:r w:rsidRPr="006D7AC1">
        <w:rPr>
          <w:b/>
          <w:bCs/>
          <w:spacing w:val="-3"/>
          <w:sz w:val="24"/>
          <w:szCs w:val="24"/>
        </w:rPr>
        <w:t>must</w:t>
      </w:r>
      <w:r w:rsidRPr="006D7AC1">
        <w:rPr>
          <w:spacing w:val="-3"/>
          <w:sz w:val="24"/>
          <w:szCs w:val="24"/>
        </w:rPr>
        <w:t xml:space="preserve"> be made and approved by the</w:t>
      </w:r>
      <w:r w:rsidRPr="006D7AC1" w:rsidR="007E29D8">
        <w:rPr>
          <w:spacing w:val="-3"/>
          <w:sz w:val="24"/>
          <w:szCs w:val="24"/>
        </w:rPr>
        <w:t xml:space="preserve"> project leader/P</w:t>
      </w:r>
      <w:r w:rsidRPr="006D7AC1">
        <w:rPr>
          <w:spacing w:val="-3"/>
          <w:sz w:val="24"/>
          <w:szCs w:val="24"/>
        </w:rPr>
        <w:t xml:space="preserve">rincipal </w:t>
      </w:r>
      <w:r w:rsidRPr="006D7AC1" w:rsidR="007E29D8">
        <w:rPr>
          <w:spacing w:val="-3"/>
          <w:sz w:val="24"/>
          <w:szCs w:val="24"/>
        </w:rPr>
        <w:t>I</w:t>
      </w:r>
      <w:r w:rsidRPr="006D7AC1">
        <w:rPr>
          <w:spacing w:val="-3"/>
          <w:sz w:val="24"/>
          <w:szCs w:val="24"/>
        </w:rPr>
        <w:t>nvestigator</w:t>
      </w:r>
      <w:r w:rsidRPr="006D7AC1" w:rsidR="007E29D8">
        <w:rPr>
          <w:spacing w:val="-3"/>
          <w:sz w:val="24"/>
          <w:szCs w:val="24"/>
        </w:rPr>
        <w:t xml:space="preserve"> (PI)</w:t>
      </w:r>
      <w:r w:rsidRPr="006D7AC1">
        <w:rPr>
          <w:spacing w:val="-3"/>
          <w:sz w:val="24"/>
          <w:szCs w:val="24"/>
        </w:rPr>
        <w:t xml:space="preserve">. </w:t>
      </w:r>
      <w:r w:rsidRPr="006D7AC1" w:rsidR="003E7A4A">
        <w:rPr>
          <w:spacing w:val="-3"/>
          <w:sz w:val="24"/>
          <w:szCs w:val="24"/>
        </w:rPr>
        <w:t xml:space="preserve">All members of staff </w:t>
      </w:r>
      <w:r w:rsidRPr="006D7AC1" w:rsidR="003E7A4A">
        <w:rPr>
          <w:b/>
          <w:bCs/>
          <w:spacing w:val="-3"/>
          <w:sz w:val="24"/>
          <w:szCs w:val="24"/>
        </w:rPr>
        <w:t>must</w:t>
      </w:r>
      <w:r w:rsidRPr="006D7AC1" w:rsidR="003E7A4A">
        <w:rPr>
          <w:spacing w:val="-3"/>
          <w:sz w:val="24"/>
          <w:szCs w:val="24"/>
        </w:rPr>
        <w:t xml:space="preserve"> read any assessments made on their behalf and make themselves aware of all the laboratory safety guidance pertaining to these assessments. Staff must familiarise themselves with what to do in the event of a chemical or biohazard spill. </w:t>
      </w:r>
      <w:r w:rsidRPr="006D7AC1" w:rsidR="003E7A4A">
        <w:rPr>
          <w:sz w:val="24"/>
          <w:szCs w:val="24"/>
        </w:rPr>
        <w:t>Further guidance and information on Risk Assessment can be found using th</w:t>
      </w:r>
      <w:r w:rsidRPr="006D7AC1" w:rsidR="00A04214">
        <w:rPr>
          <w:sz w:val="24"/>
          <w:szCs w:val="24"/>
        </w:rPr>
        <w:t>is</w:t>
      </w:r>
      <w:r w:rsidRPr="006D7AC1" w:rsidR="003E7A4A">
        <w:rPr>
          <w:sz w:val="24"/>
          <w:szCs w:val="24"/>
        </w:rPr>
        <w:t xml:space="preserve"> </w:t>
      </w:r>
      <w:hyperlink w:history="1" r:id="rId13">
        <w:r w:rsidRPr="006D7AC1" w:rsidR="003E7A4A">
          <w:rPr>
            <w:rStyle w:val="Hyperlink"/>
            <w:sz w:val="24"/>
            <w:szCs w:val="24"/>
          </w:rPr>
          <w:t>link</w:t>
        </w:r>
      </w:hyperlink>
      <w:r w:rsidRPr="006D7AC1" w:rsidR="00A04214">
        <w:rPr>
          <w:sz w:val="24"/>
          <w:szCs w:val="24"/>
        </w:rPr>
        <w:t>.</w:t>
      </w:r>
    </w:p>
    <w:p w:rsidRPr="006D7AC1" w:rsidR="00B83166" w:rsidP="002635DA" w:rsidRDefault="00B83166">
      <w:pPr>
        <w:jc w:val="both"/>
        <w:rPr>
          <w:bCs/>
          <w:sz w:val="24"/>
          <w:szCs w:val="24"/>
        </w:rPr>
      </w:pPr>
    </w:p>
    <w:p w:rsidRPr="006D7AC1" w:rsidR="00B83166" w:rsidP="00F24538" w:rsidRDefault="00B83166">
      <w:pPr>
        <w:numPr>
          <w:ilvl w:val="0"/>
          <w:numId w:val="3"/>
        </w:numPr>
        <w:tabs>
          <w:tab w:val="left" w:pos="-720"/>
          <w:tab w:val="num" w:pos="426"/>
        </w:tabs>
        <w:suppressAutoHyphens/>
        <w:ind w:left="0" w:hanging="426"/>
        <w:jc w:val="both"/>
        <w:rPr>
          <w:bCs/>
          <w:sz w:val="24"/>
          <w:szCs w:val="24"/>
        </w:rPr>
      </w:pPr>
      <w:r w:rsidRPr="006D7AC1">
        <w:rPr>
          <w:spacing w:val="-3"/>
          <w:sz w:val="24"/>
          <w:szCs w:val="24"/>
        </w:rPr>
        <w:t xml:space="preserve">A list of Group Safety </w:t>
      </w:r>
      <w:r w:rsidRPr="006D7AC1" w:rsidR="00226448">
        <w:rPr>
          <w:spacing w:val="-3"/>
          <w:sz w:val="24"/>
          <w:szCs w:val="24"/>
        </w:rPr>
        <w:t>Representatives</w:t>
      </w:r>
      <w:r w:rsidRPr="006D7AC1">
        <w:rPr>
          <w:spacing w:val="-3"/>
          <w:sz w:val="24"/>
          <w:szCs w:val="24"/>
        </w:rPr>
        <w:t xml:space="preserve"> can be found by following the link</w:t>
      </w:r>
      <w:r w:rsidRPr="006D7AC1" w:rsidR="00821150">
        <w:rPr>
          <w:spacing w:val="-3"/>
          <w:sz w:val="24"/>
          <w:szCs w:val="24"/>
        </w:rPr>
        <w:t xml:space="preserve"> to the </w:t>
      </w:r>
      <w:hyperlink w:history="1" r:id="rId14">
        <w:r w:rsidRPr="006D7AC1" w:rsidR="00821150">
          <w:rPr>
            <w:rStyle w:val="Hyperlink"/>
            <w:spacing w:val="-3"/>
            <w:sz w:val="24"/>
            <w:szCs w:val="24"/>
          </w:rPr>
          <w:t>laboratory safety handbook.</w:t>
        </w:r>
      </w:hyperlink>
      <w:r w:rsidRPr="006D7AC1" w:rsidR="00821150">
        <w:rPr>
          <w:spacing w:val="-3"/>
          <w:sz w:val="24"/>
          <w:szCs w:val="24"/>
        </w:rPr>
        <w:t xml:space="preserve"> </w:t>
      </w:r>
    </w:p>
    <w:p w:rsidRPr="006D7AC1" w:rsidR="00B83166" w:rsidP="002635DA" w:rsidRDefault="00B83166">
      <w:pPr>
        <w:widowControl w:val="0"/>
        <w:tabs>
          <w:tab w:val="left" w:pos="-720"/>
          <w:tab w:val="left" w:pos="0"/>
        </w:tabs>
        <w:suppressAutoHyphens/>
        <w:jc w:val="both"/>
        <w:rPr>
          <w:spacing w:val="-3"/>
          <w:sz w:val="24"/>
          <w:szCs w:val="24"/>
        </w:rPr>
      </w:pPr>
    </w:p>
    <w:p w:rsidRPr="006D7AC1" w:rsidR="00B63620" w:rsidP="00B36911" w:rsidRDefault="00B83166">
      <w:pPr>
        <w:widowControl w:val="0"/>
        <w:numPr>
          <w:ilvl w:val="0"/>
          <w:numId w:val="3"/>
        </w:numPr>
        <w:tabs>
          <w:tab w:val="left" w:pos="-720"/>
          <w:tab w:val="num" w:pos="426"/>
        </w:tabs>
        <w:suppressAutoHyphens/>
        <w:ind w:left="0" w:hanging="426"/>
        <w:jc w:val="both"/>
        <w:rPr>
          <w:spacing w:val="-3"/>
          <w:sz w:val="24"/>
          <w:szCs w:val="24"/>
        </w:rPr>
      </w:pPr>
      <w:r w:rsidRPr="006D7AC1">
        <w:rPr>
          <w:spacing w:val="-3"/>
          <w:sz w:val="24"/>
          <w:szCs w:val="24"/>
        </w:rPr>
        <w:t xml:space="preserve">Good Laboratory Practice (GLP) must be followed at all times.  </w:t>
      </w:r>
      <w:r w:rsidRPr="006D7AC1">
        <w:rPr>
          <w:b/>
          <w:spacing w:val="-3"/>
          <w:sz w:val="24"/>
          <w:szCs w:val="24"/>
        </w:rPr>
        <w:t xml:space="preserve">Everyone should know where to find a copy of the Local Health and Safety Rules. </w:t>
      </w:r>
      <w:r w:rsidRPr="006D7AC1">
        <w:rPr>
          <w:spacing w:val="-3"/>
          <w:sz w:val="24"/>
          <w:szCs w:val="24"/>
        </w:rPr>
        <w:t xml:space="preserve">All documentation can also be found on the health and safety pages on the </w:t>
      </w:r>
      <w:hyperlink w:history="1" r:id="rId15">
        <w:r w:rsidRPr="006D7AC1" w:rsidR="00226448">
          <w:rPr>
            <w:rStyle w:val="Hyperlink"/>
            <w:spacing w:val="-3"/>
            <w:sz w:val="24"/>
            <w:szCs w:val="24"/>
          </w:rPr>
          <w:t>website</w:t>
        </w:r>
      </w:hyperlink>
      <w:r w:rsidRPr="006D7AC1" w:rsidR="00CA5D31">
        <w:rPr>
          <w:spacing w:val="-3"/>
          <w:sz w:val="24"/>
          <w:szCs w:val="24"/>
        </w:rPr>
        <w:t xml:space="preserve">.  </w:t>
      </w:r>
      <w:hyperlink w:history="1" r:id="rId16">
        <w:r w:rsidRPr="006D7AC1" w:rsidR="00B63620">
          <w:rPr>
            <w:rStyle w:val="Hyperlink"/>
            <w:color w:val="auto"/>
            <w:spacing w:val="-3"/>
            <w:sz w:val="24"/>
            <w:szCs w:val="24"/>
            <w:u w:val="none"/>
          </w:rPr>
          <w:t xml:space="preserve">Further information on the principles of good practice </w:t>
        </w:r>
        <w:r w:rsidRPr="006D7AC1" w:rsidR="00CA5D31">
          <w:rPr>
            <w:rStyle w:val="Hyperlink"/>
            <w:color w:val="auto"/>
            <w:spacing w:val="-3"/>
            <w:sz w:val="24"/>
            <w:szCs w:val="24"/>
            <w:u w:val="none"/>
          </w:rPr>
          <w:t>is</w:t>
        </w:r>
        <w:r w:rsidRPr="006D7AC1" w:rsidR="00B63620">
          <w:rPr>
            <w:rStyle w:val="Hyperlink"/>
            <w:color w:val="auto"/>
            <w:spacing w:val="-3"/>
            <w:sz w:val="24"/>
            <w:szCs w:val="24"/>
            <w:u w:val="none"/>
          </w:rPr>
          <w:t xml:space="preserve"> available through the HSE website</w:t>
        </w:r>
      </w:hyperlink>
      <w:r w:rsidRPr="006D7AC1" w:rsidR="00226448">
        <w:rPr>
          <w:rStyle w:val="Hyperlink"/>
          <w:color w:val="auto"/>
          <w:spacing w:val="-3"/>
          <w:sz w:val="24"/>
          <w:szCs w:val="24"/>
          <w:u w:val="none"/>
        </w:rPr>
        <w:t>.</w:t>
      </w:r>
      <w:r w:rsidRPr="006D7AC1" w:rsidR="00FC037F">
        <w:rPr>
          <w:rStyle w:val="Hyperlink"/>
          <w:color w:val="auto"/>
          <w:spacing w:val="-3"/>
          <w:sz w:val="24"/>
          <w:szCs w:val="24"/>
          <w:u w:val="none"/>
        </w:rPr>
        <w:t xml:space="preserve"> </w:t>
      </w:r>
    </w:p>
    <w:p w:rsidRPr="006D7AC1" w:rsidR="00B83166" w:rsidP="002635DA" w:rsidRDefault="00B83166">
      <w:pPr>
        <w:widowControl w:val="0"/>
        <w:tabs>
          <w:tab w:val="left" w:pos="-720"/>
          <w:tab w:val="left" w:pos="0"/>
        </w:tabs>
        <w:suppressAutoHyphens/>
        <w:jc w:val="both"/>
        <w:rPr>
          <w:sz w:val="24"/>
          <w:szCs w:val="24"/>
        </w:rPr>
      </w:pPr>
    </w:p>
    <w:p w:rsidRPr="006D7AC1" w:rsidR="00B83166" w:rsidP="00F24538" w:rsidRDefault="00B83166">
      <w:pPr>
        <w:numPr>
          <w:ilvl w:val="0"/>
          <w:numId w:val="3"/>
        </w:numPr>
        <w:tabs>
          <w:tab w:val="left" w:pos="-720"/>
          <w:tab w:val="num" w:pos="426"/>
        </w:tabs>
        <w:suppressAutoHyphens/>
        <w:ind w:left="0" w:hanging="426"/>
        <w:jc w:val="both"/>
        <w:rPr>
          <w:sz w:val="24"/>
          <w:szCs w:val="24"/>
        </w:rPr>
      </w:pPr>
      <w:r w:rsidRPr="006D7AC1">
        <w:rPr>
          <w:sz w:val="24"/>
          <w:szCs w:val="24"/>
        </w:rPr>
        <w:t xml:space="preserve">Pipetting: It is absolutely forbidden to pipette anything by mouth. All materials must be pipetted using a safety device. </w:t>
      </w:r>
    </w:p>
    <w:p w:rsidRPr="006D7AC1" w:rsidR="00B83166" w:rsidP="002635DA" w:rsidRDefault="00B83166">
      <w:pPr>
        <w:tabs>
          <w:tab w:val="left" w:pos="-720"/>
        </w:tabs>
        <w:suppressAutoHyphens/>
        <w:jc w:val="both"/>
        <w:rPr>
          <w:spacing w:val="-3"/>
          <w:sz w:val="24"/>
          <w:szCs w:val="24"/>
        </w:rPr>
      </w:pPr>
    </w:p>
    <w:p w:rsidRPr="006D7AC1" w:rsidR="00B83166" w:rsidP="00F24538" w:rsidRDefault="00B83166">
      <w:pPr>
        <w:numPr>
          <w:ilvl w:val="0"/>
          <w:numId w:val="3"/>
        </w:numPr>
        <w:tabs>
          <w:tab w:val="left" w:pos="-720"/>
          <w:tab w:val="num" w:pos="426"/>
        </w:tabs>
        <w:suppressAutoHyphens/>
        <w:ind w:left="0" w:hanging="426"/>
        <w:jc w:val="both"/>
        <w:rPr>
          <w:spacing w:val="-3"/>
          <w:sz w:val="24"/>
          <w:szCs w:val="24"/>
        </w:rPr>
      </w:pPr>
      <w:r w:rsidRPr="006D7AC1">
        <w:rPr>
          <w:spacing w:val="-3"/>
          <w:sz w:val="24"/>
          <w:szCs w:val="24"/>
        </w:rPr>
        <w:t>Do not eat, drink, smoke or apply cosmetics in any laboratory area or store room.</w:t>
      </w:r>
    </w:p>
    <w:p w:rsidRPr="006D7AC1" w:rsidR="00B83166" w:rsidP="002635DA" w:rsidRDefault="00B83166">
      <w:pPr>
        <w:tabs>
          <w:tab w:val="left" w:pos="-720"/>
        </w:tabs>
        <w:suppressAutoHyphens/>
        <w:jc w:val="both"/>
        <w:rPr>
          <w:spacing w:val="-3"/>
          <w:sz w:val="24"/>
          <w:szCs w:val="24"/>
        </w:rPr>
      </w:pPr>
    </w:p>
    <w:p w:rsidRPr="006D7AC1" w:rsidR="00B83166" w:rsidP="00F24538" w:rsidRDefault="00B83166">
      <w:pPr>
        <w:numPr>
          <w:ilvl w:val="0"/>
          <w:numId w:val="3"/>
        </w:numPr>
        <w:tabs>
          <w:tab w:val="left" w:pos="-720"/>
          <w:tab w:val="num" w:pos="426"/>
        </w:tabs>
        <w:suppressAutoHyphens/>
        <w:ind w:left="0" w:hanging="426"/>
        <w:jc w:val="both"/>
        <w:rPr>
          <w:sz w:val="24"/>
          <w:szCs w:val="24"/>
        </w:rPr>
      </w:pPr>
      <w:r w:rsidRPr="006D7AC1">
        <w:rPr>
          <w:spacing w:val="-3"/>
          <w:sz w:val="24"/>
          <w:szCs w:val="24"/>
        </w:rPr>
        <w:t xml:space="preserve">Do not work in a cluttered and untidy laboratory. </w:t>
      </w:r>
      <w:r w:rsidRPr="006D7AC1">
        <w:rPr>
          <w:bCs/>
          <w:sz w:val="24"/>
          <w:szCs w:val="24"/>
        </w:rPr>
        <w:t>Clear up when you have finished. You are responsible for decontaminating the bench and</w:t>
      </w:r>
      <w:r w:rsidRPr="006D7AC1">
        <w:rPr>
          <w:sz w:val="24"/>
          <w:szCs w:val="24"/>
        </w:rPr>
        <w:t xml:space="preserve"> any equipment you use.</w:t>
      </w:r>
    </w:p>
    <w:p w:rsidRPr="006D7AC1" w:rsidR="00B83166" w:rsidP="002635DA" w:rsidRDefault="00B83166">
      <w:pPr>
        <w:tabs>
          <w:tab w:val="left" w:pos="-720"/>
        </w:tabs>
        <w:suppressAutoHyphens/>
        <w:jc w:val="both"/>
        <w:rPr>
          <w:spacing w:val="-3"/>
          <w:sz w:val="24"/>
          <w:szCs w:val="24"/>
        </w:rPr>
      </w:pPr>
    </w:p>
    <w:p w:rsidRPr="006D7AC1" w:rsidR="00B83166" w:rsidP="00F24538" w:rsidRDefault="00B83166">
      <w:pPr>
        <w:numPr>
          <w:ilvl w:val="0"/>
          <w:numId w:val="3"/>
        </w:numPr>
        <w:tabs>
          <w:tab w:val="left" w:pos="-720"/>
          <w:tab w:val="num" w:pos="426"/>
        </w:tabs>
        <w:suppressAutoHyphens/>
        <w:ind w:left="0" w:hanging="426"/>
        <w:jc w:val="both"/>
        <w:rPr>
          <w:sz w:val="24"/>
          <w:szCs w:val="24"/>
        </w:rPr>
      </w:pPr>
      <w:bookmarkStart w:name="_Toc189904167" w:id="8"/>
      <w:r w:rsidRPr="006D7AC1">
        <w:rPr>
          <w:sz w:val="24"/>
          <w:szCs w:val="24"/>
        </w:rPr>
        <w:t xml:space="preserve">You should not work on your own in a laboratory out of hours without prior approval from the Principal Investigator, or immediate Line Manager. </w:t>
      </w:r>
      <w:bookmarkEnd w:id="8"/>
      <w:r w:rsidRPr="006D7AC1">
        <w:rPr>
          <w:sz w:val="24"/>
          <w:szCs w:val="24"/>
        </w:rPr>
        <w:t xml:space="preserve">The SGUL </w:t>
      </w:r>
      <w:r w:rsidRPr="006D7AC1" w:rsidR="007E29D8">
        <w:rPr>
          <w:sz w:val="24"/>
          <w:szCs w:val="24"/>
        </w:rPr>
        <w:t>guidance</w:t>
      </w:r>
      <w:r w:rsidRPr="006D7AC1">
        <w:rPr>
          <w:sz w:val="24"/>
          <w:szCs w:val="24"/>
        </w:rPr>
        <w:t xml:space="preserve"> relating to this </w:t>
      </w:r>
      <w:hyperlink w:history="1" r:id="rId17">
        <w:r w:rsidRPr="006D7AC1">
          <w:rPr>
            <w:rStyle w:val="Hyperlink"/>
            <w:sz w:val="24"/>
            <w:szCs w:val="24"/>
          </w:rPr>
          <w:t>lone working</w:t>
        </w:r>
      </w:hyperlink>
      <w:r w:rsidRPr="006D7AC1">
        <w:rPr>
          <w:sz w:val="24"/>
          <w:szCs w:val="24"/>
        </w:rPr>
        <w:t xml:space="preserve"> can be found on the </w:t>
      </w:r>
      <w:r w:rsidRPr="006D7AC1" w:rsidR="007E3146">
        <w:rPr>
          <w:sz w:val="24"/>
          <w:szCs w:val="24"/>
        </w:rPr>
        <w:t>website.</w:t>
      </w:r>
      <w:r w:rsidRPr="006D7AC1">
        <w:rPr>
          <w:sz w:val="24"/>
          <w:szCs w:val="24"/>
        </w:rPr>
        <w:t xml:space="preserve"> </w:t>
      </w:r>
    </w:p>
    <w:p w:rsidRPr="006D7AC1" w:rsidR="007E29D8" w:rsidP="002635DA" w:rsidRDefault="007E29D8">
      <w:pPr>
        <w:pStyle w:val="ListParagraph"/>
        <w:ind w:left="0"/>
        <w:rPr>
          <w:sz w:val="24"/>
          <w:szCs w:val="24"/>
        </w:rPr>
      </w:pPr>
    </w:p>
    <w:p w:rsidRPr="006D7AC1" w:rsidR="00D20050" w:rsidP="00F24538" w:rsidRDefault="003E7A4A">
      <w:pPr>
        <w:numPr>
          <w:ilvl w:val="0"/>
          <w:numId w:val="3"/>
        </w:numPr>
        <w:tabs>
          <w:tab w:val="left" w:pos="-720"/>
          <w:tab w:val="num" w:pos="426"/>
        </w:tabs>
        <w:suppressAutoHyphens/>
        <w:ind w:left="0" w:hanging="426"/>
        <w:jc w:val="both"/>
        <w:rPr>
          <w:sz w:val="24"/>
          <w:szCs w:val="24"/>
        </w:rPr>
      </w:pPr>
      <w:r w:rsidRPr="006D7AC1">
        <w:rPr>
          <w:sz w:val="24"/>
          <w:szCs w:val="24"/>
        </w:rPr>
        <w:t>Non-essential</w:t>
      </w:r>
      <w:r w:rsidRPr="006D7AC1" w:rsidR="00B83166">
        <w:rPr>
          <w:sz w:val="24"/>
          <w:szCs w:val="24"/>
        </w:rPr>
        <w:t xml:space="preserve"> electrical appliances should be switched off overnight. If apparatus is left running, you should leave a notice, giving details of the experiment and who to contact in an emergency. </w:t>
      </w:r>
    </w:p>
    <w:p w:rsidRPr="006D7AC1" w:rsidR="00D20050" w:rsidP="008E6E76" w:rsidRDefault="00D20050">
      <w:pPr>
        <w:pStyle w:val="Heading1"/>
        <w:numPr>
          <w:ilvl w:val="0"/>
          <w:numId w:val="8"/>
        </w:numPr>
        <w:ind w:left="720" w:hanging="720"/>
        <w:rPr>
          <w:rFonts w:ascii="Arial" w:hAnsi="Arial" w:cs="Arial"/>
          <w:b/>
          <w:color w:val="auto"/>
          <w:sz w:val="24"/>
          <w:szCs w:val="24"/>
        </w:rPr>
      </w:pPr>
      <w:bookmarkStart w:name="_Toc41642232" w:id="9"/>
      <w:r w:rsidRPr="006D7AC1">
        <w:rPr>
          <w:rFonts w:ascii="Arial" w:hAnsi="Arial" w:cs="Arial"/>
          <w:b/>
          <w:color w:val="auto"/>
          <w:sz w:val="24"/>
          <w:szCs w:val="24"/>
        </w:rPr>
        <w:t>Personal Protection Standards</w:t>
      </w:r>
      <w:bookmarkEnd w:id="9"/>
      <w:r w:rsidRPr="006D7AC1">
        <w:rPr>
          <w:rFonts w:ascii="Arial" w:hAnsi="Arial" w:cs="Arial"/>
          <w:b/>
          <w:color w:val="auto"/>
          <w:sz w:val="24"/>
          <w:szCs w:val="24"/>
        </w:rPr>
        <w:t xml:space="preserve"> </w:t>
      </w:r>
    </w:p>
    <w:p w:rsidRPr="006D7AC1" w:rsidR="00395F99" w:rsidP="002635DA" w:rsidRDefault="00395F99">
      <w:pPr>
        <w:pStyle w:val="Default"/>
        <w:jc w:val="both"/>
      </w:pPr>
    </w:p>
    <w:p w:rsidRPr="006D7AC1" w:rsidR="00D20050" w:rsidP="00493354" w:rsidRDefault="00D20050">
      <w:pPr>
        <w:pStyle w:val="Heading2"/>
        <w:numPr>
          <w:ilvl w:val="1"/>
          <w:numId w:val="8"/>
        </w:numPr>
        <w:spacing w:before="0"/>
        <w:ind w:left="1077" w:hanging="1077"/>
        <w:jc w:val="both"/>
        <w:rPr>
          <w:rFonts w:ascii="Arial" w:hAnsi="Arial" w:cs="Arial"/>
          <w:b/>
          <w:color w:val="auto"/>
          <w:sz w:val="24"/>
          <w:szCs w:val="24"/>
        </w:rPr>
      </w:pPr>
      <w:bookmarkStart w:name="_Toc41642233" w:id="10"/>
      <w:r w:rsidRPr="006D7AC1">
        <w:rPr>
          <w:rFonts w:ascii="Arial" w:hAnsi="Arial" w:cs="Arial"/>
          <w:b/>
          <w:color w:val="auto"/>
          <w:sz w:val="24"/>
          <w:szCs w:val="24"/>
        </w:rPr>
        <w:t>Laboratory Coats:</w:t>
      </w:r>
      <w:bookmarkEnd w:id="10"/>
      <w:r w:rsidRPr="006D7AC1">
        <w:rPr>
          <w:rFonts w:ascii="Arial" w:hAnsi="Arial" w:cs="Arial"/>
          <w:b/>
          <w:color w:val="auto"/>
          <w:sz w:val="24"/>
          <w:szCs w:val="24"/>
        </w:rPr>
        <w:t xml:space="preserve"> </w:t>
      </w:r>
      <w:r w:rsidRPr="006D7AC1" w:rsidR="00615D26">
        <w:rPr>
          <w:rFonts w:ascii="Arial" w:hAnsi="Arial" w:cs="Arial"/>
          <w:b/>
          <w:color w:val="auto"/>
          <w:sz w:val="24"/>
          <w:szCs w:val="24"/>
        </w:rPr>
        <w:tab/>
      </w:r>
    </w:p>
    <w:p w:rsidRPr="006D7AC1" w:rsidR="00133E4F" w:rsidP="00F24538" w:rsidRDefault="00133E4F">
      <w:pPr>
        <w:numPr>
          <w:ilvl w:val="0"/>
          <w:numId w:val="3"/>
        </w:numPr>
        <w:tabs>
          <w:tab w:val="left" w:pos="-720"/>
          <w:tab w:val="num" w:pos="426"/>
        </w:tabs>
        <w:suppressAutoHyphens/>
        <w:ind w:left="0" w:hanging="426"/>
        <w:jc w:val="both"/>
        <w:rPr>
          <w:sz w:val="24"/>
          <w:szCs w:val="24"/>
        </w:rPr>
      </w:pPr>
      <w:r w:rsidRPr="006D7AC1">
        <w:rPr>
          <w:sz w:val="24"/>
          <w:szCs w:val="24"/>
        </w:rPr>
        <w:t xml:space="preserve">A Howie (side fastening) style laboratory coat with elasticated cuffs must be worn for all </w:t>
      </w:r>
      <w:r w:rsidRPr="006D7AC1" w:rsidR="0028220E">
        <w:rPr>
          <w:sz w:val="24"/>
          <w:szCs w:val="24"/>
        </w:rPr>
        <w:t xml:space="preserve">laboratory </w:t>
      </w:r>
      <w:r w:rsidRPr="006D7AC1">
        <w:rPr>
          <w:sz w:val="24"/>
          <w:szCs w:val="24"/>
        </w:rPr>
        <w:t xml:space="preserve">work </w:t>
      </w:r>
      <w:r w:rsidRPr="006D7AC1" w:rsidR="0028220E">
        <w:rPr>
          <w:sz w:val="24"/>
          <w:szCs w:val="24"/>
        </w:rPr>
        <w:t xml:space="preserve">unless specifically exempted by the risk assessment which must clearly state the reasoning. </w:t>
      </w:r>
    </w:p>
    <w:p w:rsidRPr="006D7AC1" w:rsidR="00D20050" w:rsidP="00F24538" w:rsidRDefault="00D20050">
      <w:pPr>
        <w:numPr>
          <w:ilvl w:val="0"/>
          <w:numId w:val="3"/>
        </w:numPr>
        <w:tabs>
          <w:tab w:val="left" w:pos="-720"/>
          <w:tab w:val="num" w:pos="426"/>
        </w:tabs>
        <w:suppressAutoHyphens/>
        <w:ind w:left="0" w:hanging="426"/>
        <w:jc w:val="both"/>
        <w:rPr>
          <w:sz w:val="24"/>
          <w:szCs w:val="24"/>
        </w:rPr>
      </w:pPr>
      <w:r w:rsidRPr="006D7AC1">
        <w:rPr>
          <w:sz w:val="24"/>
          <w:szCs w:val="24"/>
        </w:rPr>
        <w:t>Laboratory coats should be kept or stored separately in the laboratory area</w:t>
      </w:r>
      <w:r w:rsidRPr="006D7AC1" w:rsidR="00D657AB">
        <w:rPr>
          <w:sz w:val="24"/>
          <w:szCs w:val="24"/>
        </w:rPr>
        <w:t xml:space="preserve"> and </w:t>
      </w:r>
      <w:r w:rsidRPr="006D7AC1">
        <w:rPr>
          <w:sz w:val="24"/>
          <w:szCs w:val="24"/>
        </w:rPr>
        <w:t>should be changed and laundered regularly</w:t>
      </w:r>
      <w:r w:rsidRPr="006D7AC1" w:rsidR="00D657AB">
        <w:rPr>
          <w:sz w:val="24"/>
          <w:szCs w:val="24"/>
        </w:rPr>
        <w:t xml:space="preserve">. </w:t>
      </w:r>
      <w:r w:rsidRPr="006D7AC1" w:rsidR="00B83166">
        <w:rPr>
          <w:sz w:val="24"/>
          <w:szCs w:val="24"/>
        </w:rPr>
        <w:t>Lab coats can be obtained from room 2.115. Please do not write your name on your lab</w:t>
      </w:r>
      <w:r w:rsidR="00717DEB">
        <w:rPr>
          <w:sz w:val="24"/>
          <w:szCs w:val="24"/>
        </w:rPr>
        <w:t xml:space="preserve"> </w:t>
      </w:r>
      <w:r w:rsidRPr="006D7AC1" w:rsidR="00B83166">
        <w:rPr>
          <w:sz w:val="24"/>
          <w:szCs w:val="24"/>
        </w:rPr>
        <w:t>coat. Dirty lab coats should be returned to the bin in 2.115 – please ensure you remove all pens and equipment from the pockets.</w:t>
      </w:r>
    </w:p>
    <w:p w:rsidRPr="006D7AC1" w:rsidR="00D20050" w:rsidP="00F24538" w:rsidRDefault="00D20050">
      <w:pPr>
        <w:numPr>
          <w:ilvl w:val="0"/>
          <w:numId w:val="3"/>
        </w:numPr>
        <w:tabs>
          <w:tab w:val="left" w:pos="-720"/>
          <w:tab w:val="num" w:pos="426"/>
        </w:tabs>
        <w:suppressAutoHyphens/>
        <w:ind w:left="0" w:hanging="426"/>
        <w:jc w:val="both"/>
        <w:rPr>
          <w:sz w:val="24"/>
          <w:szCs w:val="24"/>
        </w:rPr>
      </w:pPr>
      <w:r w:rsidRPr="006D7AC1">
        <w:rPr>
          <w:sz w:val="24"/>
          <w:szCs w:val="24"/>
        </w:rPr>
        <w:t xml:space="preserve">Laboratory coats must normally be removed (along with any other protective equipment e.g. gloves) before leaving the laboratory </w:t>
      </w:r>
    </w:p>
    <w:p w:rsidRPr="006D7AC1" w:rsidR="00D20050" w:rsidP="002635DA" w:rsidRDefault="00D20050">
      <w:pPr>
        <w:pStyle w:val="Default"/>
        <w:jc w:val="both"/>
      </w:pPr>
    </w:p>
    <w:p w:rsidRPr="006D7AC1" w:rsidR="00D20050" w:rsidP="00493354" w:rsidRDefault="00D20050">
      <w:pPr>
        <w:pStyle w:val="Heading2"/>
        <w:numPr>
          <w:ilvl w:val="1"/>
          <w:numId w:val="8"/>
        </w:numPr>
        <w:spacing w:before="0"/>
        <w:ind w:left="1077" w:hanging="1077"/>
        <w:jc w:val="both"/>
        <w:rPr>
          <w:rFonts w:ascii="Arial" w:hAnsi="Arial" w:cs="Arial"/>
          <w:b/>
          <w:color w:val="auto"/>
          <w:sz w:val="24"/>
          <w:szCs w:val="24"/>
        </w:rPr>
      </w:pPr>
      <w:bookmarkStart w:name="_Toc41642234" w:id="11"/>
      <w:r w:rsidRPr="006D7AC1">
        <w:rPr>
          <w:rFonts w:ascii="Arial" w:hAnsi="Arial" w:cs="Arial"/>
          <w:b/>
          <w:color w:val="auto"/>
          <w:sz w:val="24"/>
          <w:szCs w:val="24"/>
        </w:rPr>
        <w:t>Safety Glasses:</w:t>
      </w:r>
      <w:bookmarkEnd w:id="11"/>
      <w:r w:rsidRPr="006D7AC1">
        <w:rPr>
          <w:rFonts w:ascii="Arial" w:hAnsi="Arial" w:cs="Arial"/>
          <w:b/>
          <w:color w:val="auto"/>
          <w:sz w:val="24"/>
          <w:szCs w:val="24"/>
        </w:rPr>
        <w:t xml:space="preserve"> </w:t>
      </w:r>
    </w:p>
    <w:p w:rsidRPr="006D7AC1" w:rsidR="00D20050" w:rsidP="00F24538" w:rsidRDefault="00D20050">
      <w:pPr>
        <w:numPr>
          <w:ilvl w:val="0"/>
          <w:numId w:val="3"/>
        </w:numPr>
        <w:tabs>
          <w:tab w:val="left" w:pos="-720"/>
          <w:tab w:val="num" w:pos="426"/>
        </w:tabs>
        <w:suppressAutoHyphens/>
        <w:ind w:left="0" w:hanging="426"/>
        <w:jc w:val="both"/>
        <w:rPr>
          <w:sz w:val="24"/>
          <w:szCs w:val="24"/>
        </w:rPr>
      </w:pPr>
      <w:r w:rsidRPr="006D7AC1">
        <w:rPr>
          <w:sz w:val="24"/>
          <w:szCs w:val="24"/>
        </w:rPr>
        <w:t xml:space="preserve">Safety glasses must be available for all laboratory workers </w:t>
      </w:r>
    </w:p>
    <w:p w:rsidRPr="006D7AC1" w:rsidR="00D20050" w:rsidP="00F24538" w:rsidRDefault="00D20050">
      <w:pPr>
        <w:numPr>
          <w:ilvl w:val="0"/>
          <w:numId w:val="3"/>
        </w:numPr>
        <w:tabs>
          <w:tab w:val="left" w:pos="-720"/>
          <w:tab w:val="num" w:pos="426"/>
        </w:tabs>
        <w:suppressAutoHyphens/>
        <w:ind w:left="0" w:hanging="426"/>
        <w:jc w:val="both"/>
        <w:rPr>
          <w:sz w:val="24"/>
          <w:szCs w:val="24"/>
        </w:rPr>
      </w:pPr>
      <w:r w:rsidRPr="006D7AC1">
        <w:rPr>
          <w:sz w:val="24"/>
          <w:szCs w:val="24"/>
        </w:rPr>
        <w:t xml:space="preserve">Safety glasses should be worn in the following circumstances: </w:t>
      </w:r>
    </w:p>
    <w:p w:rsidRPr="006D7AC1" w:rsidR="00D20050" w:rsidP="00F24538" w:rsidRDefault="00D20050">
      <w:pPr>
        <w:pStyle w:val="Default"/>
        <w:numPr>
          <w:ilvl w:val="3"/>
          <w:numId w:val="1"/>
        </w:numPr>
        <w:ind w:left="1134" w:hanging="425"/>
        <w:jc w:val="both"/>
      </w:pPr>
      <w:r w:rsidRPr="006D7AC1">
        <w:lastRenderedPageBreak/>
        <w:t xml:space="preserve">for all activities presenting a risk of eye splash injury, e.g. dispensing cultures, opening cryovials, working with liquids under pressure (e.g. filtering liquids with syringe) </w:t>
      </w:r>
    </w:p>
    <w:p w:rsidRPr="006D7AC1" w:rsidR="00D20050" w:rsidP="00F24538" w:rsidRDefault="00D20050">
      <w:pPr>
        <w:pStyle w:val="Default"/>
        <w:numPr>
          <w:ilvl w:val="3"/>
          <w:numId w:val="1"/>
        </w:numPr>
        <w:ind w:left="1134" w:hanging="425"/>
        <w:jc w:val="both"/>
      </w:pPr>
      <w:r w:rsidRPr="006D7AC1">
        <w:t xml:space="preserve">when working with high pressure systems, or glassware operated under vacuum (e.g. removing items from an autoclave) </w:t>
      </w:r>
    </w:p>
    <w:p w:rsidRPr="006D7AC1" w:rsidR="00D20050" w:rsidP="00F24538" w:rsidRDefault="00D20050">
      <w:pPr>
        <w:pStyle w:val="Default"/>
        <w:numPr>
          <w:ilvl w:val="3"/>
          <w:numId w:val="1"/>
        </w:numPr>
        <w:ind w:left="1134" w:hanging="425"/>
        <w:jc w:val="both"/>
      </w:pPr>
      <w:r w:rsidRPr="006D7AC1">
        <w:t xml:space="preserve">Although there </w:t>
      </w:r>
      <w:proofErr w:type="gramStart"/>
      <w:r w:rsidRPr="006D7AC1">
        <w:t>is</w:t>
      </w:r>
      <w:proofErr w:type="gramEnd"/>
      <w:r w:rsidRPr="006D7AC1">
        <w:t xml:space="preserve"> no specific </w:t>
      </w:r>
      <w:r w:rsidRPr="006D7AC1" w:rsidR="007E29D8">
        <w:t>rules</w:t>
      </w:r>
      <w:r w:rsidRPr="006D7AC1">
        <w:t xml:space="preserve"> for wearing contact lenses in the laboratory, the general </w:t>
      </w:r>
      <w:r w:rsidRPr="006D7AC1" w:rsidR="007E29D8">
        <w:t xml:space="preserve">guidance </w:t>
      </w:r>
      <w:r w:rsidRPr="006D7AC1">
        <w:t xml:space="preserve">on wearing eye protection where a splash risk injury is identified would still apply. In other words, if there is a need to wear safety glasses you will be protected whether you wear contact lenses or not. </w:t>
      </w:r>
    </w:p>
    <w:p w:rsidRPr="006D7AC1" w:rsidR="00DC29D1" w:rsidP="00F24538" w:rsidRDefault="00DC29D1">
      <w:pPr>
        <w:pStyle w:val="Default"/>
        <w:numPr>
          <w:ilvl w:val="3"/>
          <w:numId w:val="1"/>
        </w:numPr>
        <w:ind w:left="1134" w:hanging="425"/>
        <w:jc w:val="both"/>
      </w:pPr>
      <w:r w:rsidRPr="006D7AC1">
        <w:t xml:space="preserve">It is recommended that a visor is worn for dispensing liquid nitrogen – see policy for use of cryogenic gases/liquid nitrogen for further information. </w:t>
      </w:r>
    </w:p>
    <w:p w:rsidRPr="006D7AC1" w:rsidR="00CA5D31" w:rsidP="00CA5D31" w:rsidRDefault="00CA5D31">
      <w:pPr>
        <w:pStyle w:val="Default"/>
        <w:ind w:left="1134"/>
        <w:jc w:val="both"/>
      </w:pPr>
    </w:p>
    <w:p w:rsidRPr="006D7AC1" w:rsidR="00D20050" w:rsidP="00F24538" w:rsidRDefault="00D20050">
      <w:pPr>
        <w:numPr>
          <w:ilvl w:val="0"/>
          <w:numId w:val="3"/>
        </w:numPr>
        <w:tabs>
          <w:tab w:val="left" w:pos="-720"/>
          <w:tab w:val="num" w:pos="426"/>
        </w:tabs>
        <w:suppressAutoHyphens/>
        <w:ind w:left="0" w:hanging="426"/>
        <w:jc w:val="both"/>
        <w:rPr>
          <w:sz w:val="24"/>
          <w:szCs w:val="24"/>
        </w:rPr>
      </w:pPr>
      <w:r w:rsidRPr="006D7AC1">
        <w:rPr>
          <w:bCs/>
          <w:sz w:val="24"/>
          <w:szCs w:val="24"/>
        </w:rPr>
        <w:t>Contact lens wearers</w:t>
      </w:r>
      <w:r w:rsidRPr="006D7AC1">
        <w:rPr>
          <w:b/>
          <w:bCs/>
          <w:sz w:val="24"/>
          <w:szCs w:val="24"/>
        </w:rPr>
        <w:t xml:space="preserve"> </w:t>
      </w:r>
      <w:r w:rsidRPr="006D7AC1">
        <w:rPr>
          <w:sz w:val="24"/>
          <w:szCs w:val="24"/>
        </w:rPr>
        <w:t xml:space="preserve">can wear them in the laboratory provided eye protection is worn when considered necessary. </w:t>
      </w:r>
    </w:p>
    <w:p w:rsidRPr="006D7AC1" w:rsidR="00D20050" w:rsidP="00F24538" w:rsidRDefault="00D20050">
      <w:pPr>
        <w:numPr>
          <w:ilvl w:val="0"/>
          <w:numId w:val="3"/>
        </w:numPr>
        <w:tabs>
          <w:tab w:val="left" w:pos="-720"/>
          <w:tab w:val="num" w:pos="426"/>
        </w:tabs>
        <w:suppressAutoHyphens/>
        <w:ind w:left="0" w:hanging="426"/>
        <w:jc w:val="both"/>
        <w:rPr>
          <w:sz w:val="24"/>
          <w:szCs w:val="24"/>
        </w:rPr>
      </w:pPr>
      <w:r w:rsidRPr="006D7AC1">
        <w:rPr>
          <w:bCs/>
          <w:sz w:val="24"/>
          <w:szCs w:val="24"/>
        </w:rPr>
        <w:t>Prescription safety glasses</w:t>
      </w:r>
      <w:r w:rsidRPr="006D7AC1">
        <w:rPr>
          <w:b/>
          <w:bCs/>
          <w:sz w:val="24"/>
          <w:szCs w:val="24"/>
        </w:rPr>
        <w:t xml:space="preserve"> </w:t>
      </w:r>
      <w:r w:rsidRPr="006D7AC1">
        <w:rPr>
          <w:sz w:val="24"/>
          <w:szCs w:val="24"/>
        </w:rPr>
        <w:t>will provide some splash protection, and adequate for low risk activities where splash injury could occur. However, for higher risk activities (e.g. dispensing strong acids) you should wear '</w:t>
      </w:r>
      <w:proofErr w:type="spellStart"/>
      <w:r w:rsidRPr="006D7AC1">
        <w:rPr>
          <w:sz w:val="24"/>
          <w:szCs w:val="24"/>
        </w:rPr>
        <w:t>overspecs</w:t>
      </w:r>
      <w:proofErr w:type="spellEnd"/>
      <w:r w:rsidRPr="006D7AC1">
        <w:rPr>
          <w:sz w:val="24"/>
          <w:szCs w:val="24"/>
        </w:rPr>
        <w:t xml:space="preserve">' to improve the level of protection. </w:t>
      </w:r>
    </w:p>
    <w:p w:rsidRPr="006D7AC1" w:rsidR="00D20050" w:rsidP="002635DA" w:rsidRDefault="00D20050">
      <w:pPr>
        <w:pStyle w:val="Default"/>
        <w:jc w:val="both"/>
        <w:rPr>
          <w:b/>
          <w:bCs/>
        </w:rPr>
      </w:pPr>
    </w:p>
    <w:p w:rsidRPr="006D7AC1" w:rsidR="00D20050" w:rsidP="00493354" w:rsidRDefault="00D20050">
      <w:pPr>
        <w:pStyle w:val="Heading2"/>
        <w:numPr>
          <w:ilvl w:val="1"/>
          <w:numId w:val="8"/>
        </w:numPr>
        <w:spacing w:before="0"/>
        <w:ind w:left="1077" w:hanging="1077"/>
        <w:jc w:val="both"/>
        <w:rPr>
          <w:rFonts w:ascii="Arial" w:hAnsi="Arial" w:cs="Arial"/>
          <w:b/>
          <w:color w:val="auto"/>
          <w:sz w:val="24"/>
          <w:szCs w:val="24"/>
        </w:rPr>
      </w:pPr>
      <w:bookmarkStart w:name="_Toc41642235" w:id="12"/>
      <w:r w:rsidRPr="006D7AC1">
        <w:rPr>
          <w:rFonts w:ascii="Arial" w:hAnsi="Arial" w:cs="Arial"/>
          <w:b/>
          <w:color w:val="auto"/>
          <w:sz w:val="24"/>
          <w:szCs w:val="24"/>
        </w:rPr>
        <w:t>Gloves</w:t>
      </w:r>
      <w:bookmarkEnd w:id="12"/>
    </w:p>
    <w:p w:rsidRPr="006D7AC1" w:rsidR="00D20050" w:rsidP="00F24538" w:rsidRDefault="00D20050">
      <w:pPr>
        <w:numPr>
          <w:ilvl w:val="0"/>
          <w:numId w:val="3"/>
        </w:numPr>
        <w:tabs>
          <w:tab w:val="left" w:pos="-720"/>
          <w:tab w:val="num" w:pos="426"/>
        </w:tabs>
        <w:suppressAutoHyphens/>
        <w:ind w:left="0" w:hanging="426"/>
        <w:jc w:val="both"/>
        <w:rPr>
          <w:sz w:val="24"/>
          <w:szCs w:val="24"/>
        </w:rPr>
      </w:pPr>
      <w:r w:rsidRPr="006D7AC1">
        <w:rPr>
          <w:sz w:val="24"/>
          <w:szCs w:val="24"/>
        </w:rPr>
        <w:t xml:space="preserve">Disposable gloves should be worn when considered necessary: </w:t>
      </w:r>
    </w:p>
    <w:p w:rsidRPr="006D7AC1" w:rsidR="00D20050" w:rsidP="00F24538" w:rsidRDefault="00D20050">
      <w:pPr>
        <w:pStyle w:val="Default"/>
        <w:numPr>
          <w:ilvl w:val="3"/>
          <w:numId w:val="1"/>
        </w:numPr>
        <w:ind w:left="1134" w:hanging="425"/>
        <w:jc w:val="both"/>
      </w:pPr>
      <w:r w:rsidRPr="006D7AC1">
        <w:t xml:space="preserve">to protect workers against some biological hazards </w:t>
      </w:r>
    </w:p>
    <w:p w:rsidRPr="006D7AC1" w:rsidR="00D20050" w:rsidP="00F24538" w:rsidRDefault="00D20050">
      <w:pPr>
        <w:pStyle w:val="Default"/>
        <w:numPr>
          <w:ilvl w:val="3"/>
          <w:numId w:val="1"/>
        </w:numPr>
        <w:ind w:left="1134" w:hanging="425"/>
        <w:jc w:val="both"/>
      </w:pPr>
      <w:r w:rsidRPr="006D7AC1">
        <w:t xml:space="preserve">to protect samples from contamination e.g. tissue culture work </w:t>
      </w:r>
    </w:p>
    <w:p w:rsidRPr="006D7AC1" w:rsidR="002A45F3" w:rsidP="00F24538" w:rsidRDefault="002A45F3">
      <w:pPr>
        <w:pStyle w:val="Default"/>
        <w:numPr>
          <w:ilvl w:val="3"/>
          <w:numId w:val="1"/>
        </w:numPr>
        <w:ind w:left="1134" w:hanging="425"/>
        <w:jc w:val="both"/>
        <w:rPr>
          <w:strike/>
        </w:rPr>
      </w:pPr>
      <w:r w:rsidRPr="006D7AC1">
        <w:t xml:space="preserve">Disposable gloves </w:t>
      </w:r>
      <w:r w:rsidR="00717DEB">
        <w:t>must</w:t>
      </w:r>
      <w:r w:rsidRPr="006D7AC1">
        <w:t xml:space="preserve"> </w:t>
      </w:r>
      <w:r w:rsidRPr="006D7AC1">
        <w:rPr>
          <w:b/>
        </w:rPr>
        <w:t>not</w:t>
      </w:r>
      <w:r w:rsidRPr="006D7AC1">
        <w:t xml:space="preserve"> be worn </w:t>
      </w:r>
      <w:r w:rsidRPr="006D7AC1" w:rsidR="006E36FB">
        <w:t>outside laboratories</w:t>
      </w:r>
      <w:r w:rsidRPr="006D7AC1" w:rsidR="00AC565F">
        <w:t>.</w:t>
      </w:r>
      <w:r w:rsidRPr="006D7AC1">
        <w:t xml:space="preserve"> </w:t>
      </w:r>
      <w:r w:rsidRPr="006D7AC1" w:rsidR="00AC565F">
        <w:t xml:space="preserve">They </w:t>
      </w:r>
      <w:r w:rsidR="00717DEB">
        <w:t>must</w:t>
      </w:r>
      <w:r w:rsidRPr="006D7AC1" w:rsidR="00AC565F">
        <w:t xml:space="preserve"> be removed before leaving laboratory areas. A</w:t>
      </w:r>
      <w:r w:rsidRPr="006D7AC1">
        <w:t>ny hazardous materials should be adequately contained (double containment required), presenting no risk to you or others. Where exception</w:t>
      </w:r>
      <w:r w:rsidRPr="006D7AC1" w:rsidR="00C34FB6">
        <w:t xml:space="preserve"> to this guidance</w:t>
      </w:r>
      <w:r w:rsidRPr="006D7AC1">
        <w:t xml:space="preserve"> is claimed, this should be supported by an appropriate risk assessment. </w:t>
      </w:r>
    </w:p>
    <w:p w:rsidRPr="006D7AC1" w:rsidR="002A45F3" w:rsidP="00F24538" w:rsidRDefault="00D20050">
      <w:pPr>
        <w:numPr>
          <w:ilvl w:val="0"/>
          <w:numId w:val="3"/>
        </w:numPr>
        <w:tabs>
          <w:tab w:val="left" w:pos="-720"/>
          <w:tab w:val="num" w:pos="426"/>
        </w:tabs>
        <w:suppressAutoHyphens/>
        <w:ind w:left="0" w:hanging="426"/>
        <w:jc w:val="both"/>
        <w:rPr>
          <w:sz w:val="24"/>
          <w:szCs w:val="24"/>
        </w:rPr>
      </w:pPr>
      <w:r w:rsidRPr="006D7AC1">
        <w:rPr>
          <w:sz w:val="24"/>
          <w:szCs w:val="24"/>
        </w:rPr>
        <w:t>Disposable gloves must not be used if their use increases the overall risk of harm arising e.g. gloves should NOT be worn when working in close proximity to a naked flame (e.g. using a Bunsen burner when applying aseptic technique for microbial work) as their use increases the chance of burn injuries if the glove melts</w:t>
      </w:r>
      <w:r w:rsidRPr="006D7AC1" w:rsidR="00937A03">
        <w:rPr>
          <w:sz w:val="24"/>
          <w:szCs w:val="24"/>
        </w:rPr>
        <w:t xml:space="preserve">. </w:t>
      </w:r>
      <w:r w:rsidRPr="006D7AC1">
        <w:rPr>
          <w:sz w:val="24"/>
          <w:szCs w:val="24"/>
        </w:rPr>
        <w:t xml:space="preserve"> </w:t>
      </w:r>
    </w:p>
    <w:p w:rsidRPr="006D7AC1" w:rsidR="0028220E" w:rsidP="00F24538" w:rsidRDefault="00937A03">
      <w:pPr>
        <w:numPr>
          <w:ilvl w:val="0"/>
          <w:numId w:val="3"/>
        </w:numPr>
        <w:tabs>
          <w:tab w:val="left" w:pos="-720"/>
          <w:tab w:val="num" w:pos="426"/>
        </w:tabs>
        <w:suppressAutoHyphens/>
        <w:ind w:left="0" w:hanging="426"/>
        <w:jc w:val="both"/>
        <w:rPr>
          <w:sz w:val="24"/>
          <w:szCs w:val="24"/>
        </w:rPr>
      </w:pPr>
      <w:r w:rsidRPr="006D7AC1">
        <w:rPr>
          <w:sz w:val="24"/>
          <w:szCs w:val="24"/>
        </w:rPr>
        <w:t>U</w:t>
      </w:r>
      <w:r w:rsidRPr="006D7AC1" w:rsidR="00D20050">
        <w:rPr>
          <w:sz w:val="24"/>
          <w:szCs w:val="24"/>
        </w:rPr>
        <w:t>nnecessary, excessive wearing of disposable gloves for low risk activities can lead to skin irritation and potentially cause allerg</w:t>
      </w:r>
      <w:r w:rsidRPr="006D7AC1" w:rsidR="0006723C">
        <w:rPr>
          <w:sz w:val="24"/>
          <w:szCs w:val="24"/>
        </w:rPr>
        <w:t>y</w:t>
      </w:r>
      <w:r w:rsidRPr="006D7AC1" w:rsidR="00D20050">
        <w:rPr>
          <w:sz w:val="24"/>
          <w:szCs w:val="24"/>
        </w:rPr>
        <w:t>.</w:t>
      </w:r>
      <w:r w:rsidRPr="006D7AC1" w:rsidR="0006723C">
        <w:rPr>
          <w:sz w:val="24"/>
          <w:szCs w:val="24"/>
        </w:rPr>
        <w:t xml:space="preserve"> </w:t>
      </w:r>
    </w:p>
    <w:p w:rsidRPr="00717DEB" w:rsidR="00615D26" w:rsidP="00717DEB" w:rsidRDefault="0028220E">
      <w:pPr>
        <w:numPr>
          <w:ilvl w:val="0"/>
          <w:numId w:val="3"/>
        </w:numPr>
        <w:tabs>
          <w:tab w:val="left" w:pos="-720"/>
          <w:tab w:val="num" w:pos="426"/>
        </w:tabs>
        <w:suppressAutoHyphens/>
        <w:ind w:left="0" w:hanging="426"/>
        <w:jc w:val="both"/>
        <w:rPr>
          <w:sz w:val="24"/>
          <w:szCs w:val="24"/>
        </w:rPr>
      </w:pPr>
      <w:r w:rsidRPr="00717DEB">
        <w:rPr>
          <w:sz w:val="24"/>
          <w:szCs w:val="24"/>
        </w:rPr>
        <w:t xml:space="preserve">All workers </w:t>
      </w:r>
      <w:r w:rsidRPr="00717DEB" w:rsidR="00717DEB">
        <w:rPr>
          <w:sz w:val="24"/>
          <w:szCs w:val="24"/>
        </w:rPr>
        <w:t>must</w:t>
      </w:r>
      <w:r w:rsidRPr="00717DEB">
        <w:rPr>
          <w:sz w:val="24"/>
          <w:szCs w:val="24"/>
        </w:rPr>
        <w:t xml:space="preserve"> ensure that they wash their hands thoroughly on removal of disposable gloves</w:t>
      </w:r>
      <w:r w:rsidRPr="00717DEB" w:rsidR="00717DEB">
        <w:rPr>
          <w:sz w:val="24"/>
          <w:szCs w:val="24"/>
        </w:rPr>
        <w:t xml:space="preserve"> at the earliest opportunity and before touching anything or leaving the lab.</w:t>
      </w:r>
    </w:p>
    <w:p w:rsidRPr="006D7AC1" w:rsidR="00615D26" w:rsidP="00615D26" w:rsidRDefault="00615D26">
      <w:pPr>
        <w:tabs>
          <w:tab w:val="left" w:pos="-720"/>
        </w:tabs>
        <w:suppressAutoHyphens/>
        <w:jc w:val="both"/>
        <w:rPr>
          <w:sz w:val="24"/>
          <w:szCs w:val="24"/>
        </w:rPr>
      </w:pPr>
    </w:p>
    <w:p w:rsidRPr="006D7AC1" w:rsidR="00D20050" w:rsidP="002635DA" w:rsidRDefault="00D20050">
      <w:pPr>
        <w:pStyle w:val="Default"/>
        <w:jc w:val="both"/>
        <w:rPr>
          <w:strike/>
        </w:rPr>
      </w:pPr>
    </w:p>
    <w:p w:rsidRPr="006D7AC1" w:rsidR="00615D26" w:rsidP="00483AE3" w:rsidRDefault="00615D26">
      <w:pPr>
        <w:pStyle w:val="Heading2"/>
        <w:numPr>
          <w:ilvl w:val="1"/>
          <w:numId w:val="8"/>
        </w:numPr>
        <w:spacing w:before="0"/>
        <w:ind w:left="851" w:hanging="851"/>
        <w:jc w:val="both"/>
        <w:rPr>
          <w:rFonts w:ascii="Arial" w:hAnsi="Arial" w:cs="Arial"/>
          <w:b/>
          <w:color w:val="auto"/>
          <w:sz w:val="24"/>
          <w:szCs w:val="24"/>
        </w:rPr>
      </w:pPr>
      <w:r w:rsidRPr="006D7AC1">
        <w:rPr>
          <w:rFonts w:ascii="Arial" w:hAnsi="Arial" w:cs="Arial"/>
          <w:b/>
          <w:color w:val="auto"/>
          <w:sz w:val="24"/>
          <w:szCs w:val="24"/>
        </w:rPr>
        <w:t xml:space="preserve"> </w:t>
      </w:r>
      <w:bookmarkStart w:name="_Toc41642236" w:id="13"/>
      <w:r w:rsidRPr="006D7AC1">
        <w:rPr>
          <w:rFonts w:ascii="Arial" w:hAnsi="Arial" w:cs="Arial"/>
          <w:b/>
          <w:color w:val="auto"/>
          <w:sz w:val="24"/>
          <w:szCs w:val="24"/>
        </w:rPr>
        <w:t>Handwashing</w:t>
      </w:r>
      <w:bookmarkEnd w:id="13"/>
    </w:p>
    <w:p w:rsidRPr="006D7AC1" w:rsidR="00615D26" w:rsidP="00483AE3" w:rsidRDefault="4F46A4D3">
      <w:pPr>
        <w:pStyle w:val="ListParagraph"/>
        <w:numPr>
          <w:ilvl w:val="0"/>
          <w:numId w:val="44"/>
        </w:numPr>
        <w:ind w:left="0" w:hanging="426"/>
        <w:rPr>
          <w:color w:val="FF0000"/>
          <w:sz w:val="24"/>
          <w:szCs w:val="24"/>
        </w:rPr>
      </w:pPr>
      <w:r w:rsidRPr="006D7AC1">
        <w:rPr>
          <w:color w:val="FF0000"/>
          <w:sz w:val="24"/>
          <w:szCs w:val="24"/>
        </w:rPr>
        <w:t xml:space="preserve">Workers </w:t>
      </w:r>
      <w:r w:rsidRPr="006D7AC1" w:rsidR="00F74B87">
        <w:rPr>
          <w:color w:val="FF0000"/>
          <w:sz w:val="24"/>
          <w:szCs w:val="24"/>
        </w:rPr>
        <w:t xml:space="preserve">must follow Government guidelines, and </w:t>
      </w:r>
      <w:r w:rsidRPr="006D7AC1">
        <w:rPr>
          <w:color w:val="FF0000"/>
          <w:sz w:val="24"/>
          <w:szCs w:val="24"/>
        </w:rPr>
        <w:t xml:space="preserve">ensure that they wash their hands thoroughly </w:t>
      </w:r>
      <w:r w:rsidRPr="006D7AC1" w:rsidR="00F74B87">
        <w:rPr>
          <w:color w:val="FF0000"/>
          <w:sz w:val="24"/>
          <w:szCs w:val="24"/>
        </w:rPr>
        <w:t xml:space="preserve">for at least 20 seconds, </w:t>
      </w:r>
      <w:r w:rsidRPr="006D7AC1">
        <w:rPr>
          <w:color w:val="FF0000"/>
          <w:sz w:val="24"/>
          <w:szCs w:val="24"/>
        </w:rPr>
        <w:t>before leaving laboratories.</w:t>
      </w:r>
    </w:p>
    <w:p w:rsidRPr="006D7AC1" w:rsidR="00615D26" w:rsidP="00483AE3" w:rsidRDefault="007E3146">
      <w:pPr>
        <w:pStyle w:val="ListParagraph"/>
        <w:numPr>
          <w:ilvl w:val="0"/>
          <w:numId w:val="44"/>
        </w:numPr>
        <w:ind w:left="0" w:hanging="426"/>
        <w:rPr>
          <w:sz w:val="24"/>
          <w:szCs w:val="24"/>
        </w:rPr>
      </w:pPr>
      <w:r w:rsidRPr="006D7AC1">
        <w:rPr>
          <w:sz w:val="24"/>
          <w:szCs w:val="24"/>
        </w:rPr>
        <w:t>Non-perfumed</w:t>
      </w:r>
      <w:r w:rsidRPr="006D7AC1" w:rsidR="00615D26">
        <w:rPr>
          <w:sz w:val="24"/>
          <w:szCs w:val="24"/>
        </w:rPr>
        <w:t xml:space="preserve"> handwashing soap is provided </w:t>
      </w:r>
      <w:r w:rsidRPr="006D7AC1" w:rsidR="00F13098">
        <w:rPr>
          <w:sz w:val="24"/>
          <w:szCs w:val="24"/>
        </w:rPr>
        <w:t>for laboratory</w:t>
      </w:r>
      <w:r w:rsidRPr="006D7AC1" w:rsidR="00615D26">
        <w:rPr>
          <w:sz w:val="24"/>
          <w:szCs w:val="24"/>
        </w:rPr>
        <w:t xml:space="preserve"> hand wash stations by Facilities.  To ensure handwashing facilities are maintained, when the hand soap pumps are nearing empty, users should log a job with the estates and facilities helpdesk, site services will then provide new soap to the requestor.</w:t>
      </w:r>
    </w:p>
    <w:p w:rsidRPr="006D7AC1" w:rsidR="00615D26" w:rsidP="009E1E1C" w:rsidRDefault="00615D26">
      <w:pPr>
        <w:ind w:left="720"/>
        <w:rPr>
          <w:sz w:val="24"/>
          <w:szCs w:val="24"/>
        </w:rPr>
      </w:pPr>
    </w:p>
    <w:p w:rsidRPr="006D7AC1" w:rsidR="00615D26" w:rsidP="009E1E1C" w:rsidRDefault="00615D26">
      <w:pPr>
        <w:rPr>
          <w:sz w:val="24"/>
          <w:szCs w:val="24"/>
        </w:rPr>
      </w:pPr>
    </w:p>
    <w:p w:rsidRPr="006D7AC1" w:rsidR="00D20050" w:rsidP="00A453EF" w:rsidRDefault="00D20050">
      <w:pPr>
        <w:pStyle w:val="Heading2"/>
        <w:numPr>
          <w:ilvl w:val="1"/>
          <w:numId w:val="8"/>
        </w:numPr>
        <w:spacing w:before="0"/>
        <w:ind w:left="851" w:hanging="851"/>
        <w:jc w:val="both"/>
        <w:rPr>
          <w:rFonts w:ascii="Arial" w:hAnsi="Arial" w:cs="Arial"/>
          <w:b/>
          <w:color w:val="auto"/>
          <w:sz w:val="24"/>
          <w:szCs w:val="24"/>
        </w:rPr>
      </w:pPr>
      <w:bookmarkStart w:name="_Toc41642237" w:id="14"/>
      <w:r w:rsidRPr="006D7AC1">
        <w:rPr>
          <w:rFonts w:ascii="Arial" w:hAnsi="Arial" w:cs="Arial"/>
          <w:b/>
          <w:color w:val="auto"/>
          <w:sz w:val="24"/>
          <w:szCs w:val="24"/>
        </w:rPr>
        <w:lastRenderedPageBreak/>
        <w:t>Footwear</w:t>
      </w:r>
      <w:bookmarkEnd w:id="14"/>
    </w:p>
    <w:p w:rsidRPr="006D7AC1" w:rsidR="00D20050" w:rsidP="00F24538" w:rsidRDefault="00D20050">
      <w:pPr>
        <w:numPr>
          <w:ilvl w:val="0"/>
          <w:numId w:val="3"/>
        </w:numPr>
        <w:tabs>
          <w:tab w:val="left" w:pos="-720"/>
          <w:tab w:val="num" w:pos="426"/>
        </w:tabs>
        <w:suppressAutoHyphens/>
        <w:ind w:left="0" w:hanging="426"/>
        <w:jc w:val="both"/>
        <w:rPr>
          <w:sz w:val="24"/>
          <w:szCs w:val="24"/>
        </w:rPr>
      </w:pPr>
      <w:r w:rsidRPr="006D7AC1">
        <w:rPr>
          <w:sz w:val="24"/>
          <w:szCs w:val="24"/>
        </w:rPr>
        <w:t xml:space="preserve">Sensible ‘closed shoes’ must be worn in all laboratory areas to properly protect the foot from splashes and sharp objects. Open-toed shoes and sandals are not considered suitable footwear for laboratory areas and must not be worn. </w:t>
      </w:r>
    </w:p>
    <w:p w:rsidRPr="006D7AC1" w:rsidR="003E208F" w:rsidP="00871B35" w:rsidRDefault="003E208F">
      <w:pPr>
        <w:tabs>
          <w:tab w:val="left" w:pos="-720"/>
        </w:tabs>
        <w:suppressAutoHyphens/>
        <w:jc w:val="both"/>
        <w:rPr>
          <w:sz w:val="24"/>
          <w:szCs w:val="24"/>
        </w:rPr>
      </w:pPr>
    </w:p>
    <w:p w:rsidRPr="006D7AC1" w:rsidR="00EF4599" w:rsidP="008E6E76" w:rsidRDefault="00EF4599">
      <w:pPr>
        <w:pStyle w:val="Heading1"/>
        <w:numPr>
          <w:ilvl w:val="0"/>
          <w:numId w:val="8"/>
        </w:numPr>
        <w:ind w:left="720" w:hanging="720"/>
        <w:rPr>
          <w:rFonts w:ascii="Arial" w:hAnsi="Arial" w:cs="Arial"/>
          <w:b/>
          <w:color w:val="auto"/>
          <w:sz w:val="24"/>
          <w:szCs w:val="24"/>
        </w:rPr>
      </w:pPr>
      <w:bookmarkStart w:name="_Toc41642238" w:id="15"/>
      <w:r w:rsidRPr="006D7AC1">
        <w:rPr>
          <w:rFonts w:ascii="Arial" w:hAnsi="Arial" w:cs="Arial"/>
          <w:b/>
          <w:color w:val="auto"/>
          <w:sz w:val="24"/>
          <w:szCs w:val="24"/>
        </w:rPr>
        <w:t xml:space="preserve">General laboratory </w:t>
      </w:r>
      <w:r w:rsidRPr="006D7AC1" w:rsidR="0023422C">
        <w:rPr>
          <w:rFonts w:ascii="Arial" w:hAnsi="Arial" w:cs="Arial"/>
          <w:b/>
          <w:color w:val="auto"/>
          <w:sz w:val="24"/>
          <w:szCs w:val="24"/>
        </w:rPr>
        <w:t>Safety</w:t>
      </w:r>
      <w:bookmarkEnd w:id="15"/>
      <w:r w:rsidRPr="006D7AC1">
        <w:rPr>
          <w:rFonts w:ascii="Arial" w:hAnsi="Arial" w:cs="Arial"/>
          <w:b/>
          <w:color w:val="auto"/>
          <w:sz w:val="24"/>
          <w:szCs w:val="24"/>
        </w:rPr>
        <w:t xml:space="preserve"> </w:t>
      </w:r>
    </w:p>
    <w:p w:rsidRPr="006D7AC1" w:rsidR="00EF4599" w:rsidP="00A453EF" w:rsidRDefault="00EF4599">
      <w:pPr>
        <w:pStyle w:val="Heading2"/>
        <w:numPr>
          <w:ilvl w:val="1"/>
          <w:numId w:val="8"/>
        </w:numPr>
        <w:spacing w:before="0"/>
        <w:ind w:left="709" w:hanging="709"/>
        <w:jc w:val="both"/>
        <w:rPr>
          <w:rFonts w:ascii="Arial" w:hAnsi="Arial" w:cs="Arial"/>
          <w:b/>
          <w:color w:val="auto"/>
          <w:sz w:val="24"/>
          <w:szCs w:val="24"/>
        </w:rPr>
      </w:pPr>
      <w:bookmarkStart w:name="_Toc41642239" w:id="16"/>
      <w:r w:rsidRPr="006D7AC1">
        <w:rPr>
          <w:rFonts w:ascii="Arial" w:hAnsi="Arial" w:cs="Arial"/>
          <w:b/>
          <w:color w:val="auto"/>
          <w:sz w:val="24"/>
          <w:szCs w:val="24"/>
        </w:rPr>
        <w:t>Electrical Safety</w:t>
      </w:r>
      <w:bookmarkEnd w:id="16"/>
      <w:r w:rsidRPr="006D7AC1">
        <w:rPr>
          <w:rFonts w:ascii="Arial" w:hAnsi="Arial" w:cs="Arial"/>
          <w:b/>
          <w:color w:val="auto"/>
          <w:sz w:val="24"/>
          <w:szCs w:val="24"/>
        </w:rPr>
        <w:fldChar w:fldCharType="begin"/>
      </w:r>
      <w:r w:rsidRPr="006D7AC1">
        <w:rPr>
          <w:rFonts w:ascii="Arial" w:hAnsi="Arial" w:cs="Arial"/>
          <w:b/>
          <w:color w:val="auto"/>
          <w:sz w:val="24"/>
          <w:szCs w:val="24"/>
        </w:rPr>
        <w:instrText xml:space="preserve"> XE "2.1</w:instrText>
      </w:r>
      <w:r w:rsidRPr="006D7AC1">
        <w:rPr>
          <w:rFonts w:ascii="Arial" w:hAnsi="Arial" w:cs="Arial"/>
          <w:b/>
          <w:color w:val="auto"/>
          <w:sz w:val="24"/>
          <w:szCs w:val="24"/>
        </w:rPr>
        <w:tab/>
        <w:instrText xml:space="preserve">Electrical Safety" </w:instrText>
      </w:r>
      <w:r w:rsidRPr="006D7AC1">
        <w:rPr>
          <w:rFonts w:ascii="Arial" w:hAnsi="Arial" w:cs="Arial"/>
          <w:b/>
          <w:color w:val="auto"/>
          <w:sz w:val="24"/>
          <w:szCs w:val="24"/>
        </w:rPr>
        <w:fldChar w:fldCharType="end"/>
      </w:r>
    </w:p>
    <w:p w:rsidRPr="006D7AC1" w:rsidR="00123788" w:rsidP="00F24538" w:rsidRDefault="00EF4599">
      <w:pPr>
        <w:numPr>
          <w:ilvl w:val="0"/>
          <w:numId w:val="3"/>
        </w:numPr>
        <w:tabs>
          <w:tab w:val="left" w:pos="-720"/>
          <w:tab w:val="num" w:pos="426"/>
        </w:tabs>
        <w:suppressAutoHyphens/>
        <w:ind w:left="0" w:hanging="426"/>
        <w:jc w:val="both"/>
        <w:rPr>
          <w:sz w:val="24"/>
          <w:szCs w:val="24"/>
        </w:rPr>
      </w:pPr>
      <w:r w:rsidRPr="006D7AC1">
        <w:rPr>
          <w:sz w:val="24"/>
          <w:szCs w:val="24"/>
        </w:rPr>
        <w:t xml:space="preserve">All portable electrical equipment in use in the building should be regularly tested for electrical safety (PAT testing).  If you bring in a piece of electrical equipment from outside, </w:t>
      </w:r>
      <w:r w:rsidRPr="006D7AC1" w:rsidR="008B5982">
        <w:rPr>
          <w:sz w:val="24"/>
          <w:szCs w:val="24"/>
        </w:rPr>
        <w:t xml:space="preserve">it should be PAT tested before use. </w:t>
      </w:r>
      <w:r w:rsidRPr="006D7AC1" w:rsidR="00123788">
        <w:rPr>
          <w:sz w:val="24"/>
          <w:szCs w:val="24"/>
        </w:rPr>
        <w:t xml:space="preserve"> </w:t>
      </w:r>
      <w:r w:rsidRPr="006D7AC1" w:rsidR="00123788">
        <w:rPr>
          <w:b/>
          <w:sz w:val="24"/>
          <w:szCs w:val="24"/>
        </w:rPr>
        <w:t>Do not use</w:t>
      </w:r>
      <w:r w:rsidRPr="006D7AC1" w:rsidR="00123788">
        <w:rPr>
          <w:sz w:val="24"/>
          <w:szCs w:val="24"/>
        </w:rPr>
        <w:t xml:space="preserve"> equipment that is not displaying a current annual PAT test sticker or any other required test records. </w:t>
      </w:r>
    </w:p>
    <w:p w:rsidRPr="006D7AC1" w:rsidR="00123788" w:rsidP="002635DA" w:rsidRDefault="00123788">
      <w:pPr>
        <w:tabs>
          <w:tab w:val="left" w:pos="-720"/>
        </w:tabs>
        <w:suppressAutoHyphens/>
        <w:jc w:val="both"/>
        <w:rPr>
          <w:sz w:val="24"/>
          <w:szCs w:val="24"/>
        </w:rPr>
      </w:pPr>
    </w:p>
    <w:p w:rsidRPr="006D7AC1" w:rsidR="00123788" w:rsidP="00F24538" w:rsidRDefault="00123788">
      <w:pPr>
        <w:numPr>
          <w:ilvl w:val="0"/>
          <w:numId w:val="3"/>
        </w:numPr>
        <w:tabs>
          <w:tab w:val="left" w:pos="-720"/>
          <w:tab w:val="num" w:pos="426"/>
        </w:tabs>
        <w:suppressAutoHyphens/>
        <w:ind w:left="0" w:hanging="426"/>
        <w:jc w:val="both"/>
        <w:rPr>
          <w:sz w:val="24"/>
          <w:szCs w:val="24"/>
        </w:rPr>
      </w:pPr>
      <w:r w:rsidRPr="006D7AC1">
        <w:rPr>
          <w:sz w:val="24"/>
          <w:szCs w:val="24"/>
        </w:rPr>
        <w:t>Electrical equipment is covered by the Electricity at Work Regulations (1989), restricting work on electrical equipment to those competent and familiar with the correct electrical procedures. Maintenance is normally carried out by qualified electricians or service engineers.</w:t>
      </w:r>
      <w:r w:rsidRPr="006D7AC1">
        <w:rPr>
          <w:b/>
          <w:sz w:val="24"/>
          <w:szCs w:val="24"/>
        </w:rPr>
        <w:t xml:space="preserve"> Do not attempt</w:t>
      </w:r>
      <w:r w:rsidRPr="006D7AC1">
        <w:rPr>
          <w:sz w:val="24"/>
          <w:szCs w:val="24"/>
        </w:rPr>
        <w:t xml:space="preserve"> to carry out maintenance or repair work on equipment unless you are qualified to do so and only do so if it is disconnected from the electrical supply.</w:t>
      </w:r>
    </w:p>
    <w:p w:rsidRPr="006D7AC1" w:rsidR="008B5982" w:rsidP="002635DA" w:rsidRDefault="008B5982">
      <w:pPr>
        <w:tabs>
          <w:tab w:val="left" w:pos="-720"/>
        </w:tabs>
        <w:suppressAutoHyphens/>
        <w:jc w:val="both"/>
        <w:rPr>
          <w:sz w:val="24"/>
          <w:szCs w:val="24"/>
        </w:rPr>
      </w:pPr>
    </w:p>
    <w:p w:rsidRPr="006D7AC1" w:rsidR="00EF4599" w:rsidP="00F24538" w:rsidRDefault="008B5982">
      <w:pPr>
        <w:numPr>
          <w:ilvl w:val="0"/>
          <w:numId w:val="3"/>
        </w:numPr>
        <w:tabs>
          <w:tab w:val="left" w:pos="-720"/>
          <w:tab w:val="num" w:pos="426"/>
        </w:tabs>
        <w:suppressAutoHyphens/>
        <w:ind w:left="0" w:hanging="426"/>
        <w:jc w:val="both"/>
        <w:rPr>
          <w:sz w:val="24"/>
          <w:szCs w:val="24"/>
        </w:rPr>
      </w:pPr>
      <w:r w:rsidRPr="006D7AC1">
        <w:rPr>
          <w:sz w:val="24"/>
          <w:szCs w:val="24"/>
        </w:rPr>
        <w:t xml:space="preserve">Never tamper with apparatus using such supplies. </w:t>
      </w:r>
      <w:r w:rsidRPr="006D7AC1" w:rsidR="00EF4599">
        <w:rPr>
          <w:sz w:val="24"/>
          <w:szCs w:val="24"/>
        </w:rPr>
        <w:t>Mains electrical supplies can cause fatal shocks</w:t>
      </w:r>
      <w:r w:rsidRPr="006D7AC1">
        <w:rPr>
          <w:sz w:val="24"/>
          <w:szCs w:val="24"/>
        </w:rPr>
        <w:t>, i</w:t>
      </w:r>
      <w:r w:rsidRPr="006D7AC1" w:rsidR="00EF4599">
        <w:rPr>
          <w:sz w:val="24"/>
          <w:szCs w:val="24"/>
        </w:rPr>
        <w:t xml:space="preserve">n particular, shocks from 3-phase supplies are usually fatal. </w:t>
      </w:r>
    </w:p>
    <w:p w:rsidRPr="006D7AC1" w:rsidR="008B5982" w:rsidP="002635DA" w:rsidRDefault="008B5982">
      <w:pPr>
        <w:tabs>
          <w:tab w:val="left" w:pos="-720"/>
        </w:tabs>
        <w:suppressAutoHyphens/>
        <w:jc w:val="both"/>
        <w:rPr>
          <w:sz w:val="24"/>
          <w:szCs w:val="24"/>
        </w:rPr>
      </w:pPr>
    </w:p>
    <w:p w:rsidRPr="006D7AC1" w:rsidR="00EF4599" w:rsidP="002635DA" w:rsidRDefault="00EF4599">
      <w:pPr>
        <w:pStyle w:val="Title"/>
        <w:ind w:firstLine="0"/>
        <w:jc w:val="both"/>
        <w:rPr>
          <w:sz w:val="24"/>
          <w:szCs w:val="24"/>
          <w:u w:val="single"/>
        </w:rPr>
      </w:pPr>
      <w:r w:rsidRPr="006D7AC1">
        <w:rPr>
          <w:sz w:val="24"/>
          <w:szCs w:val="24"/>
          <w:u w:val="single"/>
        </w:rPr>
        <w:t>Precautions:</w:t>
      </w:r>
    </w:p>
    <w:p w:rsidRPr="006D7AC1" w:rsidR="00EF4599" w:rsidP="00F24538" w:rsidRDefault="00EF4599">
      <w:pPr>
        <w:numPr>
          <w:ilvl w:val="0"/>
          <w:numId w:val="3"/>
        </w:numPr>
        <w:tabs>
          <w:tab w:val="left" w:pos="-720"/>
          <w:tab w:val="num" w:pos="426"/>
        </w:tabs>
        <w:suppressAutoHyphens/>
        <w:ind w:left="0" w:hanging="426"/>
        <w:jc w:val="both"/>
        <w:rPr>
          <w:sz w:val="24"/>
          <w:szCs w:val="24"/>
        </w:rPr>
      </w:pPr>
      <w:r w:rsidRPr="006D7AC1">
        <w:rPr>
          <w:b/>
          <w:sz w:val="24"/>
          <w:szCs w:val="24"/>
        </w:rPr>
        <w:t>Always carry out a basic visual check</w:t>
      </w:r>
      <w:r w:rsidRPr="006D7AC1">
        <w:rPr>
          <w:sz w:val="24"/>
          <w:szCs w:val="24"/>
        </w:rPr>
        <w:t xml:space="preserve"> before using electrical equipment – look for damaged plugs and cables, exposed wires, damaged or missing covers or casings on the equipment. Also look for evidence of overheating (burn marks or discolouration). If any of these are seen, </w:t>
      </w:r>
      <w:r w:rsidRPr="006D7AC1">
        <w:rPr>
          <w:b/>
          <w:sz w:val="24"/>
          <w:szCs w:val="24"/>
        </w:rPr>
        <w:t>do not use it.</w:t>
      </w:r>
    </w:p>
    <w:p w:rsidRPr="006D7AC1" w:rsidR="00EF4599" w:rsidP="00F24538" w:rsidRDefault="00EF4599">
      <w:pPr>
        <w:numPr>
          <w:ilvl w:val="0"/>
          <w:numId w:val="3"/>
        </w:numPr>
        <w:tabs>
          <w:tab w:val="left" w:pos="-720"/>
          <w:tab w:val="num" w:pos="426"/>
        </w:tabs>
        <w:suppressAutoHyphens/>
        <w:ind w:left="0" w:hanging="426"/>
        <w:jc w:val="both"/>
        <w:rPr>
          <w:sz w:val="24"/>
          <w:szCs w:val="24"/>
        </w:rPr>
      </w:pPr>
      <w:r w:rsidRPr="006D7AC1">
        <w:rPr>
          <w:sz w:val="24"/>
          <w:szCs w:val="24"/>
        </w:rPr>
        <w:t xml:space="preserve">If there is </w:t>
      </w:r>
      <w:r w:rsidRPr="006D7AC1">
        <w:rPr>
          <w:b/>
          <w:sz w:val="24"/>
          <w:szCs w:val="24"/>
        </w:rPr>
        <w:t>water or other liquid</w:t>
      </w:r>
      <w:r w:rsidRPr="006D7AC1">
        <w:rPr>
          <w:sz w:val="24"/>
          <w:szCs w:val="24"/>
        </w:rPr>
        <w:t xml:space="preserve"> on or around the equipment, do not use it. Never handle any electrical appliance with wet or damp hands. </w:t>
      </w:r>
    </w:p>
    <w:p w:rsidRPr="006D7AC1" w:rsidR="00EF4599" w:rsidP="00F24538" w:rsidRDefault="00EF4599">
      <w:pPr>
        <w:numPr>
          <w:ilvl w:val="0"/>
          <w:numId w:val="3"/>
        </w:numPr>
        <w:tabs>
          <w:tab w:val="left" w:pos="-720"/>
          <w:tab w:val="num" w:pos="426"/>
        </w:tabs>
        <w:suppressAutoHyphens/>
        <w:ind w:left="0" w:hanging="426"/>
        <w:jc w:val="both"/>
        <w:rPr>
          <w:sz w:val="24"/>
          <w:szCs w:val="24"/>
        </w:rPr>
      </w:pPr>
      <w:r w:rsidRPr="006D7AC1">
        <w:rPr>
          <w:sz w:val="24"/>
          <w:szCs w:val="24"/>
        </w:rPr>
        <w:t>All laboratory electrical equipment with a risk of shock raised by close proximity to water e.g. water baths, electrophoresis tanks/power supplies, must be fitted with a residual current detector plug.</w:t>
      </w:r>
    </w:p>
    <w:p w:rsidRPr="006D7AC1" w:rsidR="00EF4599" w:rsidP="00F24538" w:rsidRDefault="00EF4599">
      <w:pPr>
        <w:numPr>
          <w:ilvl w:val="0"/>
          <w:numId w:val="3"/>
        </w:numPr>
        <w:tabs>
          <w:tab w:val="left" w:pos="-720"/>
          <w:tab w:val="num" w:pos="426"/>
        </w:tabs>
        <w:suppressAutoHyphens/>
        <w:ind w:left="0" w:hanging="426"/>
        <w:jc w:val="both"/>
        <w:rPr>
          <w:sz w:val="24"/>
          <w:szCs w:val="24"/>
        </w:rPr>
      </w:pPr>
      <w:r w:rsidRPr="006D7AC1">
        <w:rPr>
          <w:sz w:val="24"/>
          <w:szCs w:val="24"/>
        </w:rPr>
        <w:t xml:space="preserve">If there are </w:t>
      </w:r>
      <w:r w:rsidRPr="006D7AC1">
        <w:rPr>
          <w:b/>
          <w:sz w:val="24"/>
          <w:szCs w:val="24"/>
        </w:rPr>
        <w:t>flammable substances</w:t>
      </w:r>
      <w:r w:rsidRPr="006D7AC1">
        <w:rPr>
          <w:sz w:val="24"/>
          <w:szCs w:val="24"/>
        </w:rPr>
        <w:t xml:space="preserve"> anywhere near the equipment, do not use it.</w:t>
      </w:r>
    </w:p>
    <w:p w:rsidRPr="006D7AC1" w:rsidR="00EF4599" w:rsidP="00F24538" w:rsidRDefault="00EF4599">
      <w:pPr>
        <w:numPr>
          <w:ilvl w:val="0"/>
          <w:numId w:val="3"/>
        </w:numPr>
        <w:tabs>
          <w:tab w:val="left" w:pos="-720"/>
          <w:tab w:val="num" w:pos="426"/>
        </w:tabs>
        <w:suppressAutoHyphens/>
        <w:ind w:left="0" w:hanging="426"/>
        <w:jc w:val="both"/>
        <w:rPr>
          <w:sz w:val="24"/>
          <w:szCs w:val="24"/>
        </w:rPr>
      </w:pPr>
      <w:r w:rsidRPr="006D7AC1">
        <w:rPr>
          <w:sz w:val="24"/>
          <w:szCs w:val="24"/>
        </w:rPr>
        <w:t xml:space="preserve">Ensure that the equipment is in a </w:t>
      </w:r>
      <w:r w:rsidRPr="006D7AC1">
        <w:rPr>
          <w:b/>
          <w:sz w:val="24"/>
          <w:szCs w:val="24"/>
        </w:rPr>
        <w:t>safe location</w:t>
      </w:r>
      <w:r w:rsidRPr="006D7AC1">
        <w:rPr>
          <w:sz w:val="24"/>
          <w:szCs w:val="24"/>
        </w:rPr>
        <w:t xml:space="preserve"> e.g. not on the edge of a bench where it could fall or near a sink where it might be splashed.</w:t>
      </w:r>
    </w:p>
    <w:p w:rsidRPr="006D7AC1" w:rsidR="00F210E7" w:rsidP="00F24538" w:rsidRDefault="00EF4599">
      <w:pPr>
        <w:numPr>
          <w:ilvl w:val="0"/>
          <w:numId w:val="3"/>
        </w:numPr>
        <w:tabs>
          <w:tab w:val="left" w:pos="-720"/>
          <w:tab w:val="num" w:pos="426"/>
        </w:tabs>
        <w:suppressAutoHyphens/>
        <w:ind w:left="0" w:hanging="426"/>
        <w:jc w:val="both"/>
        <w:rPr>
          <w:sz w:val="24"/>
          <w:szCs w:val="24"/>
        </w:rPr>
      </w:pPr>
      <w:r w:rsidRPr="006D7AC1">
        <w:rPr>
          <w:sz w:val="24"/>
          <w:szCs w:val="24"/>
        </w:rPr>
        <w:t xml:space="preserve">Extension leads, particularly multiblock ones, </w:t>
      </w:r>
      <w:r w:rsidRPr="006D7AC1">
        <w:rPr>
          <w:b/>
          <w:sz w:val="24"/>
          <w:szCs w:val="24"/>
        </w:rPr>
        <w:t>should not be used</w:t>
      </w:r>
      <w:r w:rsidRPr="006D7AC1">
        <w:rPr>
          <w:sz w:val="24"/>
          <w:szCs w:val="24"/>
        </w:rPr>
        <w:t xml:space="preserve"> – the equipment should be located near to a socket outlet. </w:t>
      </w:r>
    </w:p>
    <w:p w:rsidRPr="006D7AC1" w:rsidR="00EF4599" w:rsidP="00F24538" w:rsidRDefault="00EF4599">
      <w:pPr>
        <w:numPr>
          <w:ilvl w:val="0"/>
          <w:numId w:val="3"/>
        </w:numPr>
        <w:tabs>
          <w:tab w:val="left" w:pos="-720"/>
          <w:tab w:val="num" w:pos="426"/>
        </w:tabs>
        <w:suppressAutoHyphens/>
        <w:ind w:left="0" w:hanging="426"/>
        <w:jc w:val="both"/>
        <w:rPr>
          <w:sz w:val="24"/>
          <w:szCs w:val="24"/>
        </w:rPr>
      </w:pPr>
      <w:r w:rsidRPr="006D7AC1">
        <w:rPr>
          <w:sz w:val="24"/>
          <w:szCs w:val="24"/>
        </w:rPr>
        <w:t xml:space="preserve">Make sure </w:t>
      </w:r>
      <w:r w:rsidRPr="006D7AC1">
        <w:rPr>
          <w:b/>
          <w:sz w:val="24"/>
          <w:szCs w:val="24"/>
        </w:rPr>
        <w:t>cables are not causing a</w:t>
      </w:r>
      <w:r w:rsidRPr="006D7AC1">
        <w:rPr>
          <w:sz w:val="24"/>
          <w:szCs w:val="24"/>
        </w:rPr>
        <w:t xml:space="preserve"> </w:t>
      </w:r>
      <w:r w:rsidRPr="006D7AC1">
        <w:rPr>
          <w:b/>
          <w:sz w:val="24"/>
          <w:szCs w:val="24"/>
        </w:rPr>
        <w:t>trip hazard</w:t>
      </w:r>
      <w:r w:rsidRPr="006D7AC1">
        <w:rPr>
          <w:sz w:val="24"/>
          <w:szCs w:val="24"/>
        </w:rPr>
        <w:t xml:space="preserve"> by trailing on the floor, or trailing in liquid or close to anything that make cause damage to them.</w:t>
      </w:r>
    </w:p>
    <w:p w:rsidRPr="006D7AC1" w:rsidR="00EF4599" w:rsidP="00F24538" w:rsidRDefault="00EF4599">
      <w:pPr>
        <w:numPr>
          <w:ilvl w:val="0"/>
          <w:numId w:val="3"/>
        </w:numPr>
        <w:tabs>
          <w:tab w:val="left" w:pos="-720"/>
          <w:tab w:val="num" w:pos="426"/>
        </w:tabs>
        <w:suppressAutoHyphens/>
        <w:ind w:left="0" w:hanging="426"/>
        <w:jc w:val="both"/>
        <w:rPr>
          <w:sz w:val="24"/>
          <w:szCs w:val="24"/>
        </w:rPr>
      </w:pPr>
      <w:r w:rsidRPr="006D7AC1">
        <w:rPr>
          <w:sz w:val="24"/>
          <w:szCs w:val="24"/>
        </w:rPr>
        <w:t xml:space="preserve">Equipment </w:t>
      </w:r>
      <w:r w:rsidRPr="006D7AC1">
        <w:rPr>
          <w:b/>
          <w:sz w:val="24"/>
          <w:szCs w:val="24"/>
        </w:rPr>
        <w:t xml:space="preserve">must </w:t>
      </w:r>
      <w:r w:rsidRPr="006D7AC1">
        <w:rPr>
          <w:sz w:val="24"/>
          <w:szCs w:val="24"/>
        </w:rPr>
        <w:t>be operated according to manufacturers’ instructions.</w:t>
      </w:r>
    </w:p>
    <w:p w:rsidRPr="006D7AC1" w:rsidR="00EF4599" w:rsidP="00F24538" w:rsidRDefault="00EF4599">
      <w:pPr>
        <w:numPr>
          <w:ilvl w:val="0"/>
          <w:numId w:val="3"/>
        </w:numPr>
        <w:tabs>
          <w:tab w:val="left" w:pos="-720"/>
          <w:tab w:val="num" w:pos="426"/>
        </w:tabs>
        <w:suppressAutoHyphens/>
        <w:ind w:left="0" w:hanging="426"/>
        <w:jc w:val="both"/>
        <w:rPr>
          <w:b/>
          <w:sz w:val="24"/>
          <w:szCs w:val="24"/>
        </w:rPr>
      </w:pPr>
      <w:r w:rsidRPr="006D7AC1">
        <w:rPr>
          <w:sz w:val="24"/>
          <w:szCs w:val="24"/>
        </w:rPr>
        <w:t xml:space="preserve">If the equipment develops a fault during use or you suspect it is not safe to use, </w:t>
      </w:r>
      <w:r w:rsidRPr="006D7AC1">
        <w:rPr>
          <w:b/>
          <w:sz w:val="24"/>
          <w:szCs w:val="24"/>
        </w:rPr>
        <w:t>disconnect it</w:t>
      </w:r>
      <w:r w:rsidRPr="006D7AC1">
        <w:rPr>
          <w:sz w:val="24"/>
          <w:szCs w:val="24"/>
        </w:rPr>
        <w:t xml:space="preserve"> from the supply, mark it </w:t>
      </w:r>
      <w:r w:rsidRPr="006D7AC1">
        <w:rPr>
          <w:b/>
          <w:sz w:val="24"/>
          <w:szCs w:val="24"/>
        </w:rPr>
        <w:t>“DO NOT USE”</w:t>
      </w:r>
      <w:r w:rsidRPr="006D7AC1">
        <w:rPr>
          <w:sz w:val="24"/>
          <w:szCs w:val="24"/>
        </w:rPr>
        <w:t xml:space="preserve"> and </w:t>
      </w:r>
      <w:r w:rsidRPr="006D7AC1">
        <w:rPr>
          <w:b/>
          <w:sz w:val="24"/>
          <w:szCs w:val="24"/>
        </w:rPr>
        <w:t xml:space="preserve">inform your </w:t>
      </w:r>
      <w:r w:rsidRPr="006D7AC1" w:rsidR="00F210E7">
        <w:rPr>
          <w:b/>
          <w:sz w:val="24"/>
          <w:szCs w:val="24"/>
        </w:rPr>
        <w:t xml:space="preserve">PI, or a safety </w:t>
      </w:r>
      <w:r w:rsidRPr="006D7AC1" w:rsidR="00386A1F">
        <w:rPr>
          <w:b/>
          <w:sz w:val="24"/>
          <w:szCs w:val="24"/>
        </w:rPr>
        <w:t>representative</w:t>
      </w:r>
      <w:r w:rsidRPr="006D7AC1" w:rsidR="00F210E7">
        <w:rPr>
          <w:b/>
          <w:sz w:val="24"/>
          <w:szCs w:val="24"/>
        </w:rPr>
        <w:t xml:space="preserve">. </w:t>
      </w:r>
    </w:p>
    <w:p w:rsidRPr="006D7AC1" w:rsidR="00EF4599" w:rsidP="002635DA" w:rsidRDefault="00EF4599">
      <w:pPr>
        <w:jc w:val="both"/>
        <w:rPr>
          <w:b/>
          <w:sz w:val="24"/>
          <w:szCs w:val="24"/>
        </w:rPr>
      </w:pPr>
    </w:p>
    <w:p w:rsidRPr="006D7AC1" w:rsidR="00EF4599" w:rsidP="00A453EF" w:rsidRDefault="00EF4599">
      <w:pPr>
        <w:pStyle w:val="Heading2"/>
        <w:numPr>
          <w:ilvl w:val="1"/>
          <w:numId w:val="8"/>
        </w:numPr>
        <w:spacing w:before="0"/>
        <w:ind w:left="851" w:hanging="851"/>
        <w:jc w:val="both"/>
        <w:rPr>
          <w:rFonts w:ascii="Arial" w:hAnsi="Arial" w:cs="Arial"/>
          <w:b/>
          <w:color w:val="auto"/>
          <w:sz w:val="24"/>
          <w:szCs w:val="24"/>
        </w:rPr>
      </w:pPr>
      <w:bookmarkStart w:name="_Toc41642240" w:id="17"/>
      <w:r w:rsidRPr="006D7AC1">
        <w:rPr>
          <w:rFonts w:ascii="Arial" w:hAnsi="Arial" w:cs="Arial"/>
          <w:b/>
          <w:color w:val="auto"/>
          <w:sz w:val="24"/>
          <w:szCs w:val="24"/>
        </w:rPr>
        <w:t>Manual Handling</w:t>
      </w:r>
      <w:bookmarkEnd w:id="17"/>
      <w:r w:rsidRPr="006D7AC1">
        <w:rPr>
          <w:rFonts w:ascii="Arial" w:hAnsi="Arial" w:cs="Arial"/>
          <w:b/>
          <w:color w:val="auto"/>
          <w:sz w:val="24"/>
          <w:szCs w:val="24"/>
        </w:rPr>
        <w:fldChar w:fldCharType="begin"/>
      </w:r>
      <w:r w:rsidRPr="006D7AC1">
        <w:rPr>
          <w:rFonts w:ascii="Arial" w:hAnsi="Arial" w:cs="Arial"/>
          <w:b/>
          <w:color w:val="auto"/>
          <w:sz w:val="24"/>
          <w:szCs w:val="24"/>
        </w:rPr>
        <w:instrText xml:space="preserve"> XE "2.2</w:instrText>
      </w:r>
      <w:r w:rsidRPr="006D7AC1">
        <w:rPr>
          <w:rFonts w:ascii="Arial" w:hAnsi="Arial" w:cs="Arial"/>
          <w:b/>
          <w:color w:val="auto"/>
          <w:sz w:val="24"/>
          <w:szCs w:val="24"/>
        </w:rPr>
        <w:tab/>
        <w:instrText xml:space="preserve">Manual Handling" </w:instrText>
      </w:r>
      <w:r w:rsidRPr="006D7AC1">
        <w:rPr>
          <w:rFonts w:ascii="Arial" w:hAnsi="Arial" w:cs="Arial"/>
          <w:b/>
          <w:color w:val="auto"/>
          <w:sz w:val="24"/>
          <w:szCs w:val="24"/>
        </w:rPr>
        <w:fldChar w:fldCharType="end"/>
      </w:r>
    </w:p>
    <w:p w:rsidRPr="006D7AC1" w:rsidR="0023422C" w:rsidP="002635DA" w:rsidRDefault="00EF4599">
      <w:pPr>
        <w:autoSpaceDE w:val="0"/>
        <w:autoSpaceDN w:val="0"/>
        <w:adjustRightInd w:val="0"/>
        <w:jc w:val="both"/>
        <w:rPr>
          <w:sz w:val="24"/>
          <w:szCs w:val="24"/>
        </w:rPr>
      </w:pPr>
      <w:r w:rsidRPr="006D7AC1">
        <w:rPr>
          <w:sz w:val="24"/>
          <w:szCs w:val="24"/>
        </w:rPr>
        <w:t>Many injuries are caused by manual handling tasks. Following the correct procedure will help avoid them.</w:t>
      </w:r>
    </w:p>
    <w:p w:rsidRPr="006D7AC1" w:rsidR="00EF4599" w:rsidP="002635DA" w:rsidRDefault="00EF4599">
      <w:pPr>
        <w:autoSpaceDE w:val="0"/>
        <w:autoSpaceDN w:val="0"/>
        <w:adjustRightInd w:val="0"/>
        <w:jc w:val="both"/>
        <w:rPr>
          <w:sz w:val="24"/>
          <w:szCs w:val="24"/>
        </w:rPr>
      </w:pPr>
      <w:r w:rsidRPr="006D7AC1">
        <w:rPr>
          <w:sz w:val="24"/>
          <w:szCs w:val="24"/>
        </w:rPr>
        <w:t xml:space="preserve"> </w:t>
      </w:r>
    </w:p>
    <w:p w:rsidRPr="0008772D" w:rsidR="0008772D" w:rsidP="0008772D" w:rsidRDefault="0008772D">
      <w:pPr>
        <w:numPr>
          <w:ilvl w:val="0"/>
          <w:numId w:val="3"/>
        </w:numPr>
        <w:tabs>
          <w:tab w:val="left" w:pos="-720"/>
          <w:tab w:val="num" w:pos="426"/>
        </w:tabs>
        <w:suppressAutoHyphens/>
        <w:ind w:left="0" w:hanging="426"/>
        <w:jc w:val="both"/>
        <w:rPr>
          <w:sz w:val="24"/>
          <w:szCs w:val="24"/>
        </w:rPr>
      </w:pPr>
      <w:r w:rsidRPr="0008772D">
        <w:rPr>
          <w:sz w:val="24"/>
          <w:szCs w:val="24"/>
        </w:rPr>
        <w:lastRenderedPageBreak/>
        <w:t>Do not lift or move heavy objects unless you are competent and fit to do so. The advice is never to move items of more than 10</w:t>
      </w:r>
      <w:r>
        <w:rPr>
          <w:sz w:val="24"/>
          <w:szCs w:val="24"/>
        </w:rPr>
        <w:t xml:space="preserve"> </w:t>
      </w:r>
      <w:r w:rsidRPr="0008772D">
        <w:rPr>
          <w:sz w:val="24"/>
          <w:szCs w:val="24"/>
        </w:rPr>
        <w:t>kg on your own. If in doubt always ask for assistance.</w:t>
      </w:r>
    </w:p>
    <w:p w:rsidRPr="0008772D" w:rsidR="0008772D" w:rsidP="0008772D" w:rsidRDefault="0008772D">
      <w:pPr>
        <w:numPr>
          <w:ilvl w:val="0"/>
          <w:numId w:val="3"/>
        </w:numPr>
        <w:tabs>
          <w:tab w:val="left" w:pos="-720"/>
          <w:tab w:val="num" w:pos="426"/>
        </w:tabs>
        <w:suppressAutoHyphens/>
        <w:ind w:left="0" w:hanging="426"/>
        <w:jc w:val="both"/>
        <w:rPr>
          <w:sz w:val="24"/>
          <w:szCs w:val="24"/>
        </w:rPr>
      </w:pPr>
      <w:r w:rsidRPr="0008772D">
        <w:rPr>
          <w:sz w:val="24"/>
          <w:szCs w:val="24"/>
        </w:rPr>
        <w:t xml:space="preserve">Always use lifting aids wherever possible while taking care when loading the aid e.g. </w:t>
      </w:r>
      <w:r>
        <w:rPr>
          <w:sz w:val="24"/>
          <w:szCs w:val="24"/>
        </w:rPr>
        <w:t xml:space="preserve">a </w:t>
      </w:r>
      <w:r w:rsidRPr="0008772D">
        <w:rPr>
          <w:sz w:val="24"/>
          <w:szCs w:val="24"/>
        </w:rPr>
        <w:t>trolley.</w:t>
      </w:r>
    </w:p>
    <w:p w:rsidRPr="006D7AC1" w:rsidR="0023422C" w:rsidP="00F24538" w:rsidRDefault="00EF4599">
      <w:pPr>
        <w:numPr>
          <w:ilvl w:val="0"/>
          <w:numId w:val="3"/>
        </w:numPr>
        <w:tabs>
          <w:tab w:val="left" w:pos="-720"/>
          <w:tab w:val="num" w:pos="426"/>
        </w:tabs>
        <w:suppressAutoHyphens/>
        <w:ind w:left="0" w:hanging="426"/>
        <w:jc w:val="both"/>
        <w:rPr>
          <w:sz w:val="24"/>
          <w:szCs w:val="24"/>
        </w:rPr>
      </w:pPr>
      <w:r w:rsidRPr="006D7AC1">
        <w:rPr>
          <w:sz w:val="24"/>
          <w:szCs w:val="24"/>
        </w:rPr>
        <w:t xml:space="preserve">Where risk of injury is significant then a written risk assessment is required with control measures to ensure that it is acceptable. </w:t>
      </w:r>
    </w:p>
    <w:p w:rsidRPr="006D7AC1" w:rsidR="0023422C" w:rsidP="00F24538" w:rsidRDefault="00EF4599">
      <w:pPr>
        <w:numPr>
          <w:ilvl w:val="0"/>
          <w:numId w:val="3"/>
        </w:numPr>
        <w:tabs>
          <w:tab w:val="left" w:pos="-720"/>
          <w:tab w:val="num" w:pos="426"/>
        </w:tabs>
        <w:suppressAutoHyphens/>
        <w:ind w:left="0" w:hanging="426"/>
        <w:jc w:val="both"/>
        <w:rPr>
          <w:sz w:val="24"/>
          <w:szCs w:val="24"/>
        </w:rPr>
      </w:pPr>
      <w:r w:rsidRPr="006D7AC1">
        <w:rPr>
          <w:sz w:val="24"/>
          <w:szCs w:val="24"/>
        </w:rPr>
        <w:t>Winchesters and large bottles must never be carried by the cap or neck but always supported in a Winchester carrier outside laboratory areas.</w:t>
      </w:r>
    </w:p>
    <w:p w:rsidRPr="006D7AC1" w:rsidR="00EF4599" w:rsidP="00F24538" w:rsidRDefault="00EF4599">
      <w:pPr>
        <w:numPr>
          <w:ilvl w:val="0"/>
          <w:numId w:val="3"/>
        </w:numPr>
        <w:tabs>
          <w:tab w:val="left" w:pos="-720"/>
          <w:tab w:val="num" w:pos="426"/>
        </w:tabs>
        <w:suppressAutoHyphens/>
        <w:ind w:left="0" w:hanging="426"/>
        <w:jc w:val="both"/>
        <w:rPr>
          <w:sz w:val="24"/>
          <w:szCs w:val="24"/>
        </w:rPr>
      </w:pPr>
      <w:r w:rsidRPr="006D7AC1">
        <w:rPr>
          <w:sz w:val="24"/>
          <w:szCs w:val="24"/>
        </w:rPr>
        <w:t xml:space="preserve">Staff who regularly lift or move heavy objects must receive appropriate training to enable them to carry out their work safely and be provided with appropriate footwear. Training can be obtained by contacting the </w:t>
      </w:r>
      <w:r w:rsidRPr="006D7AC1" w:rsidR="003D65E2">
        <w:rPr>
          <w:sz w:val="24"/>
          <w:szCs w:val="24"/>
        </w:rPr>
        <w:t>SHE office</w:t>
      </w:r>
      <w:r w:rsidRPr="006D7AC1">
        <w:rPr>
          <w:sz w:val="24"/>
          <w:szCs w:val="24"/>
        </w:rPr>
        <w:t xml:space="preserve">. </w:t>
      </w:r>
    </w:p>
    <w:p w:rsidRPr="006D7AC1" w:rsidR="00EF4599" w:rsidP="002635DA" w:rsidRDefault="00EF4599">
      <w:pPr>
        <w:jc w:val="both"/>
        <w:rPr>
          <w:sz w:val="24"/>
          <w:szCs w:val="24"/>
        </w:rPr>
      </w:pPr>
    </w:p>
    <w:p w:rsidRPr="006D7AC1" w:rsidR="00EF4599" w:rsidP="00132786" w:rsidRDefault="00483AE3">
      <w:pPr>
        <w:pStyle w:val="Heading2"/>
        <w:rPr>
          <w:rFonts w:ascii="Arial" w:hAnsi="Arial" w:cs="Arial"/>
          <w:b/>
          <w:color w:val="auto"/>
        </w:rPr>
      </w:pPr>
      <w:bookmarkStart w:name="_Toc41642241" w:id="18"/>
      <w:r w:rsidRPr="006D7AC1">
        <w:rPr>
          <w:rFonts w:ascii="Arial" w:hAnsi="Arial" w:cs="Arial"/>
          <w:b/>
          <w:color w:val="auto"/>
        </w:rPr>
        <w:t>4.2.1</w:t>
      </w:r>
      <w:r w:rsidRPr="006D7AC1">
        <w:rPr>
          <w:rFonts w:ascii="Arial" w:hAnsi="Arial" w:cs="Arial"/>
          <w:b/>
          <w:color w:val="auto"/>
        </w:rPr>
        <w:tab/>
      </w:r>
      <w:r w:rsidRPr="006D7AC1" w:rsidR="00EF4599">
        <w:rPr>
          <w:rFonts w:ascii="Arial" w:hAnsi="Arial" w:cs="Arial"/>
          <w:b/>
          <w:color w:val="auto"/>
        </w:rPr>
        <w:t>General guidelines for Basic Manual Handling</w:t>
      </w:r>
      <w:bookmarkEnd w:id="18"/>
      <w:r w:rsidRPr="006D7AC1" w:rsidR="00EF4599">
        <w:rPr>
          <w:rFonts w:ascii="Arial" w:hAnsi="Arial" w:cs="Arial"/>
          <w:b/>
          <w:color w:val="auto"/>
        </w:rPr>
        <w:t xml:space="preserve"> </w:t>
      </w:r>
    </w:p>
    <w:p w:rsidRPr="006D7AC1" w:rsidR="00B06160" w:rsidP="00F24538" w:rsidRDefault="00EF4599">
      <w:pPr>
        <w:numPr>
          <w:ilvl w:val="0"/>
          <w:numId w:val="3"/>
        </w:numPr>
        <w:tabs>
          <w:tab w:val="left" w:pos="-720"/>
          <w:tab w:val="num" w:pos="426"/>
        </w:tabs>
        <w:suppressAutoHyphens/>
        <w:ind w:left="0" w:hanging="426"/>
        <w:jc w:val="both"/>
        <w:rPr>
          <w:sz w:val="24"/>
          <w:szCs w:val="24"/>
        </w:rPr>
      </w:pPr>
      <w:r w:rsidRPr="006D7AC1">
        <w:rPr>
          <w:sz w:val="24"/>
          <w:szCs w:val="24"/>
        </w:rPr>
        <w:t>Plan the lift (get assistance; lifting aids; PPE; protective clothing/gloves).</w:t>
      </w:r>
    </w:p>
    <w:p w:rsidRPr="006D7AC1" w:rsidR="00B06160" w:rsidP="00F24538" w:rsidRDefault="00EF4599">
      <w:pPr>
        <w:numPr>
          <w:ilvl w:val="0"/>
          <w:numId w:val="3"/>
        </w:numPr>
        <w:tabs>
          <w:tab w:val="left" w:pos="-720"/>
          <w:tab w:val="num" w:pos="426"/>
        </w:tabs>
        <w:suppressAutoHyphens/>
        <w:ind w:left="0" w:hanging="426"/>
        <w:jc w:val="both"/>
        <w:rPr>
          <w:sz w:val="24"/>
          <w:szCs w:val="24"/>
        </w:rPr>
      </w:pPr>
      <w:r w:rsidRPr="006D7AC1">
        <w:rPr>
          <w:sz w:val="24"/>
          <w:szCs w:val="24"/>
        </w:rPr>
        <w:t>Ensure your path is clear including the place where you will be putting the item down.</w:t>
      </w:r>
    </w:p>
    <w:p w:rsidRPr="006D7AC1" w:rsidR="00B06160" w:rsidP="00F24538" w:rsidRDefault="00EF4599">
      <w:pPr>
        <w:numPr>
          <w:ilvl w:val="0"/>
          <w:numId w:val="3"/>
        </w:numPr>
        <w:tabs>
          <w:tab w:val="left" w:pos="-720"/>
          <w:tab w:val="num" w:pos="426"/>
        </w:tabs>
        <w:suppressAutoHyphens/>
        <w:ind w:left="0" w:hanging="426"/>
        <w:jc w:val="both"/>
        <w:rPr>
          <w:sz w:val="24"/>
          <w:szCs w:val="24"/>
        </w:rPr>
      </w:pPr>
      <w:r w:rsidRPr="006D7AC1">
        <w:rPr>
          <w:sz w:val="24"/>
          <w:szCs w:val="24"/>
        </w:rPr>
        <w:t>Adopt a good posture – feet slightly apart, bending the knees and keeping the back straight when lifting.</w:t>
      </w:r>
    </w:p>
    <w:p w:rsidRPr="0008772D" w:rsidR="00B06160" w:rsidP="00F24538" w:rsidRDefault="00EF4599">
      <w:pPr>
        <w:numPr>
          <w:ilvl w:val="0"/>
          <w:numId w:val="3"/>
        </w:numPr>
        <w:tabs>
          <w:tab w:val="left" w:pos="-720"/>
          <w:tab w:val="num" w:pos="426"/>
        </w:tabs>
        <w:suppressAutoHyphens/>
        <w:ind w:left="0" w:hanging="426"/>
        <w:jc w:val="both"/>
        <w:rPr>
          <w:sz w:val="24"/>
          <w:szCs w:val="24"/>
        </w:rPr>
      </w:pPr>
      <w:r w:rsidRPr="0008772D">
        <w:rPr>
          <w:sz w:val="24"/>
          <w:szCs w:val="24"/>
        </w:rPr>
        <w:t>Get a firm grip and keep the load as close as possible to your body.</w:t>
      </w:r>
    </w:p>
    <w:p w:rsidRPr="0008772D" w:rsidR="00EF4599" w:rsidP="00F24538" w:rsidRDefault="00EF4599">
      <w:pPr>
        <w:numPr>
          <w:ilvl w:val="0"/>
          <w:numId w:val="3"/>
        </w:numPr>
        <w:tabs>
          <w:tab w:val="left" w:pos="-720"/>
          <w:tab w:val="num" w:pos="426"/>
        </w:tabs>
        <w:suppressAutoHyphens/>
        <w:ind w:left="0" w:hanging="426"/>
        <w:jc w:val="both"/>
        <w:rPr>
          <w:sz w:val="24"/>
          <w:szCs w:val="24"/>
        </w:rPr>
      </w:pPr>
      <w:r w:rsidRPr="0008772D">
        <w:rPr>
          <w:sz w:val="24"/>
          <w:szCs w:val="24"/>
        </w:rPr>
        <w:t>Do not twist your trunk, move your feet if you need to turn.</w:t>
      </w:r>
    </w:p>
    <w:p w:rsidRPr="0008772D" w:rsidR="0008772D" w:rsidP="0008772D" w:rsidRDefault="0008772D">
      <w:pPr>
        <w:numPr>
          <w:ilvl w:val="0"/>
          <w:numId w:val="3"/>
        </w:numPr>
        <w:tabs>
          <w:tab w:val="left" w:pos="-720"/>
          <w:tab w:val="num" w:pos="426"/>
        </w:tabs>
        <w:suppressAutoHyphens/>
        <w:ind w:left="0" w:hanging="426"/>
        <w:jc w:val="both"/>
        <w:rPr>
          <w:sz w:val="24"/>
          <w:szCs w:val="24"/>
        </w:rPr>
      </w:pPr>
      <w:r w:rsidRPr="0008772D">
        <w:rPr>
          <w:sz w:val="24"/>
          <w:szCs w:val="24"/>
        </w:rPr>
        <w:t>Always move smoothly and do not run.</w:t>
      </w:r>
    </w:p>
    <w:p w:rsidRPr="0008772D" w:rsidR="0008772D" w:rsidP="0008772D" w:rsidRDefault="0008772D">
      <w:pPr>
        <w:numPr>
          <w:ilvl w:val="0"/>
          <w:numId w:val="3"/>
        </w:numPr>
        <w:tabs>
          <w:tab w:val="left" w:pos="-720"/>
          <w:tab w:val="num" w:pos="426"/>
        </w:tabs>
        <w:suppressAutoHyphens/>
        <w:ind w:left="0" w:hanging="426"/>
        <w:jc w:val="both"/>
        <w:rPr>
          <w:sz w:val="24"/>
          <w:szCs w:val="24"/>
        </w:rPr>
      </w:pPr>
      <w:r w:rsidRPr="0008772D">
        <w:rPr>
          <w:sz w:val="24"/>
          <w:szCs w:val="24"/>
        </w:rPr>
        <w:t>Reverse the procedure when lowering the load.</w:t>
      </w:r>
    </w:p>
    <w:p w:rsidRPr="006D7AC1" w:rsidR="00A050E3" w:rsidP="00A050E3" w:rsidRDefault="00A050E3">
      <w:pPr>
        <w:tabs>
          <w:tab w:val="left" w:pos="-720"/>
        </w:tabs>
        <w:suppressAutoHyphens/>
        <w:jc w:val="both"/>
        <w:rPr>
          <w:sz w:val="24"/>
          <w:szCs w:val="24"/>
        </w:rPr>
      </w:pPr>
    </w:p>
    <w:p w:rsidRPr="006D7AC1" w:rsidR="00EF4599" w:rsidP="00A453EF" w:rsidRDefault="00EF4599">
      <w:pPr>
        <w:pStyle w:val="Heading1"/>
        <w:numPr>
          <w:ilvl w:val="0"/>
          <w:numId w:val="8"/>
        </w:numPr>
        <w:spacing w:before="0"/>
        <w:ind w:left="851" w:hanging="851"/>
        <w:jc w:val="both"/>
        <w:rPr>
          <w:rFonts w:ascii="Arial" w:hAnsi="Arial" w:cs="Arial"/>
          <w:b/>
          <w:color w:val="auto"/>
          <w:sz w:val="24"/>
          <w:szCs w:val="24"/>
        </w:rPr>
      </w:pPr>
      <w:bookmarkStart w:name="_Toc41642242" w:id="19"/>
      <w:r w:rsidRPr="006D7AC1">
        <w:rPr>
          <w:rFonts w:ascii="Arial" w:hAnsi="Arial" w:cs="Arial"/>
          <w:b/>
          <w:color w:val="auto"/>
          <w:sz w:val="24"/>
          <w:szCs w:val="24"/>
        </w:rPr>
        <w:t>Specific Laboratory Hazards</w:t>
      </w:r>
      <w:bookmarkEnd w:id="19"/>
      <w:r w:rsidRPr="006D7AC1">
        <w:rPr>
          <w:rFonts w:ascii="Arial" w:hAnsi="Arial" w:cs="Arial"/>
          <w:b/>
          <w:color w:val="auto"/>
          <w:sz w:val="24"/>
          <w:szCs w:val="24"/>
        </w:rPr>
        <w:fldChar w:fldCharType="begin"/>
      </w:r>
      <w:r w:rsidRPr="006D7AC1">
        <w:rPr>
          <w:rFonts w:ascii="Arial" w:hAnsi="Arial" w:cs="Arial"/>
          <w:b/>
          <w:color w:val="auto"/>
          <w:sz w:val="24"/>
          <w:szCs w:val="24"/>
        </w:rPr>
        <w:instrText xml:space="preserve"> XE "3 </w:instrText>
      </w:r>
      <w:r w:rsidRPr="006D7AC1">
        <w:rPr>
          <w:rFonts w:ascii="Arial" w:hAnsi="Arial" w:cs="Arial"/>
          <w:b/>
          <w:color w:val="auto"/>
          <w:sz w:val="24"/>
          <w:szCs w:val="24"/>
        </w:rPr>
        <w:tab/>
        <w:instrText xml:space="preserve">Specific Laboratory Hazards" </w:instrText>
      </w:r>
      <w:r w:rsidRPr="006D7AC1">
        <w:rPr>
          <w:rFonts w:ascii="Arial" w:hAnsi="Arial" w:cs="Arial"/>
          <w:b/>
          <w:color w:val="auto"/>
          <w:sz w:val="24"/>
          <w:szCs w:val="24"/>
        </w:rPr>
        <w:fldChar w:fldCharType="end"/>
      </w:r>
    </w:p>
    <w:p w:rsidRPr="006D7AC1" w:rsidR="00EF4599" w:rsidP="00A453EF" w:rsidRDefault="00EF4599">
      <w:pPr>
        <w:pStyle w:val="Heading2"/>
        <w:numPr>
          <w:ilvl w:val="1"/>
          <w:numId w:val="8"/>
        </w:numPr>
        <w:spacing w:before="0"/>
        <w:ind w:left="851" w:hanging="851"/>
        <w:jc w:val="both"/>
        <w:rPr>
          <w:rFonts w:ascii="Arial" w:hAnsi="Arial" w:cs="Arial"/>
          <w:b/>
          <w:color w:val="auto"/>
          <w:sz w:val="24"/>
          <w:szCs w:val="24"/>
        </w:rPr>
      </w:pPr>
      <w:bookmarkStart w:name="_Toc41642243" w:id="20"/>
      <w:r w:rsidRPr="006D7AC1">
        <w:rPr>
          <w:rFonts w:ascii="Arial" w:hAnsi="Arial" w:cs="Arial"/>
          <w:b/>
          <w:color w:val="auto"/>
          <w:sz w:val="24"/>
          <w:szCs w:val="24"/>
        </w:rPr>
        <w:t>Chemicals</w:t>
      </w:r>
      <w:bookmarkEnd w:id="20"/>
    </w:p>
    <w:p w:rsidRPr="006D7AC1" w:rsidR="00EF4599" w:rsidP="00F24538" w:rsidRDefault="00EF4599">
      <w:pPr>
        <w:numPr>
          <w:ilvl w:val="0"/>
          <w:numId w:val="3"/>
        </w:numPr>
        <w:tabs>
          <w:tab w:val="left" w:pos="-720"/>
          <w:tab w:val="num" w:pos="426"/>
        </w:tabs>
        <w:suppressAutoHyphens/>
        <w:ind w:left="0" w:hanging="426"/>
        <w:jc w:val="both"/>
        <w:rPr>
          <w:sz w:val="24"/>
          <w:szCs w:val="24"/>
        </w:rPr>
      </w:pPr>
      <w:r w:rsidRPr="006D7AC1">
        <w:rPr>
          <w:sz w:val="24"/>
          <w:szCs w:val="24"/>
        </w:rPr>
        <w:t xml:space="preserve">Special care must be taken whenever handling lab chemicals.  Users </w:t>
      </w:r>
      <w:r w:rsidR="00B36911">
        <w:rPr>
          <w:sz w:val="24"/>
          <w:szCs w:val="24"/>
        </w:rPr>
        <w:t>must</w:t>
      </w:r>
      <w:r w:rsidRPr="006D7AC1">
        <w:rPr>
          <w:sz w:val="24"/>
          <w:szCs w:val="24"/>
        </w:rPr>
        <w:t xml:space="preserve"> always be familiar with the specific dangers of the chemical they are using and the procedures required for disposal of that chemical and the course of action to take in the event of a spill</w:t>
      </w:r>
      <w:r w:rsidR="00B36911">
        <w:rPr>
          <w:sz w:val="24"/>
          <w:szCs w:val="24"/>
        </w:rPr>
        <w:t xml:space="preserve"> prior to starting work</w:t>
      </w:r>
      <w:r w:rsidRPr="006D7AC1">
        <w:rPr>
          <w:sz w:val="24"/>
          <w:szCs w:val="24"/>
        </w:rPr>
        <w:t xml:space="preserve">.  Appropriate PPE must be worn </w:t>
      </w:r>
      <w:r w:rsidRPr="006D7AC1">
        <w:rPr>
          <w:b/>
          <w:sz w:val="24"/>
          <w:szCs w:val="24"/>
        </w:rPr>
        <w:t>AT ALL TIMES</w:t>
      </w:r>
      <w:r w:rsidRPr="006D7AC1">
        <w:rPr>
          <w:sz w:val="24"/>
          <w:szCs w:val="24"/>
        </w:rPr>
        <w:t xml:space="preserve"> when handling chemicals in the laboratory.</w:t>
      </w:r>
    </w:p>
    <w:p w:rsidRPr="006D7AC1" w:rsidR="00EF4599" w:rsidP="002635DA" w:rsidRDefault="00EF4599">
      <w:pPr>
        <w:jc w:val="both"/>
        <w:rPr>
          <w:sz w:val="24"/>
          <w:szCs w:val="24"/>
        </w:rPr>
      </w:pPr>
    </w:p>
    <w:p w:rsidRPr="006D7AC1" w:rsidR="00EF4599" w:rsidP="00F24538" w:rsidRDefault="00EF4599">
      <w:pPr>
        <w:numPr>
          <w:ilvl w:val="0"/>
          <w:numId w:val="3"/>
        </w:numPr>
        <w:tabs>
          <w:tab w:val="left" w:pos="-720"/>
          <w:tab w:val="num" w:pos="426"/>
        </w:tabs>
        <w:suppressAutoHyphens/>
        <w:ind w:left="0" w:hanging="426"/>
        <w:jc w:val="both"/>
        <w:rPr>
          <w:sz w:val="24"/>
          <w:szCs w:val="24"/>
        </w:rPr>
      </w:pPr>
      <w:r w:rsidRPr="006D7AC1">
        <w:rPr>
          <w:sz w:val="24"/>
          <w:szCs w:val="24"/>
        </w:rPr>
        <w:t xml:space="preserve">Specially designed chemical and biological spill kits have been created to assist users in the event of a chemical spill.  Every lab should have a poster which lists where the closest spill kit is located relative to their work area.  It is important to familiarise yourself with the location of this kit. </w:t>
      </w:r>
    </w:p>
    <w:p w:rsidRPr="006D7AC1" w:rsidR="00EF4599" w:rsidP="002635DA" w:rsidRDefault="00EF4599">
      <w:pPr>
        <w:jc w:val="both"/>
        <w:rPr>
          <w:b/>
          <w:sz w:val="24"/>
          <w:szCs w:val="24"/>
          <w:u w:val="single"/>
        </w:rPr>
      </w:pPr>
    </w:p>
    <w:p w:rsidRPr="006D7AC1" w:rsidR="00EF4599" w:rsidP="002635DA" w:rsidRDefault="00EF4599">
      <w:pPr>
        <w:jc w:val="both"/>
        <w:rPr>
          <w:b/>
          <w:sz w:val="24"/>
          <w:szCs w:val="24"/>
          <w:u w:val="single"/>
        </w:rPr>
      </w:pPr>
      <w:r w:rsidRPr="006D7AC1">
        <w:rPr>
          <w:b/>
          <w:sz w:val="24"/>
          <w:szCs w:val="24"/>
          <w:u w:val="single"/>
        </w:rPr>
        <w:t>General Rules for Handling Chemicals</w:t>
      </w:r>
    </w:p>
    <w:p w:rsidRPr="006D7AC1" w:rsidR="00EF4599" w:rsidP="002635DA" w:rsidRDefault="00EF4599">
      <w:pPr>
        <w:jc w:val="both"/>
        <w:rPr>
          <w:b/>
          <w:sz w:val="24"/>
          <w:szCs w:val="24"/>
          <w:u w:val="single"/>
        </w:rPr>
      </w:pPr>
    </w:p>
    <w:p w:rsidRPr="006D7AC1" w:rsidR="00EF4599" w:rsidP="00F24538" w:rsidRDefault="00EF4599">
      <w:pPr>
        <w:numPr>
          <w:ilvl w:val="0"/>
          <w:numId w:val="3"/>
        </w:numPr>
        <w:tabs>
          <w:tab w:val="left" w:pos="-720"/>
          <w:tab w:val="num" w:pos="426"/>
        </w:tabs>
        <w:suppressAutoHyphens/>
        <w:ind w:left="0" w:hanging="426"/>
        <w:jc w:val="both"/>
        <w:rPr>
          <w:sz w:val="24"/>
          <w:szCs w:val="24"/>
        </w:rPr>
      </w:pPr>
      <w:r w:rsidRPr="006D7AC1">
        <w:rPr>
          <w:sz w:val="24"/>
          <w:szCs w:val="24"/>
        </w:rPr>
        <w:t xml:space="preserve">If you are not familiar with a substance or particular procedure, you must seek information or advice as to possible hazards. Safety Data Sheets (SDS), which give details of any hazardous properties, together with precautionary measures including storage, how to deal with accidental spillage and disposal are now generally supplied automatically by the manufacturer on delivery of the chemical. </w:t>
      </w:r>
      <w:proofErr w:type="gramStart"/>
      <w:r w:rsidRPr="006D7AC1">
        <w:rPr>
          <w:sz w:val="24"/>
          <w:szCs w:val="24"/>
        </w:rPr>
        <w:t>However</w:t>
      </w:r>
      <w:proofErr w:type="gramEnd"/>
      <w:r w:rsidRPr="006D7AC1">
        <w:rPr>
          <w:sz w:val="24"/>
          <w:szCs w:val="24"/>
        </w:rPr>
        <w:t xml:space="preserve"> the SDS </w:t>
      </w:r>
      <w:r w:rsidR="00E241D7">
        <w:rPr>
          <w:sz w:val="24"/>
          <w:szCs w:val="24"/>
        </w:rPr>
        <w:t xml:space="preserve">must </w:t>
      </w:r>
      <w:r w:rsidRPr="006D7AC1">
        <w:rPr>
          <w:sz w:val="24"/>
          <w:szCs w:val="24"/>
        </w:rPr>
        <w:t>always be requested when a chemical is purchased for the first time if it is not provided. Old SDS</w:t>
      </w:r>
      <w:r w:rsidRPr="006D7AC1" w:rsidR="00E16B6B">
        <w:rPr>
          <w:sz w:val="24"/>
          <w:szCs w:val="24"/>
        </w:rPr>
        <w:t xml:space="preserve"> sheets</w:t>
      </w:r>
      <w:r w:rsidRPr="006D7AC1">
        <w:rPr>
          <w:sz w:val="24"/>
          <w:szCs w:val="24"/>
        </w:rPr>
        <w:t xml:space="preserve"> should be replaced by the most recent version each time a chemical is delivered. </w:t>
      </w:r>
    </w:p>
    <w:p w:rsidRPr="006D7AC1" w:rsidR="00EF4599" w:rsidP="00F24538" w:rsidRDefault="00EF4599">
      <w:pPr>
        <w:numPr>
          <w:ilvl w:val="0"/>
          <w:numId w:val="3"/>
        </w:numPr>
        <w:tabs>
          <w:tab w:val="left" w:pos="-720"/>
          <w:tab w:val="num" w:pos="426"/>
        </w:tabs>
        <w:suppressAutoHyphens/>
        <w:ind w:left="0" w:hanging="426"/>
        <w:jc w:val="both"/>
        <w:rPr>
          <w:sz w:val="24"/>
          <w:szCs w:val="24"/>
        </w:rPr>
      </w:pPr>
      <w:r w:rsidRPr="006D7AC1">
        <w:rPr>
          <w:sz w:val="24"/>
          <w:szCs w:val="24"/>
        </w:rPr>
        <w:t xml:space="preserve">Hazard is always indicated on bottles of the more recently purchased chemicals but care should be exercised in ensuring that the hazard is known for chemicals whose purchase predated the legislation and thus lack hazard labels. </w:t>
      </w:r>
    </w:p>
    <w:p w:rsidRPr="006D7AC1" w:rsidR="00EF4599" w:rsidP="00F24538" w:rsidRDefault="00EF4599">
      <w:pPr>
        <w:numPr>
          <w:ilvl w:val="0"/>
          <w:numId w:val="3"/>
        </w:numPr>
        <w:tabs>
          <w:tab w:val="left" w:pos="-720"/>
          <w:tab w:val="num" w:pos="426"/>
        </w:tabs>
        <w:suppressAutoHyphens/>
        <w:ind w:left="0" w:hanging="426"/>
        <w:jc w:val="both"/>
        <w:rPr>
          <w:sz w:val="24"/>
          <w:szCs w:val="24"/>
        </w:rPr>
      </w:pPr>
      <w:r w:rsidRPr="006D7AC1">
        <w:rPr>
          <w:sz w:val="24"/>
          <w:szCs w:val="24"/>
        </w:rPr>
        <w:lastRenderedPageBreak/>
        <w:t>Remember that innocuous substances can, on admixture, become dangerous and present explosive or toxic risks. Possible interactions must be considered in the written COSHH assessment of procedure to minimise the risk. Each risk assessment must be approved by the P</w:t>
      </w:r>
      <w:r w:rsidRPr="006D7AC1" w:rsidR="00E16B6B">
        <w:rPr>
          <w:sz w:val="24"/>
          <w:szCs w:val="24"/>
        </w:rPr>
        <w:t>I</w:t>
      </w:r>
      <w:r w:rsidRPr="006D7AC1">
        <w:rPr>
          <w:sz w:val="24"/>
          <w:szCs w:val="24"/>
        </w:rPr>
        <w:t xml:space="preserve"> and copies of the assessment will be held in the relevant laboratory for use by the laboratory staff involved and also by the PI</w:t>
      </w:r>
      <w:r w:rsidRPr="006D7AC1" w:rsidR="0040483C">
        <w:rPr>
          <w:sz w:val="24"/>
          <w:szCs w:val="24"/>
        </w:rPr>
        <w:t xml:space="preserve"> </w:t>
      </w:r>
      <w:r w:rsidRPr="006D7AC1">
        <w:rPr>
          <w:sz w:val="24"/>
          <w:szCs w:val="24"/>
        </w:rPr>
        <w:t>or a nominated person.</w:t>
      </w:r>
    </w:p>
    <w:p w:rsidRPr="006D7AC1" w:rsidR="00EF4599" w:rsidP="00F24538" w:rsidRDefault="00EF4599">
      <w:pPr>
        <w:numPr>
          <w:ilvl w:val="0"/>
          <w:numId w:val="3"/>
        </w:numPr>
        <w:tabs>
          <w:tab w:val="left" w:pos="-720"/>
          <w:tab w:val="num" w:pos="426"/>
        </w:tabs>
        <w:suppressAutoHyphens/>
        <w:ind w:left="0" w:hanging="426"/>
        <w:jc w:val="both"/>
        <w:rPr>
          <w:sz w:val="24"/>
          <w:szCs w:val="24"/>
        </w:rPr>
      </w:pPr>
      <w:r w:rsidRPr="006D7AC1">
        <w:rPr>
          <w:sz w:val="24"/>
          <w:szCs w:val="24"/>
        </w:rPr>
        <w:t xml:space="preserve">Care must always be taken in the handling, transfer, storage and disposal of dangerous substances. When transferring material to another container, the new container should be clearly labelled and the hazard defined. </w:t>
      </w:r>
    </w:p>
    <w:p w:rsidR="00EF4599" w:rsidP="00F24538" w:rsidRDefault="00EF4599">
      <w:pPr>
        <w:numPr>
          <w:ilvl w:val="0"/>
          <w:numId w:val="3"/>
        </w:numPr>
        <w:tabs>
          <w:tab w:val="left" w:pos="-720"/>
          <w:tab w:val="num" w:pos="426"/>
        </w:tabs>
        <w:suppressAutoHyphens/>
        <w:ind w:left="0" w:hanging="426"/>
        <w:jc w:val="both"/>
        <w:rPr>
          <w:sz w:val="24"/>
          <w:szCs w:val="24"/>
        </w:rPr>
      </w:pPr>
      <w:r w:rsidRPr="006D7AC1">
        <w:rPr>
          <w:b/>
          <w:sz w:val="24"/>
          <w:szCs w:val="24"/>
        </w:rPr>
        <w:t>Never use or leave containers of unlabelled samples</w:t>
      </w:r>
      <w:r w:rsidRPr="006D7AC1">
        <w:rPr>
          <w:sz w:val="24"/>
          <w:szCs w:val="24"/>
        </w:rPr>
        <w:t>.</w:t>
      </w:r>
      <w:r w:rsidR="003C52A7">
        <w:rPr>
          <w:sz w:val="24"/>
          <w:szCs w:val="24"/>
        </w:rPr>
        <w:t xml:space="preserve"> </w:t>
      </w:r>
    </w:p>
    <w:p w:rsidRPr="003C52A7" w:rsidR="003C52A7" w:rsidP="00F24538" w:rsidRDefault="003C52A7">
      <w:pPr>
        <w:numPr>
          <w:ilvl w:val="0"/>
          <w:numId w:val="3"/>
        </w:numPr>
        <w:tabs>
          <w:tab w:val="left" w:pos="-720"/>
          <w:tab w:val="num" w:pos="426"/>
        </w:tabs>
        <w:suppressAutoHyphens/>
        <w:ind w:left="0" w:hanging="426"/>
        <w:jc w:val="both"/>
        <w:rPr>
          <w:sz w:val="24"/>
          <w:szCs w:val="24"/>
        </w:rPr>
      </w:pPr>
      <w:r w:rsidRPr="003C52A7">
        <w:rPr>
          <w:sz w:val="24"/>
          <w:szCs w:val="24"/>
        </w:rPr>
        <w:t xml:space="preserve">Waste hazardous chemicals </w:t>
      </w:r>
      <w:r>
        <w:rPr>
          <w:sz w:val="24"/>
          <w:szCs w:val="24"/>
        </w:rPr>
        <w:t xml:space="preserve">must always be disposed of via the SHE office. </w:t>
      </w:r>
    </w:p>
    <w:p w:rsidRPr="006D7AC1" w:rsidR="00EF4599" w:rsidP="002635DA" w:rsidRDefault="00EF4599">
      <w:pPr>
        <w:autoSpaceDE w:val="0"/>
        <w:autoSpaceDN w:val="0"/>
        <w:adjustRightInd w:val="0"/>
        <w:jc w:val="both"/>
        <w:rPr>
          <w:sz w:val="24"/>
          <w:szCs w:val="24"/>
        </w:rPr>
      </w:pPr>
    </w:p>
    <w:p w:rsidRPr="006D7AC1" w:rsidR="00EF4599" w:rsidP="00132786" w:rsidRDefault="00EF4599">
      <w:pPr>
        <w:pStyle w:val="Heading2"/>
        <w:numPr>
          <w:ilvl w:val="2"/>
          <w:numId w:val="8"/>
        </w:numPr>
        <w:ind w:left="851" w:hanging="851"/>
        <w:rPr>
          <w:rFonts w:ascii="Arial" w:hAnsi="Arial" w:cs="Arial"/>
          <w:b/>
          <w:color w:val="auto"/>
        </w:rPr>
      </w:pPr>
      <w:bookmarkStart w:name="_Toc41642244" w:id="21"/>
      <w:r w:rsidRPr="006D7AC1">
        <w:rPr>
          <w:rFonts w:ascii="Arial" w:hAnsi="Arial" w:cs="Arial"/>
          <w:b/>
          <w:color w:val="auto"/>
        </w:rPr>
        <w:t>Acrylamide Gels</w:t>
      </w:r>
      <w:bookmarkEnd w:id="21"/>
      <w:r w:rsidRPr="006D7AC1">
        <w:rPr>
          <w:rFonts w:ascii="Arial" w:hAnsi="Arial" w:cs="Arial"/>
          <w:b/>
          <w:color w:val="auto"/>
        </w:rPr>
        <w:fldChar w:fldCharType="begin"/>
      </w:r>
      <w:r w:rsidRPr="006D7AC1">
        <w:rPr>
          <w:rFonts w:ascii="Arial" w:hAnsi="Arial" w:cs="Arial"/>
          <w:b/>
          <w:color w:val="auto"/>
        </w:rPr>
        <w:instrText xml:space="preserve"> XE "3.1.1</w:instrText>
      </w:r>
      <w:r w:rsidRPr="006D7AC1">
        <w:rPr>
          <w:rFonts w:ascii="Arial" w:hAnsi="Arial" w:cs="Arial"/>
          <w:b/>
          <w:color w:val="auto"/>
        </w:rPr>
        <w:tab/>
        <w:instrText xml:space="preserve">Acrylamide Gels" </w:instrText>
      </w:r>
      <w:r w:rsidRPr="006D7AC1">
        <w:rPr>
          <w:rFonts w:ascii="Arial" w:hAnsi="Arial" w:cs="Arial"/>
          <w:b/>
          <w:color w:val="auto"/>
        </w:rPr>
        <w:fldChar w:fldCharType="end"/>
      </w:r>
    </w:p>
    <w:p w:rsidRPr="006D7AC1" w:rsidR="00EF4599" w:rsidP="00F24538" w:rsidRDefault="00EF4599">
      <w:pPr>
        <w:numPr>
          <w:ilvl w:val="0"/>
          <w:numId w:val="3"/>
        </w:numPr>
        <w:tabs>
          <w:tab w:val="left" w:pos="-720"/>
          <w:tab w:val="num" w:pos="426"/>
        </w:tabs>
        <w:suppressAutoHyphens/>
        <w:ind w:left="0" w:hanging="426"/>
        <w:jc w:val="both"/>
        <w:rPr>
          <w:sz w:val="24"/>
          <w:szCs w:val="24"/>
        </w:rPr>
      </w:pPr>
      <w:r w:rsidRPr="006D7AC1">
        <w:rPr>
          <w:sz w:val="24"/>
          <w:szCs w:val="24"/>
        </w:rPr>
        <w:t xml:space="preserve">The </w:t>
      </w:r>
      <w:proofErr w:type="spellStart"/>
      <w:r w:rsidRPr="006D7AC1">
        <w:rPr>
          <w:sz w:val="24"/>
          <w:szCs w:val="24"/>
        </w:rPr>
        <w:t>unpolymerised</w:t>
      </w:r>
      <w:proofErr w:type="spellEnd"/>
      <w:r w:rsidRPr="006D7AC1">
        <w:rPr>
          <w:sz w:val="24"/>
          <w:szCs w:val="24"/>
        </w:rPr>
        <w:t xml:space="preserve"> reagents are highly toxic and must be handled with rubber gloves inside a fume cupboard. To reduce risk, users are required to purchase monomer in solution form. All unused stocks of acrylamide should be disposed of appropriately (</w:t>
      </w:r>
      <w:r w:rsidRPr="006D7AC1" w:rsidR="00B06160">
        <w:rPr>
          <w:sz w:val="24"/>
          <w:szCs w:val="24"/>
        </w:rPr>
        <w:t>see chemical disposal below</w:t>
      </w:r>
      <w:r w:rsidRPr="006D7AC1">
        <w:rPr>
          <w:sz w:val="24"/>
          <w:szCs w:val="24"/>
        </w:rPr>
        <w:t xml:space="preserve">). </w:t>
      </w:r>
    </w:p>
    <w:p w:rsidRPr="006D7AC1" w:rsidR="00EF4599" w:rsidP="002635DA" w:rsidRDefault="00EF4599">
      <w:pPr>
        <w:autoSpaceDE w:val="0"/>
        <w:autoSpaceDN w:val="0"/>
        <w:adjustRightInd w:val="0"/>
        <w:jc w:val="both"/>
        <w:rPr>
          <w:b/>
          <w:sz w:val="24"/>
          <w:szCs w:val="24"/>
        </w:rPr>
      </w:pPr>
    </w:p>
    <w:p w:rsidRPr="006D7AC1" w:rsidR="00EF4599" w:rsidP="00132786" w:rsidRDefault="00EF4599">
      <w:pPr>
        <w:pStyle w:val="Heading2"/>
        <w:numPr>
          <w:ilvl w:val="2"/>
          <w:numId w:val="8"/>
        </w:numPr>
        <w:ind w:left="851" w:hanging="851"/>
        <w:rPr>
          <w:rFonts w:ascii="Arial" w:hAnsi="Arial" w:cs="Arial"/>
          <w:b/>
          <w:color w:val="auto"/>
        </w:rPr>
      </w:pPr>
      <w:bookmarkStart w:name="_Toc41642245" w:id="22"/>
      <w:r w:rsidRPr="006D7AC1">
        <w:rPr>
          <w:rFonts w:ascii="Arial" w:hAnsi="Arial" w:cs="Arial"/>
          <w:b/>
          <w:color w:val="auto"/>
        </w:rPr>
        <w:t>Carcinogens</w:t>
      </w:r>
      <w:bookmarkEnd w:id="22"/>
      <w:r w:rsidRPr="006D7AC1">
        <w:rPr>
          <w:rFonts w:ascii="Arial" w:hAnsi="Arial" w:cs="Arial"/>
          <w:b/>
          <w:color w:val="auto"/>
        </w:rPr>
        <w:fldChar w:fldCharType="begin"/>
      </w:r>
      <w:r w:rsidRPr="006D7AC1">
        <w:rPr>
          <w:rFonts w:ascii="Arial" w:hAnsi="Arial" w:cs="Arial"/>
          <w:b/>
          <w:color w:val="auto"/>
        </w:rPr>
        <w:instrText xml:space="preserve"> XE "3.1.2</w:instrText>
      </w:r>
      <w:r w:rsidRPr="006D7AC1">
        <w:rPr>
          <w:rFonts w:ascii="Arial" w:hAnsi="Arial" w:cs="Arial"/>
          <w:b/>
          <w:color w:val="auto"/>
        </w:rPr>
        <w:tab/>
        <w:instrText xml:space="preserve">Carcinogens" </w:instrText>
      </w:r>
      <w:r w:rsidRPr="006D7AC1">
        <w:rPr>
          <w:rFonts w:ascii="Arial" w:hAnsi="Arial" w:cs="Arial"/>
          <w:b/>
          <w:color w:val="auto"/>
        </w:rPr>
        <w:fldChar w:fldCharType="end"/>
      </w:r>
    </w:p>
    <w:p w:rsidRPr="006D7AC1" w:rsidR="00EF4599" w:rsidP="00F24538" w:rsidRDefault="00EF4599">
      <w:pPr>
        <w:numPr>
          <w:ilvl w:val="0"/>
          <w:numId w:val="3"/>
        </w:numPr>
        <w:tabs>
          <w:tab w:val="left" w:pos="-720"/>
          <w:tab w:val="num" w:pos="426"/>
        </w:tabs>
        <w:suppressAutoHyphens/>
        <w:ind w:left="0" w:hanging="426"/>
        <w:jc w:val="both"/>
        <w:rPr>
          <w:sz w:val="24"/>
          <w:szCs w:val="24"/>
        </w:rPr>
      </w:pPr>
      <w:r w:rsidRPr="006D7AC1">
        <w:rPr>
          <w:sz w:val="24"/>
          <w:szCs w:val="24"/>
        </w:rPr>
        <w:t>While most updated chemical catalogues contain carcinogen warnings, in many cases these are based on high, chronic, dose animal experiments and the true risks to</w:t>
      </w:r>
      <w:r w:rsidRPr="006D7AC1" w:rsidR="0006723C">
        <w:rPr>
          <w:sz w:val="24"/>
          <w:szCs w:val="24"/>
        </w:rPr>
        <w:t xml:space="preserve"> </w:t>
      </w:r>
      <w:r w:rsidRPr="006D7AC1" w:rsidR="006E36FB">
        <w:rPr>
          <w:sz w:val="24"/>
          <w:szCs w:val="24"/>
        </w:rPr>
        <w:t xml:space="preserve">humans </w:t>
      </w:r>
      <w:r w:rsidRPr="006D7AC1">
        <w:rPr>
          <w:sz w:val="24"/>
          <w:szCs w:val="24"/>
        </w:rPr>
        <w:t xml:space="preserve">are not known. </w:t>
      </w:r>
    </w:p>
    <w:p w:rsidRPr="006D7AC1" w:rsidR="00EF4599" w:rsidP="00F24538" w:rsidRDefault="00B06160">
      <w:pPr>
        <w:numPr>
          <w:ilvl w:val="0"/>
          <w:numId w:val="3"/>
        </w:numPr>
        <w:tabs>
          <w:tab w:val="left" w:pos="-720"/>
          <w:tab w:val="num" w:pos="426"/>
        </w:tabs>
        <w:suppressAutoHyphens/>
        <w:ind w:left="0" w:hanging="426"/>
        <w:jc w:val="both"/>
        <w:rPr>
          <w:sz w:val="24"/>
          <w:szCs w:val="24"/>
        </w:rPr>
      </w:pPr>
      <w:r w:rsidRPr="006D7AC1">
        <w:rPr>
          <w:sz w:val="24"/>
          <w:szCs w:val="24"/>
        </w:rPr>
        <w:t>Institutional</w:t>
      </w:r>
      <w:r w:rsidRPr="006D7AC1" w:rsidR="00EF4599">
        <w:rPr>
          <w:sz w:val="24"/>
          <w:szCs w:val="24"/>
        </w:rPr>
        <w:t xml:space="preserve"> records are needed for any worker who receives significant exposure to a carcinogen. The </w:t>
      </w:r>
      <w:r w:rsidRPr="006D7AC1">
        <w:rPr>
          <w:sz w:val="24"/>
          <w:szCs w:val="24"/>
        </w:rPr>
        <w:t>Safety Health and Environment (SHE) office</w:t>
      </w:r>
      <w:r w:rsidRPr="006D7AC1" w:rsidR="00EF4599">
        <w:rPr>
          <w:sz w:val="24"/>
          <w:szCs w:val="24"/>
        </w:rPr>
        <w:t xml:space="preserve"> </w:t>
      </w:r>
      <w:r w:rsidR="003C52A7">
        <w:rPr>
          <w:sz w:val="24"/>
          <w:szCs w:val="24"/>
        </w:rPr>
        <w:t>must</w:t>
      </w:r>
      <w:r w:rsidRPr="006D7AC1" w:rsidR="00EF4599">
        <w:rPr>
          <w:sz w:val="24"/>
          <w:szCs w:val="24"/>
        </w:rPr>
        <w:t xml:space="preserve"> also be informed. </w:t>
      </w:r>
    </w:p>
    <w:p w:rsidRPr="006D7AC1" w:rsidR="00EF4599" w:rsidP="00F24538" w:rsidRDefault="00EF4599">
      <w:pPr>
        <w:numPr>
          <w:ilvl w:val="0"/>
          <w:numId w:val="3"/>
        </w:numPr>
        <w:tabs>
          <w:tab w:val="left" w:pos="-720"/>
          <w:tab w:val="num" w:pos="426"/>
        </w:tabs>
        <w:suppressAutoHyphens/>
        <w:ind w:left="0" w:hanging="426"/>
        <w:jc w:val="both"/>
        <w:rPr>
          <w:sz w:val="24"/>
          <w:szCs w:val="24"/>
        </w:rPr>
      </w:pPr>
      <w:r w:rsidRPr="006D7AC1">
        <w:rPr>
          <w:sz w:val="24"/>
          <w:szCs w:val="24"/>
        </w:rPr>
        <w:t>Use of carcinogens should be avoided unless it is unavoidable. The COSHH assessment to control risk will usually require the manipulation of carcinogenic powders or electrostatic solids to take place only in a fume cupboard and the wearing of suitable protective clothing including gloves.</w:t>
      </w:r>
    </w:p>
    <w:p w:rsidRPr="006D7AC1" w:rsidR="00EF4599" w:rsidP="00F24538" w:rsidRDefault="00EF4599">
      <w:pPr>
        <w:numPr>
          <w:ilvl w:val="0"/>
          <w:numId w:val="3"/>
        </w:numPr>
        <w:tabs>
          <w:tab w:val="left" w:pos="-720"/>
          <w:tab w:val="num" w:pos="426"/>
        </w:tabs>
        <w:suppressAutoHyphens/>
        <w:autoSpaceDE w:val="0"/>
        <w:autoSpaceDN w:val="0"/>
        <w:adjustRightInd w:val="0"/>
        <w:ind w:left="0" w:hanging="426"/>
        <w:jc w:val="both"/>
        <w:rPr>
          <w:b/>
          <w:sz w:val="24"/>
          <w:szCs w:val="24"/>
        </w:rPr>
      </w:pPr>
      <w:r w:rsidRPr="006D7AC1">
        <w:rPr>
          <w:sz w:val="24"/>
          <w:szCs w:val="24"/>
        </w:rPr>
        <w:t xml:space="preserve">If in doubt about the </w:t>
      </w:r>
      <w:r w:rsidRPr="006D7AC1" w:rsidR="00B06160">
        <w:rPr>
          <w:sz w:val="24"/>
          <w:szCs w:val="24"/>
        </w:rPr>
        <w:t>use of a carcinogen, contact the SHE office</w:t>
      </w:r>
    </w:p>
    <w:p w:rsidRPr="006D7AC1" w:rsidR="00B06160" w:rsidP="002635DA" w:rsidRDefault="00B06160">
      <w:pPr>
        <w:tabs>
          <w:tab w:val="left" w:pos="-720"/>
        </w:tabs>
        <w:suppressAutoHyphens/>
        <w:autoSpaceDE w:val="0"/>
        <w:autoSpaceDN w:val="0"/>
        <w:adjustRightInd w:val="0"/>
        <w:jc w:val="both"/>
        <w:rPr>
          <w:b/>
          <w:sz w:val="24"/>
          <w:szCs w:val="24"/>
        </w:rPr>
      </w:pPr>
    </w:p>
    <w:p w:rsidRPr="006D7AC1" w:rsidR="00EF4599" w:rsidP="00132786" w:rsidRDefault="00EF4599">
      <w:pPr>
        <w:pStyle w:val="Heading2"/>
        <w:numPr>
          <w:ilvl w:val="2"/>
          <w:numId w:val="8"/>
        </w:numPr>
        <w:ind w:left="851" w:hanging="851"/>
        <w:rPr>
          <w:rFonts w:ascii="Arial" w:hAnsi="Arial" w:cs="Arial"/>
          <w:b/>
          <w:color w:val="auto"/>
        </w:rPr>
      </w:pPr>
      <w:bookmarkStart w:name="_Toc41642246" w:id="23"/>
      <w:r w:rsidRPr="006D7AC1">
        <w:rPr>
          <w:rFonts w:ascii="Arial" w:hAnsi="Arial" w:cs="Arial"/>
          <w:b/>
          <w:color w:val="auto"/>
        </w:rPr>
        <w:t>Corrosives</w:t>
      </w:r>
      <w:bookmarkEnd w:id="23"/>
      <w:r w:rsidRPr="006D7AC1">
        <w:rPr>
          <w:rFonts w:ascii="Arial" w:hAnsi="Arial" w:cs="Arial"/>
          <w:b/>
          <w:color w:val="auto"/>
        </w:rPr>
        <w:fldChar w:fldCharType="begin"/>
      </w:r>
      <w:r w:rsidRPr="006D7AC1">
        <w:rPr>
          <w:rFonts w:ascii="Arial" w:hAnsi="Arial" w:cs="Arial"/>
          <w:b/>
          <w:color w:val="auto"/>
        </w:rPr>
        <w:instrText xml:space="preserve"> XE "3.1.3</w:instrText>
      </w:r>
      <w:r w:rsidRPr="006D7AC1">
        <w:rPr>
          <w:rFonts w:ascii="Arial" w:hAnsi="Arial" w:cs="Arial"/>
          <w:b/>
          <w:color w:val="auto"/>
        </w:rPr>
        <w:tab/>
        <w:instrText xml:space="preserve">Corrosives" </w:instrText>
      </w:r>
      <w:r w:rsidRPr="006D7AC1">
        <w:rPr>
          <w:rFonts w:ascii="Arial" w:hAnsi="Arial" w:cs="Arial"/>
          <w:b/>
          <w:color w:val="auto"/>
        </w:rPr>
        <w:fldChar w:fldCharType="end"/>
      </w:r>
    </w:p>
    <w:p w:rsidRPr="006D7AC1" w:rsidR="00EF4599" w:rsidP="00F24538" w:rsidRDefault="00EF4599">
      <w:pPr>
        <w:numPr>
          <w:ilvl w:val="0"/>
          <w:numId w:val="3"/>
        </w:numPr>
        <w:tabs>
          <w:tab w:val="left" w:pos="-720"/>
          <w:tab w:val="num" w:pos="426"/>
        </w:tabs>
        <w:suppressAutoHyphens/>
        <w:ind w:left="0" w:hanging="426"/>
        <w:jc w:val="both"/>
        <w:rPr>
          <w:sz w:val="24"/>
          <w:szCs w:val="24"/>
        </w:rPr>
      </w:pPr>
      <w:r w:rsidRPr="006D7AC1">
        <w:rPr>
          <w:sz w:val="24"/>
          <w:szCs w:val="24"/>
        </w:rPr>
        <w:t xml:space="preserve">Strong inorganic acids and particularly alkalis such as sodium or potassium hydroxide solutions can cause serious skin and eye injuries. In the latter case, the action can be so rapid that sight is irreparably damaged before any irrigation can be accomplished. </w:t>
      </w:r>
    </w:p>
    <w:p w:rsidRPr="006D7AC1" w:rsidR="00EF4599" w:rsidP="00F24538" w:rsidRDefault="00EF4599">
      <w:pPr>
        <w:numPr>
          <w:ilvl w:val="0"/>
          <w:numId w:val="3"/>
        </w:numPr>
        <w:tabs>
          <w:tab w:val="left" w:pos="-720"/>
          <w:tab w:val="num" w:pos="426"/>
        </w:tabs>
        <w:suppressAutoHyphens/>
        <w:ind w:left="0" w:hanging="426"/>
        <w:jc w:val="both"/>
        <w:rPr>
          <w:sz w:val="24"/>
          <w:szCs w:val="24"/>
        </w:rPr>
      </w:pPr>
      <w:r w:rsidRPr="006D7AC1">
        <w:rPr>
          <w:sz w:val="24"/>
          <w:szCs w:val="24"/>
        </w:rPr>
        <w:t>When diluting strong acids or caustic pellets, it is important that the reagent is added slowly to a large volume of water and not vice versa to allow control of the production of heat.</w:t>
      </w:r>
    </w:p>
    <w:p w:rsidRPr="006D7AC1" w:rsidR="00EF4599" w:rsidP="00F24538" w:rsidRDefault="00EF4599">
      <w:pPr>
        <w:numPr>
          <w:ilvl w:val="0"/>
          <w:numId w:val="3"/>
        </w:numPr>
        <w:tabs>
          <w:tab w:val="left" w:pos="-720"/>
          <w:tab w:val="num" w:pos="426"/>
        </w:tabs>
        <w:suppressAutoHyphens/>
        <w:ind w:left="0" w:hanging="426"/>
        <w:jc w:val="both"/>
        <w:rPr>
          <w:sz w:val="24"/>
          <w:szCs w:val="24"/>
        </w:rPr>
      </w:pPr>
      <w:r w:rsidRPr="006D7AC1">
        <w:rPr>
          <w:sz w:val="24"/>
          <w:szCs w:val="24"/>
        </w:rPr>
        <w:t>When handling any corrosive substance or liquid gas e.g. liquid nitrogen, goggles or safety spectacles and protective clothing must be worn. Other skin corrosives include phenolic compounds, hydrogen peroxide and bromine.</w:t>
      </w:r>
    </w:p>
    <w:p w:rsidRPr="006D7AC1" w:rsidR="00EF4599" w:rsidP="00F24538" w:rsidRDefault="00EF4599">
      <w:pPr>
        <w:numPr>
          <w:ilvl w:val="0"/>
          <w:numId w:val="3"/>
        </w:numPr>
        <w:tabs>
          <w:tab w:val="left" w:pos="-720"/>
          <w:tab w:val="num" w:pos="426"/>
        </w:tabs>
        <w:suppressAutoHyphens/>
        <w:ind w:left="0" w:hanging="426"/>
        <w:jc w:val="both"/>
        <w:rPr>
          <w:b/>
          <w:sz w:val="24"/>
          <w:szCs w:val="24"/>
        </w:rPr>
      </w:pPr>
      <w:r w:rsidRPr="006D7AC1">
        <w:rPr>
          <w:b/>
          <w:sz w:val="24"/>
          <w:szCs w:val="24"/>
        </w:rPr>
        <w:t xml:space="preserve">When handling corrosive </w:t>
      </w:r>
      <w:r w:rsidRPr="006D7AC1" w:rsidR="00E821AD">
        <w:rPr>
          <w:b/>
          <w:sz w:val="24"/>
          <w:szCs w:val="24"/>
        </w:rPr>
        <w:t>chemicals,</w:t>
      </w:r>
      <w:r w:rsidRPr="006D7AC1">
        <w:rPr>
          <w:b/>
          <w:sz w:val="24"/>
          <w:szCs w:val="24"/>
        </w:rPr>
        <w:t xml:space="preserve"> </w:t>
      </w:r>
      <w:r w:rsidRPr="006D7AC1" w:rsidR="00B06160">
        <w:rPr>
          <w:b/>
          <w:sz w:val="24"/>
          <w:szCs w:val="24"/>
        </w:rPr>
        <w:t>it is good practice to always h</w:t>
      </w:r>
      <w:r w:rsidRPr="006D7AC1" w:rsidR="00A51BB6">
        <w:rPr>
          <w:b/>
          <w:sz w:val="24"/>
          <w:szCs w:val="24"/>
        </w:rPr>
        <w:t>a</w:t>
      </w:r>
      <w:r w:rsidRPr="006D7AC1" w:rsidR="00B06160">
        <w:rPr>
          <w:b/>
          <w:sz w:val="24"/>
          <w:szCs w:val="24"/>
        </w:rPr>
        <w:t xml:space="preserve">ve </w:t>
      </w:r>
      <w:r w:rsidRPr="006D7AC1">
        <w:rPr>
          <w:b/>
          <w:sz w:val="24"/>
          <w:szCs w:val="24"/>
        </w:rPr>
        <w:t>neutralizing agents available.</w:t>
      </w:r>
    </w:p>
    <w:p w:rsidRPr="006D7AC1" w:rsidR="00EF4599" w:rsidP="00F24538" w:rsidRDefault="00EF4599">
      <w:pPr>
        <w:numPr>
          <w:ilvl w:val="0"/>
          <w:numId w:val="3"/>
        </w:numPr>
        <w:tabs>
          <w:tab w:val="left" w:pos="-720"/>
          <w:tab w:val="num" w:pos="426"/>
        </w:tabs>
        <w:suppressAutoHyphens/>
        <w:ind w:left="0" w:hanging="426"/>
        <w:jc w:val="both"/>
        <w:rPr>
          <w:sz w:val="24"/>
          <w:szCs w:val="24"/>
        </w:rPr>
      </w:pPr>
      <w:r w:rsidRPr="006D7AC1">
        <w:rPr>
          <w:sz w:val="24"/>
          <w:szCs w:val="24"/>
        </w:rPr>
        <w:t>Corrosive substances must never be placed on high shelves.</w:t>
      </w:r>
    </w:p>
    <w:p w:rsidRPr="006D7AC1" w:rsidR="00CE0A55" w:rsidP="00CE0A55" w:rsidRDefault="00CE0A55">
      <w:pPr>
        <w:pStyle w:val="Heading3"/>
        <w:spacing w:before="0"/>
        <w:jc w:val="both"/>
        <w:rPr>
          <w:rFonts w:ascii="Arial" w:hAnsi="Arial" w:eastAsia="Times New Roman" w:cs="Arial"/>
          <w:color w:val="auto"/>
        </w:rPr>
      </w:pPr>
    </w:p>
    <w:p w:rsidRPr="006D7AC1" w:rsidR="00EF4599" w:rsidP="00132786" w:rsidRDefault="008E6E76">
      <w:pPr>
        <w:pStyle w:val="Heading2"/>
        <w:ind w:left="851" w:hanging="851"/>
        <w:rPr>
          <w:rFonts w:ascii="Arial" w:hAnsi="Arial" w:cs="Arial"/>
          <w:b/>
          <w:color w:val="auto"/>
        </w:rPr>
      </w:pPr>
      <w:bookmarkStart w:name="_Toc41642247" w:id="24"/>
      <w:r w:rsidRPr="006D7AC1">
        <w:rPr>
          <w:rFonts w:ascii="Arial" w:hAnsi="Arial" w:cs="Arial"/>
          <w:b/>
          <w:color w:val="auto"/>
        </w:rPr>
        <w:t>5</w:t>
      </w:r>
      <w:r w:rsidRPr="006D7AC1" w:rsidR="00CE0A55">
        <w:rPr>
          <w:rFonts w:ascii="Arial" w:hAnsi="Arial" w:cs="Arial"/>
          <w:b/>
          <w:color w:val="auto"/>
        </w:rPr>
        <w:t xml:space="preserve">.1.4 </w:t>
      </w:r>
      <w:r w:rsidRPr="006D7AC1" w:rsidR="004A0B4F">
        <w:rPr>
          <w:rFonts w:ascii="Arial" w:hAnsi="Arial" w:cs="Arial"/>
          <w:b/>
          <w:color w:val="auto"/>
        </w:rPr>
        <w:tab/>
      </w:r>
      <w:r w:rsidRPr="006D7AC1" w:rsidR="00EF4599">
        <w:rPr>
          <w:rFonts w:ascii="Arial" w:hAnsi="Arial" w:cs="Arial"/>
          <w:b/>
          <w:color w:val="auto"/>
        </w:rPr>
        <w:t>Explosives</w:t>
      </w:r>
      <w:bookmarkEnd w:id="24"/>
      <w:r w:rsidRPr="006D7AC1" w:rsidR="00EF4599">
        <w:rPr>
          <w:rFonts w:ascii="Arial" w:hAnsi="Arial" w:cs="Arial"/>
          <w:b/>
          <w:color w:val="auto"/>
        </w:rPr>
        <w:fldChar w:fldCharType="begin"/>
      </w:r>
      <w:r w:rsidRPr="006D7AC1" w:rsidR="00EF4599">
        <w:rPr>
          <w:rFonts w:ascii="Arial" w:hAnsi="Arial" w:cs="Arial"/>
          <w:b/>
          <w:color w:val="auto"/>
        </w:rPr>
        <w:instrText xml:space="preserve"> XE "3.1.4</w:instrText>
      </w:r>
      <w:r w:rsidRPr="006D7AC1" w:rsidR="00EF4599">
        <w:rPr>
          <w:rFonts w:ascii="Arial" w:hAnsi="Arial" w:cs="Arial"/>
          <w:b/>
          <w:color w:val="auto"/>
        </w:rPr>
        <w:tab/>
        <w:instrText xml:space="preserve">Explosives" </w:instrText>
      </w:r>
      <w:r w:rsidRPr="006D7AC1" w:rsidR="00EF4599">
        <w:rPr>
          <w:rFonts w:ascii="Arial" w:hAnsi="Arial" w:cs="Arial"/>
          <w:b/>
          <w:color w:val="auto"/>
        </w:rPr>
        <w:fldChar w:fldCharType="end"/>
      </w:r>
    </w:p>
    <w:p w:rsidRPr="006D7AC1" w:rsidR="00EF4599" w:rsidP="00F24538" w:rsidRDefault="00EF4599">
      <w:pPr>
        <w:numPr>
          <w:ilvl w:val="0"/>
          <w:numId w:val="3"/>
        </w:numPr>
        <w:tabs>
          <w:tab w:val="left" w:pos="-720"/>
          <w:tab w:val="num" w:pos="426"/>
        </w:tabs>
        <w:suppressAutoHyphens/>
        <w:ind w:left="0" w:hanging="426"/>
        <w:jc w:val="both"/>
        <w:rPr>
          <w:sz w:val="24"/>
          <w:szCs w:val="24"/>
        </w:rPr>
      </w:pPr>
      <w:r w:rsidRPr="006D7AC1">
        <w:rPr>
          <w:b/>
          <w:sz w:val="24"/>
          <w:szCs w:val="24"/>
        </w:rPr>
        <w:t>Perchloric acid and perchlorates</w:t>
      </w:r>
      <w:r w:rsidRPr="006D7AC1">
        <w:rPr>
          <w:sz w:val="24"/>
          <w:szCs w:val="24"/>
        </w:rPr>
        <w:t xml:space="preserve"> are strong oxidising agents and may explode under certain conditions. Because of its inherent problems, the use of perchloric acid is now discouraged. Where its use is essential, always use the minimum quantity and do not allow residues to build up.</w:t>
      </w:r>
    </w:p>
    <w:p w:rsidRPr="003C52A7" w:rsidR="00EF4599" w:rsidP="003C52A7" w:rsidRDefault="00EF4599">
      <w:pPr>
        <w:numPr>
          <w:ilvl w:val="0"/>
          <w:numId w:val="3"/>
        </w:numPr>
        <w:tabs>
          <w:tab w:val="left" w:pos="-720"/>
          <w:tab w:val="num" w:pos="426"/>
        </w:tabs>
        <w:suppressAutoHyphens/>
        <w:ind w:left="0" w:hanging="426"/>
        <w:jc w:val="both"/>
        <w:rPr>
          <w:sz w:val="24"/>
          <w:szCs w:val="24"/>
        </w:rPr>
      </w:pPr>
      <w:r w:rsidRPr="006D7AC1">
        <w:rPr>
          <w:sz w:val="24"/>
          <w:szCs w:val="24"/>
        </w:rPr>
        <w:lastRenderedPageBreak/>
        <w:t xml:space="preserve">Picric acid is also explosive and must always be kept moist with water to avoid detonation by shock. Metallic salts of </w:t>
      </w:r>
      <w:r w:rsidRPr="006D7AC1">
        <w:rPr>
          <w:b/>
          <w:sz w:val="24"/>
          <w:szCs w:val="24"/>
        </w:rPr>
        <w:t>picric acid</w:t>
      </w:r>
      <w:r w:rsidRPr="006D7AC1">
        <w:rPr>
          <w:sz w:val="24"/>
          <w:szCs w:val="24"/>
        </w:rPr>
        <w:t xml:space="preserve"> and also of </w:t>
      </w:r>
      <w:proofErr w:type="spellStart"/>
      <w:r w:rsidRPr="006D7AC1">
        <w:rPr>
          <w:b/>
          <w:sz w:val="24"/>
          <w:szCs w:val="24"/>
        </w:rPr>
        <w:t>hydrazoic</w:t>
      </w:r>
      <w:proofErr w:type="spellEnd"/>
      <w:r w:rsidRPr="006D7AC1">
        <w:rPr>
          <w:b/>
          <w:sz w:val="24"/>
          <w:szCs w:val="24"/>
        </w:rPr>
        <w:t xml:space="preserve"> acid</w:t>
      </w:r>
      <w:r w:rsidRPr="006D7AC1">
        <w:rPr>
          <w:sz w:val="24"/>
          <w:szCs w:val="24"/>
        </w:rPr>
        <w:t xml:space="preserve"> are very unstable and these two acids must be kept away from metal containers or fittings. </w:t>
      </w:r>
      <w:r w:rsidRPr="003C52A7" w:rsidR="003C52A7">
        <w:rPr>
          <w:sz w:val="24"/>
          <w:szCs w:val="24"/>
        </w:rPr>
        <w:t>Purchase of Picric must be in conjunction with the SHE office.</w:t>
      </w:r>
    </w:p>
    <w:p w:rsidRPr="006D7AC1" w:rsidR="00EF4599" w:rsidP="00F24538" w:rsidRDefault="00EF4599">
      <w:pPr>
        <w:numPr>
          <w:ilvl w:val="0"/>
          <w:numId w:val="3"/>
        </w:numPr>
        <w:tabs>
          <w:tab w:val="left" w:pos="-720"/>
          <w:tab w:val="num" w:pos="426"/>
        </w:tabs>
        <w:suppressAutoHyphens/>
        <w:ind w:left="0" w:hanging="426"/>
        <w:jc w:val="both"/>
        <w:rPr>
          <w:sz w:val="24"/>
          <w:szCs w:val="24"/>
        </w:rPr>
      </w:pPr>
      <w:r w:rsidRPr="006D7AC1">
        <w:rPr>
          <w:sz w:val="24"/>
          <w:szCs w:val="24"/>
        </w:rPr>
        <w:t xml:space="preserve">Care must be taken in disposal of </w:t>
      </w:r>
      <w:r w:rsidRPr="006D7AC1">
        <w:rPr>
          <w:b/>
          <w:sz w:val="24"/>
          <w:szCs w:val="24"/>
        </w:rPr>
        <w:t xml:space="preserve">sodium </w:t>
      </w:r>
      <w:proofErr w:type="spellStart"/>
      <w:r w:rsidRPr="006D7AC1">
        <w:rPr>
          <w:b/>
          <w:sz w:val="24"/>
          <w:szCs w:val="24"/>
        </w:rPr>
        <w:t>azide</w:t>
      </w:r>
      <w:proofErr w:type="spellEnd"/>
      <w:r w:rsidRPr="006D7AC1">
        <w:rPr>
          <w:sz w:val="24"/>
          <w:szCs w:val="24"/>
        </w:rPr>
        <w:t xml:space="preserve"> as acidification leads to formation of the odourless but highly toxic </w:t>
      </w:r>
      <w:proofErr w:type="spellStart"/>
      <w:r w:rsidRPr="006D7AC1">
        <w:rPr>
          <w:sz w:val="24"/>
          <w:szCs w:val="24"/>
        </w:rPr>
        <w:t>hydrazoic</w:t>
      </w:r>
      <w:proofErr w:type="spellEnd"/>
      <w:r w:rsidRPr="006D7AC1">
        <w:rPr>
          <w:sz w:val="24"/>
          <w:szCs w:val="24"/>
        </w:rPr>
        <w:t xml:space="preserve"> acid, while disposal to lead or copper drains may lead to reaction to produce unstable lead or cupric </w:t>
      </w:r>
      <w:proofErr w:type="spellStart"/>
      <w:r w:rsidRPr="006D7AC1">
        <w:rPr>
          <w:sz w:val="24"/>
          <w:szCs w:val="24"/>
        </w:rPr>
        <w:t>azide</w:t>
      </w:r>
      <w:proofErr w:type="spellEnd"/>
      <w:r w:rsidRPr="006D7AC1">
        <w:rPr>
          <w:sz w:val="24"/>
          <w:szCs w:val="24"/>
        </w:rPr>
        <w:t xml:space="preserve"> respectively unless it is adequately dispersed. Sodium </w:t>
      </w:r>
      <w:proofErr w:type="spellStart"/>
      <w:r w:rsidRPr="006D7AC1">
        <w:rPr>
          <w:sz w:val="24"/>
          <w:szCs w:val="24"/>
        </w:rPr>
        <w:t>azide</w:t>
      </w:r>
      <w:proofErr w:type="spellEnd"/>
      <w:r w:rsidRPr="006D7AC1">
        <w:rPr>
          <w:sz w:val="24"/>
          <w:szCs w:val="24"/>
        </w:rPr>
        <w:t xml:space="preserve"> is also mutagenic.</w:t>
      </w:r>
    </w:p>
    <w:p w:rsidR="00EF4599" w:rsidP="00F24538" w:rsidRDefault="00EF4599">
      <w:pPr>
        <w:numPr>
          <w:ilvl w:val="0"/>
          <w:numId w:val="3"/>
        </w:numPr>
        <w:tabs>
          <w:tab w:val="left" w:pos="-720"/>
          <w:tab w:val="num" w:pos="426"/>
        </w:tabs>
        <w:suppressAutoHyphens/>
        <w:ind w:left="0" w:hanging="426"/>
        <w:jc w:val="both"/>
        <w:rPr>
          <w:sz w:val="24"/>
          <w:szCs w:val="24"/>
        </w:rPr>
      </w:pPr>
      <w:r w:rsidRPr="006D7AC1">
        <w:rPr>
          <w:sz w:val="24"/>
          <w:szCs w:val="24"/>
        </w:rPr>
        <w:t xml:space="preserve">Organic ethers, particularly </w:t>
      </w:r>
      <w:r w:rsidRPr="006D7AC1">
        <w:rPr>
          <w:b/>
          <w:sz w:val="24"/>
          <w:szCs w:val="24"/>
        </w:rPr>
        <w:t>diethyl ether</w:t>
      </w:r>
      <w:r w:rsidRPr="006D7AC1">
        <w:rPr>
          <w:sz w:val="24"/>
          <w:szCs w:val="24"/>
        </w:rPr>
        <w:t>, may build up dangerous levels of peroxide on storage, particularly in sunlight and must always be kept in the dark in coloured glass bottles. For solvent of uncertain age, the peroxide must be removed before use or distillation/concentration (e.g. by filtration through an alumina chromatography column) to avoid risk of explosion.</w:t>
      </w:r>
    </w:p>
    <w:p w:rsidRPr="009100EB" w:rsidR="009100EB" w:rsidP="009100EB" w:rsidRDefault="009100EB">
      <w:pPr>
        <w:numPr>
          <w:ilvl w:val="0"/>
          <w:numId w:val="3"/>
        </w:numPr>
        <w:tabs>
          <w:tab w:val="left" w:pos="-720"/>
          <w:tab w:val="num" w:pos="426"/>
        </w:tabs>
        <w:suppressAutoHyphens/>
        <w:ind w:left="0" w:hanging="426"/>
        <w:jc w:val="both"/>
        <w:rPr>
          <w:sz w:val="24"/>
          <w:szCs w:val="24"/>
        </w:rPr>
      </w:pPr>
      <w:r w:rsidRPr="009100EB">
        <w:rPr>
          <w:sz w:val="24"/>
          <w:szCs w:val="24"/>
        </w:rPr>
        <w:t>Disposal of these chemicals must be arranged via the SHE office</w:t>
      </w:r>
      <w:r w:rsidR="00540783">
        <w:rPr>
          <w:sz w:val="24"/>
          <w:szCs w:val="24"/>
        </w:rPr>
        <w:t>.</w:t>
      </w:r>
    </w:p>
    <w:p w:rsidRPr="006D7AC1" w:rsidR="00EF4599" w:rsidP="002635DA" w:rsidRDefault="00EF4599">
      <w:pPr>
        <w:autoSpaceDE w:val="0"/>
        <w:autoSpaceDN w:val="0"/>
        <w:adjustRightInd w:val="0"/>
        <w:jc w:val="both"/>
        <w:rPr>
          <w:b/>
          <w:sz w:val="24"/>
          <w:szCs w:val="24"/>
        </w:rPr>
      </w:pPr>
    </w:p>
    <w:p w:rsidRPr="006D7AC1" w:rsidR="00EF4599" w:rsidP="00132786" w:rsidRDefault="008E6E76">
      <w:pPr>
        <w:pStyle w:val="Heading2"/>
        <w:rPr>
          <w:rFonts w:ascii="Arial" w:hAnsi="Arial" w:cs="Arial"/>
          <w:b/>
          <w:color w:val="auto"/>
        </w:rPr>
      </w:pPr>
      <w:bookmarkStart w:name="_Toc41642248" w:id="25"/>
      <w:r w:rsidRPr="006D7AC1">
        <w:rPr>
          <w:rFonts w:ascii="Arial" w:hAnsi="Arial" w:cs="Arial"/>
          <w:b/>
          <w:color w:val="auto"/>
        </w:rPr>
        <w:t>5</w:t>
      </w:r>
      <w:r w:rsidRPr="006D7AC1" w:rsidR="00BE4EDB">
        <w:rPr>
          <w:rFonts w:ascii="Arial" w:hAnsi="Arial" w:cs="Arial"/>
          <w:b/>
          <w:color w:val="auto"/>
        </w:rPr>
        <w:t>.1.5</w:t>
      </w:r>
      <w:r w:rsidRPr="006D7AC1" w:rsidR="00EF4599">
        <w:rPr>
          <w:rFonts w:ascii="Arial" w:hAnsi="Arial" w:cs="Arial"/>
          <w:b/>
          <w:color w:val="auto"/>
        </w:rPr>
        <w:tab/>
        <w:t>Organic Solvents</w:t>
      </w:r>
      <w:bookmarkEnd w:id="25"/>
      <w:r w:rsidRPr="006D7AC1" w:rsidR="00EF4599">
        <w:rPr>
          <w:rFonts w:ascii="Arial" w:hAnsi="Arial" w:cs="Arial"/>
          <w:b/>
          <w:color w:val="auto"/>
        </w:rPr>
        <w:fldChar w:fldCharType="begin"/>
      </w:r>
      <w:r w:rsidRPr="006D7AC1" w:rsidR="00EF4599">
        <w:rPr>
          <w:rFonts w:ascii="Arial" w:hAnsi="Arial" w:cs="Arial"/>
          <w:b/>
          <w:color w:val="auto"/>
        </w:rPr>
        <w:instrText xml:space="preserve"> XE "3.1.5</w:instrText>
      </w:r>
      <w:r w:rsidRPr="006D7AC1" w:rsidR="00EF4599">
        <w:rPr>
          <w:rFonts w:ascii="Arial" w:hAnsi="Arial" w:cs="Arial"/>
          <w:b/>
          <w:color w:val="auto"/>
        </w:rPr>
        <w:tab/>
        <w:instrText xml:space="preserve">Organic Solvents" </w:instrText>
      </w:r>
      <w:r w:rsidRPr="006D7AC1" w:rsidR="00EF4599">
        <w:rPr>
          <w:rFonts w:ascii="Arial" w:hAnsi="Arial" w:cs="Arial"/>
          <w:b/>
          <w:color w:val="auto"/>
        </w:rPr>
        <w:fldChar w:fldCharType="end"/>
      </w:r>
    </w:p>
    <w:p w:rsidRPr="006D7AC1" w:rsidR="00EF4599" w:rsidP="00F24538" w:rsidRDefault="00EF4599">
      <w:pPr>
        <w:numPr>
          <w:ilvl w:val="0"/>
          <w:numId w:val="3"/>
        </w:numPr>
        <w:tabs>
          <w:tab w:val="left" w:pos="-720"/>
          <w:tab w:val="num" w:pos="426"/>
        </w:tabs>
        <w:suppressAutoHyphens/>
        <w:ind w:left="0" w:hanging="426"/>
        <w:jc w:val="both"/>
        <w:rPr>
          <w:sz w:val="24"/>
          <w:szCs w:val="24"/>
        </w:rPr>
      </w:pPr>
      <w:r w:rsidRPr="006D7AC1">
        <w:rPr>
          <w:sz w:val="24"/>
          <w:szCs w:val="24"/>
        </w:rPr>
        <w:t xml:space="preserve">Many of these are flammable and toxic and exposure to vapour </w:t>
      </w:r>
      <w:r w:rsidR="009169A8">
        <w:rPr>
          <w:sz w:val="24"/>
          <w:szCs w:val="24"/>
        </w:rPr>
        <w:t>must</w:t>
      </w:r>
      <w:r w:rsidRPr="006D7AC1">
        <w:rPr>
          <w:sz w:val="24"/>
          <w:szCs w:val="24"/>
        </w:rPr>
        <w:t xml:space="preserve"> be minimised.</w:t>
      </w:r>
    </w:p>
    <w:p w:rsidR="00EF4599" w:rsidP="00F24538" w:rsidRDefault="00EF4599">
      <w:pPr>
        <w:numPr>
          <w:ilvl w:val="0"/>
          <w:numId w:val="3"/>
        </w:numPr>
        <w:tabs>
          <w:tab w:val="left" w:pos="-720"/>
          <w:tab w:val="num" w:pos="426"/>
        </w:tabs>
        <w:suppressAutoHyphens/>
        <w:ind w:left="0" w:hanging="426"/>
        <w:jc w:val="both"/>
        <w:rPr>
          <w:sz w:val="24"/>
          <w:szCs w:val="24"/>
        </w:rPr>
      </w:pPr>
      <w:r w:rsidRPr="006D7AC1">
        <w:rPr>
          <w:sz w:val="24"/>
          <w:szCs w:val="24"/>
        </w:rPr>
        <w:t>Where possible always handle them in a fume cupboard and remember the considerable fire and explosion risks associated with many organic solvents.</w:t>
      </w:r>
    </w:p>
    <w:p w:rsidRPr="009169A8" w:rsidR="009169A8" w:rsidP="009169A8" w:rsidRDefault="009169A8">
      <w:pPr>
        <w:numPr>
          <w:ilvl w:val="0"/>
          <w:numId w:val="3"/>
        </w:numPr>
        <w:tabs>
          <w:tab w:val="left" w:pos="-720"/>
          <w:tab w:val="num" w:pos="426"/>
        </w:tabs>
        <w:suppressAutoHyphens/>
        <w:ind w:left="0" w:hanging="426"/>
        <w:jc w:val="both"/>
        <w:rPr>
          <w:sz w:val="24"/>
          <w:szCs w:val="24"/>
        </w:rPr>
      </w:pPr>
      <w:r w:rsidRPr="009169A8">
        <w:rPr>
          <w:sz w:val="24"/>
          <w:szCs w:val="24"/>
        </w:rPr>
        <w:t>Never leave organic solvents unattended. Some such as Di Ethyl Ether can spread and cause fires far from the original bottle if they encounter an ignition source.</w:t>
      </w:r>
    </w:p>
    <w:p w:rsidRPr="006D7AC1" w:rsidR="00EF4599" w:rsidP="00F24538" w:rsidRDefault="00EF4599">
      <w:pPr>
        <w:numPr>
          <w:ilvl w:val="0"/>
          <w:numId w:val="3"/>
        </w:numPr>
        <w:tabs>
          <w:tab w:val="left" w:pos="-720"/>
          <w:tab w:val="num" w:pos="426"/>
        </w:tabs>
        <w:suppressAutoHyphens/>
        <w:ind w:left="0" w:hanging="426"/>
        <w:jc w:val="both"/>
        <w:rPr>
          <w:sz w:val="24"/>
          <w:szCs w:val="24"/>
        </w:rPr>
      </w:pPr>
      <w:r w:rsidRPr="006D7AC1">
        <w:rPr>
          <w:sz w:val="24"/>
          <w:szCs w:val="24"/>
        </w:rPr>
        <w:t xml:space="preserve">Flammable solvents must be stored in properly labelled flammable solvent cabinets with the doors kept shut. </w:t>
      </w:r>
    </w:p>
    <w:p w:rsidRPr="006D7AC1" w:rsidR="00EF4599" w:rsidP="00F24538" w:rsidRDefault="00EF4599">
      <w:pPr>
        <w:numPr>
          <w:ilvl w:val="0"/>
          <w:numId w:val="3"/>
        </w:numPr>
        <w:tabs>
          <w:tab w:val="left" w:pos="-720"/>
          <w:tab w:val="num" w:pos="426"/>
        </w:tabs>
        <w:suppressAutoHyphens/>
        <w:ind w:left="0" w:hanging="426"/>
        <w:jc w:val="both"/>
        <w:rPr>
          <w:sz w:val="24"/>
          <w:szCs w:val="24"/>
        </w:rPr>
      </w:pPr>
      <w:r w:rsidRPr="006D7AC1">
        <w:rPr>
          <w:sz w:val="24"/>
          <w:szCs w:val="24"/>
        </w:rPr>
        <w:t xml:space="preserve">It is not acceptable to store non-flammable chemicals or solvents which present other hazards in these cabinets because of the magnified risk. </w:t>
      </w:r>
    </w:p>
    <w:p w:rsidRPr="006D7AC1" w:rsidR="00EF4599" w:rsidP="00F24538" w:rsidRDefault="00EF4599">
      <w:pPr>
        <w:numPr>
          <w:ilvl w:val="0"/>
          <w:numId w:val="3"/>
        </w:numPr>
        <w:tabs>
          <w:tab w:val="left" w:pos="-720"/>
          <w:tab w:val="num" w:pos="426"/>
        </w:tabs>
        <w:suppressAutoHyphens/>
        <w:ind w:left="0" w:hanging="426"/>
        <w:jc w:val="both"/>
        <w:rPr>
          <w:sz w:val="24"/>
          <w:szCs w:val="24"/>
        </w:rPr>
      </w:pPr>
      <w:r w:rsidRPr="006D7AC1">
        <w:rPr>
          <w:sz w:val="24"/>
          <w:szCs w:val="24"/>
        </w:rPr>
        <w:t>Take note that some flammable chemicals present multiple risks</w:t>
      </w:r>
    </w:p>
    <w:p w:rsidRPr="006D7AC1" w:rsidR="00EF4599" w:rsidP="00F24538" w:rsidRDefault="00EF4599">
      <w:pPr>
        <w:numPr>
          <w:ilvl w:val="0"/>
          <w:numId w:val="3"/>
        </w:numPr>
        <w:tabs>
          <w:tab w:val="left" w:pos="-720"/>
          <w:tab w:val="num" w:pos="426"/>
        </w:tabs>
        <w:suppressAutoHyphens/>
        <w:ind w:left="0" w:hanging="426"/>
        <w:jc w:val="both"/>
        <w:rPr>
          <w:sz w:val="24"/>
          <w:szCs w:val="24"/>
        </w:rPr>
      </w:pPr>
      <w:r w:rsidRPr="006D7AC1">
        <w:rPr>
          <w:sz w:val="24"/>
          <w:szCs w:val="24"/>
        </w:rPr>
        <w:t>Hazardous or flammable volatile solvents should be used in a fume cupboard with appropriate personal protection.</w:t>
      </w:r>
    </w:p>
    <w:p w:rsidRPr="006D7AC1" w:rsidR="00EF4599" w:rsidP="00F24538" w:rsidRDefault="00EF4599">
      <w:pPr>
        <w:numPr>
          <w:ilvl w:val="0"/>
          <w:numId w:val="3"/>
        </w:numPr>
        <w:tabs>
          <w:tab w:val="left" w:pos="-720"/>
          <w:tab w:val="num" w:pos="426"/>
        </w:tabs>
        <w:suppressAutoHyphens/>
        <w:ind w:left="0" w:hanging="426"/>
        <w:jc w:val="both"/>
        <w:rPr>
          <w:sz w:val="24"/>
          <w:szCs w:val="24"/>
        </w:rPr>
      </w:pPr>
      <w:r w:rsidRPr="006D7AC1">
        <w:rPr>
          <w:sz w:val="24"/>
          <w:szCs w:val="24"/>
        </w:rPr>
        <w:t xml:space="preserve">All stocks of solvents and waste solvents are stored in the solvent stores. </w:t>
      </w:r>
    </w:p>
    <w:p w:rsidRPr="006D7AC1" w:rsidR="00EF4599" w:rsidP="002635DA" w:rsidRDefault="00EF4599">
      <w:pPr>
        <w:autoSpaceDE w:val="0"/>
        <w:autoSpaceDN w:val="0"/>
        <w:adjustRightInd w:val="0"/>
        <w:jc w:val="both"/>
        <w:rPr>
          <w:b/>
          <w:sz w:val="24"/>
          <w:szCs w:val="24"/>
        </w:rPr>
      </w:pPr>
    </w:p>
    <w:p w:rsidRPr="006D7AC1" w:rsidR="00EF4599" w:rsidP="00132786" w:rsidRDefault="008E6E76">
      <w:pPr>
        <w:pStyle w:val="Heading2"/>
        <w:rPr>
          <w:rFonts w:ascii="Arial" w:hAnsi="Arial" w:cs="Arial"/>
          <w:b/>
          <w:color w:val="auto"/>
        </w:rPr>
      </w:pPr>
      <w:bookmarkStart w:name="_Toc41642249" w:id="26"/>
      <w:r w:rsidRPr="006D7AC1">
        <w:rPr>
          <w:rFonts w:ascii="Arial" w:hAnsi="Arial" w:cs="Arial"/>
          <w:b/>
          <w:color w:val="auto"/>
        </w:rPr>
        <w:t>5</w:t>
      </w:r>
      <w:r w:rsidRPr="006D7AC1" w:rsidR="00797B78">
        <w:rPr>
          <w:rFonts w:ascii="Arial" w:hAnsi="Arial" w:cs="Arial"/>
          <w:b/>
          <w:color w:val="auto"/>
        </w:rPr>
        <w:t>.1.6</w:t>
      </w:r>
      <w:r w:rsidRPr="006D7AC1" w:rsidR="00EF4599">
        <w:rPr>
          <w:rFonts w:ascii="Arial" w:hAnsi="Arial" w:cs="Arial"/>
          <w:b/>
          <w:color w:val="auto"/>
        </w:rPr>
        <w:tab/>
        <w:t>Sensitising Agents</w:t>
      </w:r>
      <w:bookmarkEnd w:id="26"/>
      <w:r w:rsidRPr="006D7AC1" w:rsidR="00EF4599">
        <w:rPr>
          <w:rFonts w:ascii="Arial" w:hAnsi="Arial" w:cs="Arial"/>
          <w:b/>
          <w:color w:val="auto"/>
        </w:rPr>
        <w:fldChar w:fldCharType="begin"/>
      </w:r>
      <w:r w:rsidRPr="006D7AC1" w:rsidR="00EF4599">
        <w:rPr>
          <w:rFonts w:ascii="Arial" w:hAnsi="Arial" w:cs="Arial"/>
          <w:b/>
          <w:color w:val="auto"/>
        </w:rPr>
        <w:instrText xml:space="preserve"> XE "3.1.6</w:instrText>
      </w:r>
      <w:r w:rsidRPr="006D7AC1" w:rsidR="00EF4599">
        <w:rPr>
          <w:rFonts w:ascii="Arial" w:hAnsi="Arial" w:cs="Arial"/>
          <w:b/>
          <w:color w:val="auto"/>
        </w:rPr>
        <w:tab/>
        <w:instrText xml:space="preserve">Sensitising Agents" </w:instrText>
      </w:r>
      <w:r w:rsidRPr="006D7AC1" w:rsidR="00EF4599">
        <w:rPr>
          <w:rFonts w:ascii="Arial" w:hAnsi="Arial" w:cs="Arial"/>
          <w:b/>
          <w:color w:val="auto"/>
        </w:rPr>
        <w:fldChar w:fldCharType="end"/>
      </w:r>
    </w:p>
    <w:p w:rsidRPr="006D7AC1" w:rsidR="00EF4599" w:rsidP="00F24538" w:rsidRDefault="00EF4599">
      <w:pPr>
        <w:numPr>
          <w:ilvl w:val="0"/>
          <w:numId w:val="3"/>
        </w:numPr>
        <w:tabs>
          <w:tab w:val="left" w:pos="-720"/>
          <w:tab w:val="num" w:pos="426"/>
        </w:tabs>
        <w:suppressAutoHyphens/>
        <w:ind w:left="0" w:hanging="426"/>
        <w:jc w:val="both"/>
        <w:rPr>
          <w:color w:val="FF0000"/>
          <w:sz w:val="24"/>
          <w:szCs w:val="24"/>
        </w:rPr>
      </w:pPr>
      <w:r w:rsidRPr="006D7AC1">
        <w:rPr>
          <w:sz w:val="24"/>
          <w:szCs w:val="24"/>
        </w:rPr>
        <w:t>Some compounds and materials can cause sensitisation with increasing severity on subsequent contact and it is particularly important to minimise contact with such agents.</w:t>
      </w:r>
      <w:r w:rsidRPr="006D7AC1" w:rsidR="00211372">
        <w:rPr>
          <w:sz w:val="24"/>
          <w:szCs w:val="24"/>
        </w:rPr>
        <w:t xml:space="preserve"> Examples include </w:t>
      </w:r>
      <w:r w:rsidRPr="006D7AC1">
        <w:rPr>
          <w:sz w:val="24"/>
          <w:szCs w:val="24"/>
        </w:rPr>
        <w:t xml:space="preserve">glutaraldehyde and animal fur and dander. Care should be taken that ventilation is adequate to control atmospheric levels which can be checked either locally or by the </w:t>
      </w:r>
      <w:r w:rsidRPr="006D7AC1" w:rsidR="00211372">
        <w:rPr>
          <w:sz w:val="24"/>
          <w:szCs w:val="24"/>
        </w:rPr>
        <w:t>SHE office</w:t>
      </w:r>
      <w:r w:rsidRPr="006D7AC1">
        <w:rPr>
          <w:sz w:val="24"/>
          <w:szCs w:val="24"/>
        </w:rPr>
        <w:t>. Users should complete the Health Surveillance questionnaire and send it to Staff Health for checks and monitoring.</w:t>
      </w:r>
      <w:r w:rsidR="00540783">
        <w:rPr>
          <w:sz w:val="24"/>
          <w:szCs w:val="24"/>
        </w:rPr>
        <w:t xml:space="preserve"> </w:t>
      </w:r>
      <w:r w:rsidRPr="00540783" w:rsidR="00540783">
        <w:rPr>
          <w:sz w:val="24"/>
          <w:szCs w:val="24"/>
        </w:rPr>
        <w:t>Personnel should notify their PI or the SHE office if they develop skin, eye or lung symptoms after working in certain areas or with certain chemicals.</w:t>
      </w:r>
    </w:p>
    <w:p w:rsidRPr="006D7AC1" w:rsidR="00EF4599" w:rsidP="002635DA" w:rsidRDefault="00EF4599">
      <w:pPr>
        <w:autoSpaceDE w:val="0"/>
        <w:autoSpaceDN w:val="0"/>
        <w:adjustRightInd w:val="0"/>
        <w:ind w:firstLine="360"/>
        <w:jc w:val="both"/>
        <w:rPr>
          <w:b/>
          <w:sz w:val="24"/>
          <w:szCs w:val="24"/>
        </w:rPr>
      </w:pPr>
    </w:p>
    <w:p w:rsidRPr="006D7AC1" w:rsidR="00EF4599" w:rsidP="00132786" w:rsidRDefault="008E6E76">
      <w:pPr>
        <w:pStyle w:val="Heading2"/>
        <w:rPr>
          <w:rFonts w:ascii="Arial" w:hAnsi="Arial" w:cs="Arial"/>
          <w:b/>
          <w:color w:val="auto"/>
        </w:rPr>
      </w:pPr>
      <w:bookmarkStart w:name="_Toc41642250" w:id="27"/>
      <w:r w:rsidRPr="006D7AC1">
        <w:rPr>
          <w:rFonts w:ascii="Arial" w:hAnsi="Arial" w:cs="Arial"/>
          <w:b/>
          <w:color w:val="auto"/>
        </w:rPr>
        <w:t>5</w:t>
      </w:r>
      <w:r w:rsidRPr="006D7AC1" w:rsidR="00797B78">
        <w:rPr>
          <w:rFonts w:ascii="Arial" w:hAnsi="Arial" w:cs="Arial"/>
          <w:b/>
          <w:color w:val="auto"/>
        </w:rPr>
        <w:t>.1.7</w:t>
      </w:r>
      <w:r w:rsidRPr="006D7AC1" w:rsidR="00E16B6B">
        <w:rPr>
          <w:rFonts w:ascii="Arial" w:hAnsi="Arial" w:cs="Arial"/>
          <w:b/>
          <w:color w:val="auto"/>
        </w:rPr>
        <w:tab/>
      </w:r>
      <w:r w:rsidRPr="006D7AC1" w:rsidR="00EF4599">
        <w:rPr>
          <w:rFonts w:ascii="Arial" w:hAnsi="Arial" w:cs="Arial"/>
          <w:b/>
          <w:color w:val="auto"/>
        </w:rPr>
        <w:t>Toxic Volatile Liquids and Gases</w:t>
      </w:r>
      <w:bookmarkEnd w:id="27"/>
      <w:r w:rsidRPr="006D7AC1" w:rsidR="00EF4599">
        <w:rPr>
          <w:rFonts w:ascii="Arial" w:hAnsi="Arial" w:cs="Arial"/>
          <w:b/>
          <w:color w:val="auto"/>
        </w:rPr>
        <w:fldChar w:fldCharType="begin"/>
      </w:r>
      <w:r w:rsidRPr="006D7AC1" w:rsidR="00EF4599">
        <w:rPr>
          <w:rFonts w:ascii="Arial" w:hAnsi="Arial" w:cs="Arial"/>
          <w:b/>
          <w:color w:val="auto"/>
        </w:rPr>
        <w:instrText xml:space="preserve"> XE "Toxic Volatile Liquids and Gases" </w:instrText>
      </w:r>
      <w:r w:rsidRPr="006D7AC1" w:rsidR="00EF4599">
        <w:rPr>
          <w:rFonts w:ascii="Arial" w:hAnsi="Arial" w:cs="Arial"/>
          <w:b/>
          <w:color w:val="auto"/>
        </w:rPr>
        <w:fldChar w:fldCharType="end"/>
      </w:r>
    </w:p>
    <w:p w:rsidRPr="006D7AC1" w:rsidR="00EF4599" w:rsidP="00F24538" w:rsidRDefault="00EF4599">
      <w:pPr>
        <w:numPr>
          <w:ilvl w:val="0"/>
          <w:numId w:val="3"/>
        </w:numPr>
        <w:tabs>
          <w:tab w:val="left" w:pos="-720"/>
          <w:tab w:val="num" w:pos="426"/>
        </w:tabs>
        <w:suppressAutoHyphens/>
        <w:ind w:left="0" w:hanging="426"/>
        <w:jc w:val="both"/>
        <w:rPr>
          <w:sz w:val="24"/>
          <w:szCs w:val="24"/>
        </w:rPr>
      </w:pPr>
      <w:r w:rsidRPr="006D7AC1">
        <w:rPr>
          <w:sz w:val="24"/>
          <w:szCs w:val="24"/>
        </w:rPr>
        <w:t>Toxic gases such as hydrogen cyanide, hydrogen sulphide, hydrogen fluoride and substances such as bromine, pyridine, ammonia which have highly toxic or corrosive vapours must always be dispensed in fume cupboards with appropriate neutralising agents available.</w:t>
      </w:r>
      <w:r w:rsidR="00A57044">
        <w:rPr>
          <w:sz w:val="24"/>
          <w:szCs w:val="24"/>
        </w:rPr>
        <w:t xml:space="preserve"> </w:t>
      </w:r>
      <w:r w:rsidRPr="00A57044" w:rsidR="00A57044">
        <w:rPr>
          <w:sz w:val="24"/>
          <w:szCs w:val="24"/>
        </w:rPr>
        <w:t xml:space="preserve">Intended usage of these chemicals </w:t>
      </w:r>
      <w:r w:rsidRPr="00A57044" w:rsidR="00A57044">
        <w:rPr>
          <w:b/>
          <w:bCs/>
          <w:sz w:val="24"/>
          <w:szCs w:val="24"/>
        </w:rPr>
        <w:t>must</w:t>
      </w:r>
      <w:r w:rsidRPr="00A57044" w:rsidR="00A57044">
        <w:rPr>
          <w:sz w:val="24"/>
          <w:szCs w:val="24"/>
        </w:rPr>
        <w:t xml:space="preserve"> be notified to the SHE office prior to purchasing.</w:t>
      </w:r>
    </w:p>
    <w:p w:rsidRPr="006D7AC1" w:rsidR="00E16B6B" w:rsidP="002635DA" w:rsidRDefault="00E16B6B">
      <w:pPr>
        <w:autoSpaceDE w:val="0"/>
        <w:autoSpaceDN w:val="0"/>
        <w:adjustRightInd w:val="0"/>
        <w:jc w:val="both"/>
        <w:rPr>
          <w:sz w:val="24"/>
          <w:szCs w:val="24"/>
        </w:rPr>
      </w:pPr>
    </w:p>
    <w:p w:rsidRPr="006D7AC1" w:rsidR="00EF4599" w:rsidP="004A0B4F" w:rsidRDefault="00EF4599">
      <w:pPr>
        <w:pStyle w:val="Heading2"/>
        <w:numPr>
          <w:ilvl w:val="1"/>
          <w:numId w:val="8"/>
        </w:numPr>
        <w:spacing w:before="0"/>
        <w:ind w:left="851" w:hanging="851"/>
        <w:jc w:val="both"/>
        <w:rPr>
          <w:rFonts w:ascii="Arial" w:hAnsi="Arial" w:cs="Arial"/>
          <w:b/>
          <w:color w:val="auto"/>
          <w:sz w:val="24"/>
          <w:szCs w:val="24"/>
        </w:rPr>
      </w:pPr>
      <w:bookmarkStart w:name="_Toc41642251" w:id="28"/>
      <w:r w:rsidRPr="006D7AC1">
        <w:rPr>
          <w:rFonts w:ascii="Arial" w:hAnsi="Arial" w:cs="Arial"/>
          <w:b/>
          <w:color w:val="auto"/>
          <w:sz w:val="24"/>
          <w:szCs w:val="24"/>
        </w:rPr>
        <w:lastRenderedPageBreak/>
        <w:t>Compressed Gases</w:t>
      </w:r>
      <w:bookmarkEnd w:id="28"/>
      <w:r w:rsidRPr="006D7AC1">
        <w:rPr>
          <w:rFonts w:ascii="Arial" w:hAnsi="Arial" w:cs="Arial"/>
          <w:b/>
          <w:color w:val="auto"/>
          <w:sz w:val="24"/>
          <w:szCs w:val="24"/>
        </w:rPr>
        <w:fldChar w:fldCharType="begin"/>
      </w:r>
      <w:r w:rsidRPr="006D7AC1">
        <w:rPr>
          <w:rFonts w:ascii="Arial" w:hAnsi="Arial" w:cs="Arial"/>
          <w:b/>
          <w:color w:val="auto"/>
          <w:sz w:val="24"/>
          <w:szCs w:val="24"/>
        </w:rPr>
        <w:instrText xml:space="preserve"> XE "Compressed Gases" </w:instrText>
      </w:r>
      <w:r w:rsidRPr="006D7AC1">
        <w:rPr>
          <w:rFonts w:ascii="Arial" w:hAnsi="Arial" w:cs="Arial"/>
          <w:b/>
          <w:color w:val="auto"/>
          <w:sz w:val="24"/>
          <w:szCs w:val="24"/>
        </w:rPr>
        <w:fldChar w:fldCharType="end"/>
      </w:r>
    </w:p>
    <w:p w:rsidRPr="006D7AC1" w:rsidR="00EF4599" w:rsidP="00F24538" w:rsidRDefault="00EF4599">
      <w:pPr>
        <w:numPr>
          <w:ilvl w:val="0"/>
          <w:numId w:val="3"/>
        </w:numPr>
        <w:tabs>
          <w:tab w:val="left" w:pos="-720"/>
          <w:tab w:val="num" w:pos="426"/>
        </w:tabs>
        <w:suppressAutoHyphens/>
        <w:ind w:left="0" w:hanging="426"/>
        <w:jc w:val="both"/>
        <w:rPr>
          <w:sz w:val="24"/>
          <w:szCs w:val="24"/>
        </w:rPr>
      </w:pPr>
      <w:r w:rsidRPr="006D7AC1">
        <w:rPr>
          <w:sz w:val="24"/>
          <w:szCs w:val="24"/>
        </w:rPr>
        <w:t xml:space="preserve">Manual handling of heavy cylinders can lead to various injuries – including back, arm and foot injuries. </w:t>
      </w:r>
    </w:p>
    <w:p w:rsidRPr="006D7AC1" w:rsidR="00EF4599" w:rsidP="00F24538" w:rsidRDefault="00EF4599">
      <w:pPr>
        <w:numPr>
          <w:ilvl w:val="0"/>
          <w:numId w:val="3"/>
        </w:numPr>
        <w:tabs>
          <w:tab w:val="left" w:pos="-720"/>
          <w:tab w:val="num" w:pos="426"/>
        </w:tabs>
        <w:suppressAutoHyphens/>
        <w:ind w:left="0" w:hanging="426"/>
        <w:jc w:val="both"/>
        <w:rPr>
          <w:sz w:val="24"/>
          <w:szCs w:val="24"/>
        </w:rPr>
      </w:pPr>
      <w:r w:rsidRPr="006D7AC1">
        <w:rPr>
          <w:sz w:val="24"/>
          <w:szCs w:val="24"/>
        </w:rPr>
        <w:t>Improper handling of cylinders can cause damage to the cylinder, resulting in violent explosion.</w:t>
      </w:r>
    </w:p>
    <w:p w:rsidRPr="006D7AC1" w:rsidR="00EF4599" w:rsidP="00F24538" w:rsidRDefault="00EF4599">
      <w:pPr>
        <w:numPr>
          <w:ilvl w:val="0"/>
          <w:numId w:val="3"/>
        </w:numPr>
        <w:tabs>
          <w:tab w:val="left" w:pos="-720"/>
          <w:tab w:val="num" w:pos="426"/>
        </w:tabs>
        <w:suppressAutoHyphens/>
        <w:ind w:left="0" w:hanging="426"/>
        <w:jc w:val="both"/>
        <w:rPr>
          <w:sz w:val="24"/>
          <w:szCs w:val="24"/>
        </w:rPr>
      </w:pPr>
      <w:r w:rsidRPr="006D7AC1">
        <w:rPr>
          <w:sz w:val="24"/>
          <w:szCs w:val="24"/>
        </w:rPr>
        <w:t>Leakage of gas can cause danger according to the type of gas (toxic, asphyxiant, flammable, explosive).</w:t>
      </w:r>
    </w:p>
    <w:p w:rsidRPr="006D7AC1" w:rsidR="00EF4599" w:rsidP="002635DA" w:rsidRDefault="00EF4599">
      <w:pPr>
        <w:jc w:val="both"/>
        <w:rPr>
          <w:sz w:val="24"/>
          <w:szCs w:val="24"/>
        </w:rPr>
      </w:pPr>
    </w:p>
    <w:p w:rsidRPr="006D7AC1" w:rsidR="00EF4599" w:rsidP="002635DA" w:rsidRDefault="00EF4599">
      <w:pPr>
        <w:jc w:val="both"/>
        <w:rPr>
          <w:b/>
          <w:sz w:val="24"/>
          <w:szCs w:val="24"/>
          <w:u w:val="single"/>
        </w:rPr>
      </w:pPr>
      <w:r w:rsidRPr="006D7AC1">
        <w:rPr>
          <w:b/>
          <w:sz w:val="24"/>
          <w:szCs w:val="24"/>
          <w:u w:val="single"/>
        </w:rPr>
        <w:t xml:space="preserve">Precautions: </w:t>
      </w:r>
    </w:p>
    <w:p w:rsidRPr="006D7AC1" w:rsidR="00EF4599" w:rsidP="00F24538" w:rsidRDefault="00EF4599">
      <w:pPr>
        <w:numPr>
          <w:ilvl w:val="0"/>
          <w:numId w:val="3"/>
        </w:numPr>
        <w:tabs>
          <w:tab w:val="left" w:pos="-720"/>
          <w:tab w:val="num" w:pos="426"/>
        </w:tabs>
        <w:suppressAutoHyphens/>
        <w:ind w:left="0" w:hanging="426"/>
        <w:jc w:val="both"/>
        <w:rPr>
          <w:sz w:val="24"/>
          <w:szCs w:val="24"/>
        </w:rPr>
      </w:pPr>
      <w:r w:rsidRPr="006D7AC1">
        <w:rPr>
          <w:sz w:val="24"/>
          <w:szCs w:val="24"/>
        </w:rPr>
        <w:t>Use a gas cylinder trolley to move cylinders</w:t>
      </w:r>
    </w:p>
    <w:p w:rsidRPr="006D7AC1" w:rsidR="00EF4599" w:rsidP="00F24538" w:rsidRDefault="00EF4599">
      <w:pPr>
        <w:numPr>
          <w:ilvl w:val="0"/>
          <w:numId w:val="3"/>
        </w:numPr>
        <w:tabs>
          <w:tab w:val="left" w:pos="-720"/>
          <w:tab w:val="num" w:pos="426"/>
        </w:tabs>
        <w:suppressAutoHyphens/>
        <w:ind w:left="0" w:hanging="426"/>
        <w:jc w:val="both"/>
        <w:rPr>
          <w:sz w:val="24"/>
          <w:szCs w:val="24"/>
        </w:rPr>
      </w:pPr>
      <w:r w:rsidRPr="006D7AC1">
        <w:rPr>
          <w:sz w:val="24"/>
          <w:szCs w:val="24"/>
        </w:rPr>
        <w:t>Do not attempt to move large gas cylinders on your own</w:t>
      </w:r>
    </w:p>
    <w:p w:rsidRPr="006D7AC1" w:rsidR="00EF4599" w:rsidP="00F24538" w:rsidRDefault="00EF4599">
      <w:pPr>
        <w:numPr>
          <w:ilvl w:val="0"/>
          <w:numId w:val="3"/>
        </w:numPr>
        <w:tabs>
          <w:tab w:val="left" w:pos="-720"/>
          <w:tab w:val="num" w:pos="426"/>
        </w:tabs>
        <w:suppressAutoHyphens/>
        <w:ind w:left="0" w:hanging="426"/>
        <w:jc w:val="both"/>
        <w:rPr>
          <w:sz w:val="24"/>
          <w:szCs w:val="24"/>
        </w:rPr>
      </w:pPr>
      <w:r w:rsidRPr="006D7AC1">
        <w:rPr>
          <w:sz w:val="24"/>
          <w:szCs w:val="24"/>
        </w:rPr>
        <w:t xml:space="preserve">Always wear suitable protective equipment (goggles, sturdy gloves and shoes – ideally steel toe-capped) </w:t>
      </w:r>
    </w:p>
    <w:p w:rsidRPr="006D7AC1" w:rsidR="00EF4599" w:rsidP="00F24538" w:rsidRDefault="00EF4599">
      <w:pPr>
        <w:numPr>
          <w:ilvl w:val="0"/>
          <w:numId w:val="3"/>
        </w:numPr>
        <w:tabs>
          <w:tab w:val="left" w:pos="-720"/>
          <w:tab w:val="num" w:pos="426"/>
        </w:tabs>
        <w:suppressAutoHyphens/>
        <w:ind w:left="0" w:hanging="426"/>
        <w:jc w:val="both"/>
        <w:rPr>
          <w:sz w:val="24"/>
          <w:szCs w:val="24"/>
        </w:rPr>
      </w:pPr>
      <w:r w:rsidRPr="006D7AC1">
        <w:rPr>
          <w:sz w:val="24"/>
          <w:szCs w:val="24"/>
        </w:rPr>
        <w:t xml:space="preserve">Before using cylinders check that the threads and </w:t>
      </w:r>
      <w:proofErr w:type="spellStart"/>
      <w:r w:rsidRPr="006D7AC1">
        <w:rPr>
          <w:sz w:val="24"/>
          <w:szCs w:val="24"/>
        </w:rPr>
        <w:t>seatings</w:t>
      </w:r>
      <w:proofErr w:type="spellEnd"/>
      <w:r w:rsidRPr="006D7AC1">
        <w:rPr>
          <w:sz w:val="24"/>
          <w:szCs w:val="24"/>
        </w:rPr>
        <w:t xml:space="preserve"> are free from contamination and that the correct regulators are fitted which will withstand the maximum pressure of the valves. Check that the valves are working correctly by gently opening and closing with the appropriate spanner. Do not use excessive force. </w:t>
      </w:r>
    </w:p>
    <w:p w:rsidRPr="006D7AC1" w:rsidR="00EF4599" w:rsidP="00F24538" w:rsidRDefault="00EF4599">
      <w:pPr>
        <w:numPr>
          <w:ilvl w:val="0"/>
          <w:numId w:val="3"/>
        </w:numPr>
        <w:tabs>
          <w:tab w:val="left" w:pos="-720"/>
          <w:tab w:val="num" w:pos="426"/>
        </w:tabs>
        <w:suppressAutoHyphens/>
        <w:ind w:left="0" w:hanging="426"/>
        <w:jc w:val="both"/>
        <w:rPr>
          <w:sz w:val="24"/>
          <w:szCs w:val="24"/>
        </w:rPr>
      </w:pPr>
      <w:r w:rsidRPr="006D7AC1">
        <w:rPr>
          <w:sz w:val="24"/>
          <w:szCs w:val="24"/>
        </w:rPr>
        <w:t xml:space="preserve">Ensure that gas cylinders are secured in place at all times using a bench or wall bracket and chains or stand. </w:t>
      </w:r>
    </w:p>
    <w:p w:rsidRPr="006D7AC1" w:rsidR="00EF4599" w:rsidP="00F24538" w:rsidRDefault="00EF4599">
      <w:pPr>
        <w:numPr>
          <w:ilvl w:val="0"/>
          <w:numId w:val="3"/>
        </w:numPr>
        <w:tabs>
          <w:tab w:val="left" w:pos="-720"/>
          <w:tab w:val="num" w:pos="426"/>
        </w:tabs>
        <w:suppressAutoHyphens/>
        <w:ind w:left="0" w:hanging="426"/>
        <w:jc w:val="both"/>
        <w:rPr>
          <w:sz w:val="24"/>
          <w:szCs w:val="24"/>
        </w:rPr>
      </w:pPr>
      <w:r w:rsidRPr="006D7AC1">
        <w:rPr>
          <w:sz w:val="24"/>
          <w:szCs w:val="24"/>
        </w:rPr>
        <w:t xml:space="preserve">Do not attempt to connect or disconnect cylinders unless you have attended a gas regulators course. If not, find someone who is authorised to change the regulator. </w:t>
      </w:r>
    </w:p>
    <w:p w:rsidRPr="006D7AC1" w:rsidR="00EF4599" w:rsidP="00F24538" w:rsidRDefault="00EF4599">
      <w:pPr>
        <w:numPr>
          <w:ilvl w:val="0"/>
          <w:numId w:val="3"/>
        </w:numPr>
        <w:tabs>
          <w:tab w:val="left" w:pos="-720"/>
          <w:tab w:val="num" w:pos="426"/>
        </w:tabs>
        <w:suppressAutoHyphens/>
        <w:ind w:left="0" w:hanging="426"/>
        <w:jc w:val="both"/>
        <w:rPr>
          <w:sz w:val="24"/>
          <w:szCs w:val="24"/>
        </w:rPr>
      </w:pPr>
      <w:r w:rsidRPr="006D7AC1">
        <w:rPr>
          <w:sz w:val="24"/>
          <w:szCs w:val="24"/>
        </w:rPr>
        <w:t xml:space="preserve">If you suspect a faulty regulator or pipeline, then do not connect the cylinder. Contact your local safety </w:t>
      </w:r>
      <w:r w:rsidRPr="006D7AC1" w:rsidR="00567D8F">
        <w:rPr>
          <w:sz w:val="24"/>
          <w:szCs w:val="24"/>
        </w:rPr>
        <w:t>representative</w:t>
      </w:r>
      <w:r w:rsidRPr="006D7AC1">
        <w:rPr>
          <w:sz w:val="24"/>
          <w:szCs w:val="24"/>
        </w:rPr>
        <w:t xml:space="preserve">. Regulators should be of the correct type and must be replaced when over 5 years old. </w:t>
      </w:r>
    </w:p>
    <w:p w:rsidRPr="006D7AC1" w:rsidR="00EF4599" w:rsidP="00F24538" w:rsidRDefault="00EF4599">
      <w:pPr>
        <w:numPr>
          <w:ilvl w:val="0"/>
          <w:numId w:val="3"/>
        </w:numPr>
        <w:tabs>
          <w:tab w:val="left" w:pos="-720"/>
          <w:tab w:val="num" w:pos="426"/>
        </w:tabs>
        <w:suppressAutoHyphens/>
        <w:ind w:left="0" w:hanging="426"/>
        <w:jc w:val="both"/>
        <w:rPr>
          <w:sz w:val="24"/>
          <w:szCs w:val="24"/>
        </w:rPr>
      </w:pPr>
      <w:r w:rsidRPr="006D7AC1">
        <w:rPr>
          <w:sz w:val="24"/>
          <w:szCs w:val="24"/>
        </w:rPr>
        <w:t>Minimise the number of cylinders stored in the lab.</w:t>
      </w:r>
    </w:p>
    <w:p w:rsidRPr="006D7AC1" w:rsidR="00EF4599" w:rsidP="00F24538" w:rsidRDefault="00EF4599">
      <w:pPr>
        <w:numPr>
          <w:ilvl w:val="0"/>
          <w:numId w:val="3"/>
        </w:numPr>
        <w:tabs>
          <w:tab w:val="left" w:pos="-720"/>
          <w:tab w:val="num" w:pos="426"/>
        </w:tabs>
        <w:suppressAutoHyphens/>
        <w:ind w:left="0" w:hanging="426"/>
        <w:jc w:val="both"/>
        <w:rPr>
          <w:sz w:val="24"/>
          <w:szCs w:val="24"/>
        </w:rPr>
      </w:pPr>
      <w:r w:rsidRPr="006D7AC1">
        <w:rPr>
          <w:sz w:val="24"/>
          <w:szCs w:val="24"/>
        </w:rPr>
        <w:t>All cylinders must be kept away from high temperature sources.</w:t>
      </w:r>
    </w:p>
    <w:p w:rsidRPr="006D7AC1" w:rsidR="00EF4599" w:rsidP="00F24538" w:rsidRDefault="00EF4599">
      <w:pPr>
        <w:numPr>
          <w:ilvl w:val="0"/>
          <w:numId w:val="3"/>
        </w:numPr>
        <w:tabs>
          <w:tab w:val="left" w:pos="-720"/>
          <w:tab w:val="num" w:pos="426"/>
        </w:tabs>
        <w:suppressAutoHyphens/>
        <w:ind w:left="0" w:hanging="426"/>
        <w:jc w:val="both"/>
        <w:rPr>
          <w:sz w:val="24"/>
          <w:szCs w:val="24"/>
        </w:rPr>
      </w:pPr>
      <w:r w:rsidRPr="006D7AC1">
        <w:rPr>
          <w:sz w:val="24"/>
          <w:szCs w:val="24"/>
        </w:rPr>
        <w:t>All cylinders must have their valves closed before returning to the supplier.</w:t>
      </w:r>
    </w:p>
    <w:p w:rsidRPr="006D7AC1" w:rsidR="00EF4599" w:rsidP="002635DA" w:rsidRDefault="00EF4599">
      <w:pPr>
        <w:jc w:val="both"/>
        <w:rPr>
          <w:sz w:val="24"/>
          <w:szCs w:val="24"/>
        </w:rPr>
      </w:pPr>
    </w:p>
    <w:p w:rsidRPr="006D7AC1" w:rsidR="00211372" w:rsidP="002635DA" w:rsidRDefault="00EF4599">
      <w:pPr>
        <w:autoSpaceDE w:val="0"/>
        <w:autoSpaceDN w:val="0"/>
        <w:adjustRightInd w:val="0"/>
        <w:jc w:val="both"/>
        <w:rPr>
          <w:b/>
          <w:sz w:val="24"/>
          <w:szCs w:val="24"/>
        </w:rPr>
      </w:pPr>
      <w:r w:rsidRPr="006D7AC1">
        <w:rPr>
          <w:b/>
          <w:sz w:val="24"/>
          <w:szCs w:val="24"/>
        </w:rPr>
        <w:t xml:space="preserve">Staff should note the significant fire risk associated with levels of oxygen in excess of natural levels. </w:t>
      </w:r>
    </w:p>
    <w:p w:rsidRPr="006D7AC1" w:rsidR="00EF4599" w:rsidP="002635DA" w:rsidRDefault="00EF4599">
      <w:pPr>
        <w:autoSpaceDE w:val="0"/>
        <w:autoSpaceDN w:val="0"/>
        <w:adjustRightInd w:val="0"/>
        <w:jc w:val="both"/>
        <w:rPr>
          <w:b/>
          <w:sz w:val="24"/>
          <w:szCs w:val="24"/>
        </w:rPr>
      </w:pPr>
      <w:r w:rsidRPr="006D7AC1">
        <w:rPr>
          <w:b/>
          <w:sz w:val="24"/>
          <w:szCs w:val="24"/>
        </w:rPr>
        <w:t>Never use grease or oil on oxygen cylinder valves as they can cause explosion.</w:t>
      </w:r>
    </w:p>
    <w:p w:rsidRPr="006D7AC1" w:rsidR="00EF4599" w:rsidP="002635DA" w:rsidRDefault="00EF4599">
      <w:pPr>
        <w:jc w:val="both"/>
        <w:rPr>
          <w:sz w:val="24"/>
          <w:szCs w:val="24"/>
        </w:rPr>
      </w:pPr>
    </w:p>
    <w:p w:rsidRPr="006D7AC1" w:rsidR="00EF4599" w:rsidP="004A0B4F" w:rsidRDefault="00EF4599">
      <w:pPr>
        <w:pStyle w:val="Heading2"/>
        <w:numPr>
          <w:ilvl w:val="1"/>
          <w:numId w:val="8"/>
        </w:numPr>
        <w:spacing w:before="0"/>
        <w:ind w:left="851" w:hanging="851"/>
        <w:jc w:val="both"/>
        <w:rPr>
          <w:rFonts w:ascii="Arial" w:hAnsi="Arial" w:cs="Arial"/>
          <w:b/>
          <w:color w:val="auto"/>
          <w:sz w:val="24"/>
          <w:szCs w:val="24"/>
        </w:rPr>
      </w:pPr>
      <w:bookmarkStart w:name="_Toc41642252" w:id="29"/>
      <w:r w:rsidRPr="006D7AC1">
        <w:rPr>
          <w:rFonts w:ascii="Arial" w:hAnsi="Arial" w:cs="Arial"/>
          <w:b/>
          <w:color w:val="auto"/>
          <w:sz w:val="24"/>
          <w:szCs w:val="24"/>
        </w:rPr>
        <w:t>Liquid nitrogen/ Dry Ice</w:t>
      </w:r>
      <w:bookmarkEnd w:id="29"/>
      <w:r w:rsidRPr="006D7AC1">
        <w:rPr>
          <w:rFonts w:ascii="Arial" w:hAnsi="Arial" w:cs="Arial"/>
          <w:b/>
          <w:color w:val="auto"/>
          <w:sz w:val="24"/>
          <w:szCs w:val="24"/>
        </w:rPr>
        <w:fldChar w:fldCharType="begin"/>
      </w:r>
      <w:r w:rsidRPr="006D7AC1">
        <w:rPr>
          <w:rFonts w:ascii="Arial" w:hAnsi="Arial" w:cs="Arial"/>
          <w:b/>
          <w:color w:val="auto"/>
          <w:sz w:val="24"/>
          <w:szCs w:val="24"/>
        </w:rPr>
        <w:instrText xml:space="preserve"> XE "Liquid nitrogen/ Dry Ice" </w:instrText>
      </w:r>
      <w:r w:rsidRPr="006D7AC1">
        <w:rPr>
          <w:rFonts w:ascii="Arial" w:hAnsi="Arial" w:cs="Arial"/>
          <w:b/>
          <w:color w:val="auto"/>
          <w:sz w:val="24"/>
          <w:szCs w:val="24"/>
        </w:rPr>
        <w:fldChar w:fldCharType="end"/>
      </w:r>
    </w:p>
    <w:p w:rsidRPr="006D7AC1" w:rsidR="00EF4599" w:rsidP="00F24538" w:rsidRDefault="00EF4599">
      <w:pPr>
        <w:numPr>
          <w:ilvl w:val="0"/>
          <w:numId w:val="3"/>
        </w:numPr>
        <w:tabs>
          <w:tab w:val="left" w:pos="-720"/>
          <w:tab w:val="num" w:pos="426"/>
        </w:tabs>
        <w:suppressAutoHyphens/>
        <w:ind w:left="0" w:hanging="426"/>
        <w:jc w:val="both"/>
        <w:rPr>
          <w:sz w:val="24"/>
          <w:szCs w:val="24"/>
        </w:rPr>
      </w:pPr>
      <w:r w:rsidRPr="006D7AC1">
        <w:rPr>
          <w:sz w:val="24"/>
          <w:szCs w:val="24"/>
        </w:rPr>
        <w:t>Contact with extreme cold can cause severe burns to skin</w:t>
      </w:r>
    </w:p>
    <w:p w:rsidRPr="006D7AC1" w:rsidR="00EF4599" w:rsidP="00F24538" w:rsidRDefault="00EF4599">
      <w:pPr>
        <w:numPr>
          <w:ilvl w:val="0"/>
          <w:numId w:val="3"/>
        </w:numPr>
        <w:tabs>
          <w:tab w:val="left" w:pos="-720"/>
          <w:tab w:val="num" w:pos="426"/>
        </w:tabs>
        <w:suppressAutoHyphens/>
        <w:ind w:left="0" w:hanging="426"/>
        <w:jc w:val="both"/>
        <w:rPr>
          <w:sz w:val="24"/>
          <w:szCs w:val="24"/>
        </w:rPr>
      </w:pPr>
      <w:r w:rsidRPr="006D7AC1">
        <w:rPr>
          <w:sz w:val="24"/>
          <w:szCs w:val="24"/>
        </w:rPr>
        <w:t>Accumulation of nitrogen gas will eliminate oxygen and will act as an asphyxiant</w:t>
      </w:r>
    </w:p>
    <w:p w:rsidRPr="006D7AC1" w:rsidR="00EF4599" w:rsidP="00F24538" w:rsidRDefault="00EF4599">
      <w:pPr>
        <w:numPr>
          <w:ilvl w:val="0"/>
          <w:numId w:val="3"/>
        </w:numPr>
        <w:tabs>
          <w:tab w:val="left" w:pos="-720"/>
          <w:tab w:val="num" w:pos="426"/>
        </w:tabs>
        <w:suppressAutoHyphens/>
        <w:ind w:left="0" w:hanging="426"/>
        <w:jc w:val="both"/>
        <w:rPr>
          <w:sz w:val="24"/>
          <w:szCs w:val="24"/>
        </w:rPr>
      </w:pPr>
      <w:r w:rsidRPr="006D7AC1">
        <w:rPr>
          <w:sz w:val="24"/>
          <w:szCs w:val="24"/>
        </w:rPr>
        <w:t xml:space="preserve">Sudden expansion of liquid nitrogen in a sealed tube (e.g. on exposure to room temperature) can result in violent explosion. </w:t>
      </w:r>
    </w:p>
    <w:p w:rsidRPr="006D7AC1" w:rsidR="00EF4599" w:rsidP="002635DA" w:rsidRDefault="00EF4599">
      <w:pPr>
        <w:pStyle w:val="Title"/>
        <w:jc w:val="both"/>
        <w:rPr>
          <w:sz w:val="24"/>
          <w:szCs w:val="24"/>
        </w:rPr>
      </w:pPr>
    </w:p>
    <w:p w:rsidRPr="006D7AC1" w:rsidR="00EF4599" w:rsidP="002635DA" w:rsidRDefault="00EF4599">
      <w:pPr>
        <w:jc w:val="both"/>
        <w:rPr>
          <w:b/>
          <w:sz w:val="24"/>
          <w:szCs w:val="24"/>
          <w:u w:val="single"/>
        </w:rPr>
      </w:pPr>
      <w:r w:rsidRPr="006D7AC1">
        <w:rPr>
          <w:b/>
          <w:sz w:val="24"/>
          <w:szCs w:val="24"/>
          <w:u w:val="single"/>
        </w:rPr>
        <w:t>Precautions:</w:t>
      </w:r>
    </w:p>
    <w:p w:rsidRPr="006D7AC1" w:rsidR="00EF4599" w:rsidP="00F24538" w:rsidRDefault="00EF4599">
      <w:pPr>
        <w:numPr>
          <w:ilvl w:val="0"/>
          <w:numId w:val="3"/>
        </w:numPr>
        <w:tabs>
          <w:tab w:val="left" w:pos="-720"/>
          <w:tab w:val="num" w:pos="426"/>
        </w:tabs>
        <w:suppressAutoHyphens/>
        <w:ind w:left="0" w:hanging="426"/>
        <w:jc w:val="both"/>
        <w:rPr>
          <w:sz w:val="24"/>
          <w:szCs w:val="24"/>
        </w:rPr>
      </w:pPr>
      <w:r w:rsidRPr="006D7AC1">
        <w:rPr>
          <w:sz w:val="24"/>
          <w:szCs w:val="24"/>
        </w:rPr>
        <w:t xml:space="preserve">Liquid nitrogen and dry ice should only be used and stored in well ventilated area (NEVER in a cold room) – rooms where liquid nitrogen is stored should be supplied with a low oxygen alarm system. </w:t>
      </w:r>
    </w:p>
    <w:p w:rsidRPr="006D7AC1" w:rsidR="00EF4599" w:rsidP="00F24538" w:rsidRDefault="00EF4599">
      <w:pPr>
        <w:numPr>
          <w:ilvl w:val="0"/>
          <w:numId w:val="3"/>
        </w:numPr>
        <w:tabs>
          <w:tab w:val="left" w:pos="-720"/>
          <w:tab w:val="num" w:pos="426"/>
        </w:tabs>
        <w:suppressAutoHyphens/>
        <w:ind w:left="0" w:hanging="426"/>
        <w:jc w:val="both"/>
        <w:rPr>
          <w:sz w:val="24"/>
          <w:szCs w:val="24"/>
        </w:rPr>
      </w:pPr>
      <w:r w:rsidRPr="006D7AC1">
        <w:rPr>
          <w:sz w:val="24"/>
          <w:szCs w:val="24"/>
        </w:rPr>
        <w:t>Do not allow liquid nitrogen or dry ice to come into contact with the skin - Always wear the necessary protective equipment – cryoprotective gloves, lab coat (fully fastened) or cryoprotective apron, full face visor and appropriate shoes</w:t>
      </w:r>
    </w:p>
    <w:p w:rsidRPr="006D7AC1" w:rsidR="00EF4599" w:rsidP="00F24538" w:rsidRDefault="00EF4599">
      <w:pPr>
        <w:numPr>
          <w:ilvl w:val="0"/>
          <w:numId w:val="3"/>
        </w:numPr>
        <w:tabs>
          <w:tab w:val="left" w:pos="-720"/>
          <w:tab w:val="num" w:pos="426"/>
        </w:tabs>
        <w:suppressAutoHyphens/>
        <w:ind w:left="0" w:hanging="426"/>
        <w:jc w:val="both"/>
        <w:rPr>
          <w:sz w:val="24"/>
          <w:szCs w:val="24"/>
        </w:rPr>
      </w:pPr>
      <w:r w:rsidRPr="006D7AC1">
        <w:rPr>
          <w:sz w:val="24"/>
          <w:szCs w:val="24"/>
        </w:rPr>
        <w:t>Eye protection and gloves must be worn at all times to prevent risk of serious injury to eyes, due to splashing, or to skin (in the form of low temperature 'burns').</w:t>
      </w:r>
    </w:p>
    <w:p w:rsidRPr="006D7AC1" w:rsidR="00EF4599" w:rsidP="00F24538" w:rsidRDefault="00EF4599">
      <w:pPr>
        <w:numPr>
          <w:ilvl w:val="0"/>
          <w:numId w:val="3"/>
        </w:numPr>
        <w:tabs>
          <w:tab w:val="left" w:pos="-720"/>
          <w:tab w:val="num" w:pos="426"/>
        </w:tabs>
        <w:suppressAutoHyphens/>
        <w:ind w:left="0" w:hanging="426"/>
        <w:jc w:val="both"/>
        <w:rPr>
          <w:sz w:val="24"/>
          <w:szCs w:val="24"/>
        </w:rPr>
      </w:pPr>
      <w:r w:rsidRPr="006D7AC1">
        <w:rPr>
          <w:sz w:val="24"/>
          <w:szCs w:val="24"/>
        </w:rPr>
        <w:t>Do not allow liquid nitrogen or dry ice to come into contact with the work surfaces in the laboratory and particularly sinks.</w:t>
      </w:r>
    </w:p>
    <w:p w:rsidRPr="006D7AC1" w:rsidR="00EF4599" w:rsidP="00F24538" w:rsidRDefault="00EF4599">
      <w:pPr>
        <w:numPr>
          <w:ilvl w:val="0"/>
          <w:numId w:val="3"/>
        </w:numPr>
        <w:tabs>
          <w:tab w:val="left" w:pos="-720"/>
          <w:tab w:val="num" w:pos="426"/>
        </w:tabs>
        <w:suppressAutoHyphens/>
        <w:ind w:left="0" w:hanging="426"/>
        <w:jc w:val="both"/>
        <w:rPr>
          <w:sz w:val="24"/>
          <w:szCs w:val="24"/>
        </w:rPr>
      </w:pPr>
      <w:r w:rsidRPr="006D7AC1">
        <w:rPr>
          <w:sz w:val="24"/>
          <w:szCs w:val="24"/>
        </w:rPr>
        <w:lastRenderedPageBreak/>
        <w:t xml:space="preserve">Do not leave liquid nitrogen vessels or </w:t>
      </w:r>
      <w:proofErr w:type="spellStart"/>
      <w:r w:rsidRPr="006D7AC1">
        <w:rPr>
          <w:sz w:val="24"/>
          <w:szCs w:val="24"/>
        </w:rPr>
        <w:t>dewars</w:t>
      </w:r>
      <w:proofErr w:type="spellEnd"/>
      <w:r w:rsidRPr="006D7AC1">
        <w:rPr>
          <w:sz w:val="24"/>
          <w:szCs w:val="24"/>
        </w:rPr>
        <w:t xml:space="preserve"> unattended when filling</w:t>
      </w:r>
    </w:p>
    <w:p w:rsidRPr="006D7AC1" w:rsidR="00FC037F" w:rsidP="00F24538" w:rsidRDefault="00EF4599">
      <w:pPr>
        <w:numPr>
          <w:ilvl w:val="0"/>
          <w:numId w:val="3"/>
        </w:numPr>
        <w:tabs>
          <w:tab w:val="left" w:pos="-720"/>
          <w:tab w:val="num" w:pos="426"/>
        </w:tabs>
        <w:suppressAutoHyphens/>
        <w:ind w:left="0" w:hanging="426"/>
        <w:jc w:val="both"/>
        <w:rPr>
          <w:sz w:val="24"/>
          <w:szCs w:val="24"/>
        </w:rPr>
      </w:pPr>
      <w:r w:rsidRPr="006D7AC1">
        <w:rPr>
          <w:sz w:val="24"/>
          <w:szCs w:val="24"/>
        </w:rPr>
        <w:t xml:space="preserve">When transporting liquid </w:t>
      </w:r>
      <w:proofErr w:type="gramStart"/>
      <w:r w:rsidRPr="006D7AC1">
        <w:rPr>
          <w:sz w:val="24"/>
          <w:szCs w:val="24"/>
        </w:rPr>
        <w:t>nitrogen</w:t>
      </w:r>
      <w:proofErr w:type="gramEnd"/>
      <w:r w:rsidRPr="006D7AC1">
        <w:rPr>
          <w:sz w:val="24"/>
          <w:szCs w:val="24"/>
        </w:rPr>
        <w:t xml:space="preserve"> it is important to use a properly designed container, even for small quantities. Domestic 'Thermos' type flasks are unsafe and may explode violently on rapid cooling. Whatever the container, it is important that, when the lid is in place, the vapour that is generated inside the vessel</w:t>
      </w:r>
      <w:r w:rsidRPr="006D7AC1" w:rsidR="0040483C">
        <w:rPr>
          <w:sz w:val="24"/>
          <w:szCs w:val="24"/>
        </w:rPr>
        <w:t xml:space="preserve"> can be safely vented - a </w:t>
      </w:r>
      <w:r w:rsidRPr="006D7AC1" w:rsidR="00211372">
        <w:rPr>
          <w:sz w:val="24"/>
          <w:szCs w:val="24"/>
        </w:rPr>
        <w:t>build-up</w:t>
      </w:r>
      <w:r w:rsidRPr="006D7AC1">
        <w:rPr>
          <w:sz w:val="24"/>
          <w:szCs w:val="24"/>
        </w:rPr>
        <w:t xml:space="preserve"> of gas within a sealed container will eventually cause it to explode; the same is true for solid carbon dioxide - </w:t>
      </w:r>
      <w:r w:rsidRPr="006D7AC1" w:rsidR="00211372">
        <w:rPr>
          <w:sz w:val="24"/>
          <w:szCs w:val="24"/>
        </w:rPr>
        <w:t>build-up</w:t>
      </w:r>
      <w:r w:rsidRPr="006D7AC1">
        <w:rPr>
          <w:sz w:val="24"/>
          <w:szCs w:val="24"/>
        </w:rPr>
        <w:t xml:space="preserve"> of this gas within a sealed container e.g. "Thermos" flask can also lead to explosion.</w:t>
      </w:r>
    </w:p>
    <w:p w:rsidRPr="006D7AC1" w:rsidR="00EF4599" w:rsidP="00F24538" w:rsidRDefault="00EF4599">
      <w:pPr>
        <w:numPr>
          <w:ilvl w:val="0"/>
          <w:numId w:val="3"/>
        </w:numPr>
        <w:tabs>
          <w:tab w:val="left" w:pos="-720"/>
          <w:tab w:val="num" w:pos="426"/>
        </w:tabs>
        <w:suppressAutoHyphens/>
        <w:ind w:left="0" w:hanging="426"/>
        <w:jc w:val="both"/>
        <w:rPr>
          <w:sz w:val="24"/>
          <w:szCs w:val="24"/>
        </w:rPr>
      </w:pPr>
      <w:r w:rsidRPr="006D7AC1">
        <w:rPr>
          <w:sz w:val="24"/>
          <w:szCs w:val="24"/>
        </w:rPr>
        <w:t xml:space="preserve">Never travel in a lift with a liquid nitrogen container. </w:t>
      </w:r>
    </w:p>
    <w:p w:rsidRPr="006D7AC1" w:rsidR="00EF4599" w:rsidP="002635DA" w:rsidRDefault="00EF4599">
      <w:pPr>
        <w:jc w:val="both"/>
        <w:rPr>
          <w:sz w:val="24"/>
          <w:szCs w:val="24"/>
        </w:rPr>
      </w:pPr>
    </w:p>
    <w:p w:rsidRPr="006D7AC1" w:rsidR="00EF4599" w:rsidP="00AE04E4" w:rsidRDefault="00EF4599">
      <w:pPr>
        <w:pStyle w:val="Heading2"/>
        <w:numPr>
          <w:ilvl w:val="1"/>
          <w:numId w:val="8"/>
        </w:numPr>
        <w:spacing w:before="0"/>
        <w:ind w:left="851" w:hanging="851"/>
        <w:jc w:val="both"/>
        <w:rPr>
          <w:rFonts w:ascii="Arial" w:hAnsi="Arial" w:eastAsia="Times New Roman" w:cs="Arial"/>
          <w:b/>
          <w:color w:val="auto"/>
          <w:sz w:val="24"/>
          <w:szCs w:val="24"/>
        </w:rPr>
      </w:pPr>
      <w:bookmarkStart w:name="_Toc41642253" w:id="30"/>
      <w:r w:rsidRPr="006D7AC1">
        <w:rPr>
          <w:rFonts w:ascii="Arial" w:hAnsi="Arial" w:cs="Arial"/>
          <w:b/>
          <w:color w:val="auto"/>
          <w:sz w:val="24"/>
          <w:szCs w:val="24"/>
        </w:rPr>
        <w:t>Microwaves</w:t>
      </w:r>
      <w:bookmarkEnd w:id="30"/>
      <w:r w:rsidRPr="006D7AC1">
        <w:rPr>
          <w:rFonts w:ascii="Arial" w:hAnsi="Arial" w:eastAsia="Times New Roman" w:cs="Arial"/>
          <w:b/>
          <w:color w:val="auto"/>
          <w:sz w:val="24"/>
          <w:szCs w:val="24"/>
        </w:rPr>
        <w:fldChar w:fldCharType="begin"/>
      </w:r>
      <w:r w:rsidRPr="006D7AC1">
        <w:rPr>
          <w:rFonts w:ascii="Arial" w:hAnsi="Arial" w:eastAsia="Times New Roman" w:cs="Arial"/>
          <w:b/>
          <w:color w:val="auto"/>
          <w:sz w:val="24"/>
          <w:szCs w:val="24"/>
        </w:rPr>
        <w:instrText xml:space="preserve"> XE "Microwaves" </w:instrText>
      </w:r>
      <w:r w:rsidRPr="006D7AC1">
        <w:rPr>
          <w:rFonts w:ascii="Arial" w:hAnsi="Arial" w:eastAsia="Times New Roman" w:cs="Arial"/>
          <w:b/>
          <w:color w:val="auto"/>
          <w:sz w:val="24"/>
          <w:szCs w:val="24"/>
        </w:rPr>
        <w:fldChar w:fldCharType="end"/>
      </w:r>
    </w:p>
    <w:p w:rsidRPr="006D7AC1" w:rsidR="00EF4599" w:rsidP="00F24538" w:rsidRDefault="00EF4599">
      <w:pPr>
        <w:numPr>
          <w:ilvl w:val="0"/>
          <w:numId w:val="3"/>
        </w:numPr>
        <w:tabs>
          <w:tab w:val="left" w:pos="-720"/>
          <w:tab w:val="num" w:pos="426"/>
        </w:tabs>
        <w:suppressAutoHyphens/>
        <w:ind w:left="0" w:hanging="426"/>
        <w:jc w:val="both"/>
        <w:rPr>
          <w:sz w:val="24"/>
          <w:szCs w:val="24"/>
        </w:rPr>
      </w:pPr>
      <w:r w:rsidRPr="006D7AC1">
        <w:rPr>
          <w:sz w:val="24"/>
          <w:szCs w:val="24"/>
        </w:rPr>
        <w:t>Care should be taken when using microwave ovens to ensure that there is n</w:t>
      </w:r>
      <w:r w:rsidRPr="006D7AC1" w:rsidR="0040483C">
        <w:rPr>
          <w:sz w:val="24"/>
          <w:szCs w:val="24"/>
        </w:rPr>
        <w:t>o possibility of pressure build-</w:t>
      </w:r>
      <w:r w:rsidRPr="006D7AC1">
        <w:rPr>
          <w:sz w:val="24"/>
          <w:szCs w:val="24"/>
        </w:rPr>
        <w:t xml:space="preserve">up which could lead to an explosion. Lids should only be </w:t>
      </w:r>
      <w:r w:rsidRPr="006D7AC1">
        <w:rPr>
          <w:b/>
          <w:sz w:val="24"/>
          <w:szCs w:val="24"/>
        </w:rPr>
        <w:t>placed</w:t>
      </w:r>
      <w:r w:rsidRPr="006D7AC1">
        <w:rPr>
          <w:sz w:val="24"/>
          <w:szCs w:val="24"/>
        </w:rPr>
        <w:t xml:space="preserve"> on bottles and </w:t>
      </w:r>
      <w:r w:rsidRPr="006D7AC1">
        <w:rPr>
          <w:b/>
          <w:sz w:val="24"/>
          <w:szCs w:val="24"/>
        </w:rPr>
        <w:t>not tightened</w:t>
      </w:r>
      <w:r w:rsidRPr="006D7AC1">
        <w:rPr>
          <w:sz w:val="24"/>
          <w:szCs w:val="24"/>
        </w:rPr>
        <w:t xml:space="preserve"> to ensure that pressure does not build up inside the bottles. </w:t>
      </w:r>
    </w:p>
    <w:p w:rsidRPr="006D7AC1" w:rsidR="00EF4599" w:rsidP="002635DA" w:rsidRDefault="00EF4599">
      <w:pPr>
        <w:jc w:val="both"/>
        <w:rPr>
          <w:b/>
          <w:sz w:val="24"/>
          <w:szCs w:val="24"/>
        </w:rPr>
      </w:pPr>
    </w:p>
    <w:p w:rsidRPr="006D7AC1" w:rsidR="00EF4599" w:rsidP="00AE04E4" w:rsidRDefault="00EF4599">
      <w:pPr>
        <w:pStyle w:val="Heading2"/>
        <w:numPr>
          <w:ilvl w:val="1"/>
          <w:numId w:val="8"/>
        </w:numPr>
        <w:spacing w:before="0"/>
        <w:ind w:left="851" w:hanging="851"/>
        <w:jc w:val="both"/>
        <w:rPr>
          <w:rFonts w:ascii="Arial" w:hAnsi="Arial" w:cs="Arial"/>
          <w:b/>
          <w:color w:val="auto"/>
          <w:sz w:val="24"/>
          <w:szCs w:val="24"/>
        </w:rPr>
      </w:pPr>
      <w:bookmarkStart w:name="_Toc41642254" w:id="31"/>
      <w:r w:rsidRPr="006D7AC1">
        <w:rPr>
          <w:rFonts w:ascii="Arial" w:hAnsi="Arial" w:cs="Arial"/>
          <w:b/>
          <w:color w:val="auto"/>
          <w:sz w:val="24"/>
          <w:szCs w:val="24"/>
        </w:rPr>
        <w:t>Ultraviolet Sources</w:t>
      </w:r>
      <w:bookmarkEnd w:id="31"/>
    </w:p>
    <w:p w:rsidRPr="006D7AC1" w:rsidR="00EF4599" w:rsidP="00F24538" w:rsidRDefault="00EF4599">
      <w:pPr>
        <w:numPr>
          <w:ilvl w:val="0"/>
          <w:numId w:val="3"/>
        </w:numPr>
        <w:tabs>
          <w:tab w:val="left" w:pos="-720"/>
          <w:tab w:val="num" w:pos="426"/>
        </w:tabs>
        <w:suppressAutoHyphens/>
        <w:ind w:left="0" w:hanging="426"/>
        <w:jc w:val="both"/>
        <w:rPr>
          <w:sz w:val="24"/>
          <w:szCs w:val="24"/>
        </w:rPr>
      </w:pPr>
      <w:r w:rsidRPr="006D7AC1">
        <w:rPr>
          <w:sz w:val="24"/>
          <w:szCs w:val="24"/>
        </w:rPr>
        <w:t>Exposure of skin and eyes to UV radiation can rapidly lead to burns and permanent damage to the eyes</w:t>
      </w:r>
    </w:p>
    <w:p w:rsidRPr="006D7AC1" w:rsidR="00EF4599" w:rsidP="002635DA" w:rsidRDefault="00EF4599">
      <w:pPr>
        <w:jc w:val="both"/>
        <w:rPr>
          <w:b/>
          <w:sz w:val="24"/>
          <w:szCs w:val="24"/>
          <w:u w:val="single"/>
        </w:rPr>
      </w:pPr>
      <w:r w:rsidRPr="006D7AC1">
        <w:rPr>
          <w:b/>
          <w:sz w:val="24"/>
          <w:szCs w:val="24"/>
          <w:u w:val="single"/>
        </w:rPr>
        <w:t xml:space="preserve">Precautions: </w:t>
      </w:r>
    </w:p>
    <w:p w:rsidRPr="006D7AC1" w:rsidR="00EF4599" w:rsidP="00F24538" w:rsidRDefault="00EF4599">
      <w:pPr>
        <w:numPr>
          <w:ilvl w:val="0"/>
          <w:numId w:val="3"/>
        </w:numPr>
        <w:tabs>
          <w:tab w:val="left" w:pos="-720"/>
          <w:tab w:val="num" w:pos="426"/>
        </w:tabs>
        <w:suppressAutoHyphens/>
        <w:ind w:left="0" w:hanging="426"/>
        <w:jc w:val="both"/>
        <w:rPr>
          <w:sz w:val="24"/>
          <w:szCs w:val="24"/>
        </w:rPr>
      </w:pPr>
      <w:r w:rsidRPr="006D7AC1">
        <w:rPr>
          <w:sz w:val="24"/>
          <w:szCs w:val="24"/>
        </w:rPr>
        <w:t>Always ensure that the shielding is in place on the equipment before switching on</w:t>
      </w:r>
    </w:p>
    <w:p w:rsidRPr="006D7AC1" w:rsidR="00EF4599" w:rsidP="00F24538" w:rsidRDefault="00EF4599">
      <w:pPr>
        <w:numPr>
          <w:ilvl w:val="0"/>
          <w:numId w:val="3"/>
        </w:numPr>
        <w:tabs>
          <w:tab w:val="left" w:pos="-720"/>
          <w:tab w:val="num" w:pos="426"/>
        </w:tabs>
        <w:suppressAutoHyphens/>
        <w:ind w:left="0" w:hanging="426"/>
        <w:jc w:val="both"/>
        <w:rPr>
          <w:sz w:val="24"/>
          <w:szCs w:val="24"/>
        </w:rPr>
      </w:pPr>
      <w:r w:rsidRPr="006D7AC1">
        <w:rPr>
          <w:sz w:val="24"/>
          <w:szCs w:val="24"/>
        </w:rPr>
        <w:t xml:space="preserve">Always wear personal protective equipment i.e. lab coat with sleeves rolled down and throat fastened, gloves and UV blocking full face visor. Make sure you have no exposed skin. </w:t>
      </w:r>
    </w:p>
    <w:p w:rsidRPr="006D7AC1" w:rsidR="00EF4599" w:rsidP="00F24538" w:rsidRDefault="00EF4599">
      <w:pPr>
        <w:numPr>
          <w:ilvl w:val="0"/>
          <w:numId w:val="3"/>
        </w:numPr>
        <w:tabs>
          <w:tab w:val="left" w:pos="-720"/>
          <w:tab w:val="num" w:pos="426"/>
        </w:tabs>
        <w:suppressAutoHyphens/>
        <w:ind w:left="0" w:hanging="426"/>
        <w:jc w:val="both"/>
        <w:rPr>
          <w:sz w:val="24"/>
          <w:szCs w:val="24"/>
        </w:rPr>
      </w:pPr>
      <w:r w:rsidRPr="006D7AC1">
        <w:rPr>
          <w:sz w:val="24"/>
          <w:szCs w:val="24"/>
        </w:rPr>
        <w:t>Keep equipment on for minimum time</w:t>
      </w:r>
    </w:p>
    <w:p w:rsidRPr="006D7AC1" w:rsidR="00EF4599" w:rsidP="00F24538" w:rsidRDefault="00EF4599">
      <w:pPr>
        <w:numPr>
          <w:ilvl w:val="0"/>
          <w:numId w:val="3"/>
        </w:numPr>
        <w:tabs>
          <w:tab w:val="left" w:pos="-720"/>
          <w:tab w:val="num" w:pos="426"/>
        </w:tabs>
        <w:suppressAutoHyphens/>
        <w:ind w:left="0" w:hanging="426"/>
        <w:jc w:val="both"/>
        <w:rPr>
          <w:sz w:val="24"/>
          <w:szCs w:val="24"/>
        </w:rPr>
      </w:pPr>
      <w:r w:rsidRPr="006D7AC1">
        <w:rPr>
          <w:sz w:val="24"/>
          <w:szCs w:val="24"/>
        </w:rPr>
        <w:t>Switch off after use</w:t>
      </w:r>
    </w:p>
    <w:p w:rsidRPr="006D7AC1" w:rsidR="00A050E3" w:rsidP="00A050E3" w:rsidRDefault="00A050E3">
      <w:pPr>
        <w:tabs>
          <w:tab w:val="left" w:pos="-720"/>
        </w:tabs>
        <w:suppressAutoHyphens/>
        <w:jc w:val="both"/>
        <w:rPr>
          <w:sz w:val="24"/>
          <w:szCs w:val="24"/>
        </w:rPr>
      </w:pPr>
    </w:p>
    <w:p w:rsidRPr="006D7AC1" w:rsidR="00EF4599" w:rsidP="00E821AD" w:rsidRDefault="00EF4599">
      <w:pPr>
        <w:pStyle w:val="Heading1"/>
        <w:numPr>
          <w:ilvl w:val="0"/>
          <w:numId w:val="8"/>
        </w:numPr>
        <w:spacing w:before="0"/>
        <w:ind w:left="851" w:hanging="851"/>
        <w:jc w:val="both"/>
        <w:rPr>
          <w:rFonts w:ascii="Arial" w:hAnsi="Arial" w:cs="Arial"/>
          <w:b/>
          <w:color w:val="auto"/>
          <w:sz w:val="24"/>
          <w:szCs w:val="24"/>
        </w:rPr>
      </w:pPr>
      <w:bookmarkStart w:name="_Toc41642255" w:id="32"/>
      <w:r w:rsidRPr="006D7AC1">
        <w:rPr>
          <w:rFonts w:ascii="Arial" w:hAnsi="Arial" w:cs="Arial"/>
          <w:b/>
          <w:color w:val="auto"/>
          <w:sz w:val="24"/>
          <w:szCs w:val="24"/>
        </w:rPr>
        <w:t>Biological Safety</w:t>
      </w:r>
      <w:bookmarkEnd w:id="32"/>
      <w:r w:rsidRPr="006D7AC1">
        <w:rPr>
          <w:rFonts w:ascii="Arial" w:hAnsi="Arial" w:cs="Arial"/>
          <w:b/>
          <w:color w:val="auto"/>
          <w:sz w:val="24"/>
          <w:szCs w:val="24"/>
        </w:rPr>
        <w:fldChar w:fldCharType="begin"/>
      </w:r>
      <w:r w:rsidRPr="006D7AC1">
        <w:rPr>
          <w:rFonts w:ascii="Arial" w:hAnsi="Arial" w:cs="Arial"/>
          <w:b/>
          <w:color w:val="auto"/>
          <w:sz w:val="24"/>
          <w:szCs w:val="24"/>
        </w:rPr>
        <w:instrText xml:space="preserve"> XE "4</w:instrText>
      </w:r>
      <w:r w:rsidRPr="006D7AC1">
        <w:rPr>
          <w:rFonts w:ascii="Arial" w:hAnsi="Arial" w:cs="Arial"/>
          <w:b/>
          <w:color w:val="auto"/>
          <w:sz w:val="24"/>
          <w:szCs w:val="24"/>
        </w:rPr>
        <w:tab/>
        <w:instrText xml:space="preserve">Biological Safety" </w:instrText>
      </w:r>
      <w:r w:rsidRPr="006D7AC1">
        <w:rPr>
          <w:rFonts w:ascii="Arial" w:hAnsi="Arial" w:cs="Arial"/>
          <w:b/>
          <w:color w:val="auto"/>
          <w:sz w:val="24"/>
          <w:szCs w:val="24"/>
        </w:rPr>
        <w:fldChar w:fldCharType="end"/>
      </w:r>
    </w:p>
    <w:p w:rsidRPr="006D7AC1" w:rsidR="00EF4599" w:rsidP="00F24538" w:rsidRDefault="00EF4599">
      <w:pPr>
        <w:numPr>
          <w:ilvl w:val="0"/>
          <w:numId w:val="3"/>
        </w:numPr>
        <w:tabs>
          <w:tab w:val="left" w:pos="-720"/>
          <w:tab w:val="num" w:pos="426"/>
        </w:tabs>
        <w:suppressAutoHyphens/>
        <w:ind w:left="0" w:hanging="426"/>
        <w:jc w:val="both"/>
        <w:rPr>
          <w:sz w:val="24"/>
          <w:szCs w:val="24"/>
        </w:rPr>
      </w:pPr>
      <w:r w:rsidRPr="006D7AC1">
        <w:rPr>
          <w:sz w:val="24"/>
          <w:szCs w:val="24"/>
        </w:rPr>
        <w:t>You or your supervisor must complete a risk assessment and standard operating procedures for any proposed work with hazardous biological material before work can commence.</w:t>
      </w:r>
    </w:p>
    <w:p w:rsidRPr="006D7AC1" w:rsidR="00EF4599" w:rsidP="002635DA" w:rsidRDefault="00EF4599">
      <w:pPr>
        <w:jc w:val="both"/>
        <w:rPr>
          <w:sz w:val="24"/>
          <w:szCs w:val="24"/>
        </w:rPr>
      </w:pPr>
    </w:p>
    <w:p w:rsidRPr="006D7AC1" w:rsidR="00EF4599" w:rsidP="00F24538" w:rsidRDefault="00EF4599">
      <w:pPr>
        <w:numPr>
          <w:ilvl w:val="0"/>
          <w:numId w:val="3"/>
        </w:numPr>
        <w:tabs>
          <w:tab w:val="left" w:pos="-720"/>
          <w:tab w:val="num" w:pos="426"/>
        </w:tabs>
        <w:suppressAutoHyphens/>
        <w:ind w:left="0" w:hanging="426"/>
        <w:jc w:val="both"/>
        <w:rPr>
          <w:sz w:val="24"/>
          <w:szCs w:val="24"/>
        </w:rPr>
      </w:pPr>
      <w:r w:rsidRPr="006D7AC1">
        <w:rPr>
          <w:sz w:val="24"/>
          <w:szCs w:val="24"/>
        </w:rPr>
        <w:t xml:space="preserve">All biologically hazardous material </w:t>
      </w:r>
      <w:r w:rsidR="00C7338F">
        <w:rPr>
          <w:sz w:val="24"/>
          <w:szCs w:val="24"/>
        </w:rPr>
        <w:t>must</w:t>
      </w:r>
      <w:r w:rsidRPr="006D7AC1">
        <w:rPr>
          <w:sz w:val="24"/>
          <w:szCs w:val="24"/>
        </w:rPr>
        <w:t xml:space="preserve"> be handled at the appropriate containment level; your risk assessment will tell you of the containment level required.</w:t>
      </w:r>
      <w:r w:rsidRPr="006D7AC1" w:rsidR="008D6D91">
        <w:rPr>
          <w:sz w:val="24"/>
          <w:szCs w:val="24"/>
        </w:rPr>
        <w:t xml:space="preserve"> This should be forwarded to the </w:t>
      </w:r>
      <w:r w:rsidRPr="006D7AC1" w:rsidR="00D57A01">
        <w:rPr>
          <w:sz w:val="24"/>
          <w:szCs w:val="24"/>
        </w:rPr>
        <w:t>Health and Safety Adviser</w:t>
      </w:r>
      <w:r w:rsidRPr="006D7AC1" w:rsidR="008D6D91">
        <w:rPr>
          <w:sz w:val="24"/>
          <w:szCs w:val="24"/>
        </w:rPr>
        <w:t xml:space="preserve"> (or Biological Safety Officer for GMO). </w:t>
      </w:r>
      <w:r w:rsidRPr="006D7AC1">
        <w:rPr>
          <w:sz w:val="24"/>
          <w:szCs w:val="24"/>
        </w:rPr>
        <w:t xml:space="preserve">If your work should be done at containment level 2 or higher, you </w:t>
      </w:r>
      <w:r w:rsidRPr="006D7AC1">
        <w:rPr>
          <w:b/>
          <w:sz w:val="24"/>
          <w:szCs w:val="24"/>
        </w:rPr>
        <w:t>must not</w:t>
      </w:r>
      <w:r w:rsidRPr="006D7AC1">
        <w:rPr>
          <w:sz w:val="24"/>
          <w:szCs w:val="24"/>
        </w:rPr>
        <w:t xml:space="preserve"> start work until the Pathogen Management and Genetic Modification Safety Committee has agreed your procedures and you have had appropriate training.  </w:t>
      </w:r>
    </w:p>
    <w:p w:rsidRPr="006D7AC1" w:rsidR="00EF4599" w:rsidP="002635DA" w:rsidRDefault="00EF4599">
      <w:pPr>
        <w:jc w:val="both"/>
        <w:rPr>
          <w:sz w:val="24"/>
          <w:szCs w:val="24"/>
        </w:rPr>
      </w:pPr>
    </w:p>
    <w:p w:rsidRPr="006D7AC1" w:rsidR="00EF4599" w:rsidP="006D7AC1" w:rsidRDefault="00EF4599">
      <w:pPr>
        <w:jc w:val="both"/>
        <w:rPr>
          <w:b/>
          <w:sz w:val="24"/>
          <w:szCs w:val="24"/>
        </w:rPr>
      </w:pPr>
      <w:r w:rsidRPr="006D7AC1">
        <w:rPr>
          <w:b/>
          <w:sz w:val="24"/>
          <w:szCs w:val="24"/>
        </w:rPr>
        <w:t>General rules for</w:t>
      </w:r>
      <w:r w:rsidRPr="006D7AC1" w:rsidR="005B579A">
        <w:rPr>
          <w:b/>
          <w:sz w:val="24"/>
          <w:szCs w:val="24"/>
        </w:rPr>
        <w:t xml:space="preserve"> working with biological agents</w:t>
      </w:r>
    </w:p>
    <w:p w:rsidRPr="006D7AC1" w:rsidR="00EF4599" w:rsidP="00F24538" w:rsidRDefault="00EF4599">
      <w:pPr>
        <w:numPr>
          <w:ilvl w:val="0"/>
          <w:numId w:val="3"/>
        </w:numPr>
        <w:tabs>
          <w:tab w:val="left" w:pos="-720"/>
          <w:tab w:val="num" w:pos="426"/>
        </w:tabs>
        <w:suppressAutoHyphens/>
        <w:ind w:left="0" w:hanging="426"/>
        <w:jc w:val="both"/>
        <w:rPr>
          <w:sz w:val="24"/>
          <w:szCs w:val="24"/>
        </w:rPr>
      </w:pPr>
      <w:r w:rsidRPr="006D7AC1">
        <w:rPr>
          <w:sz w:val="24"/>
          <w:szCs w:val="24"/>
        </w:rPr>
        <w:t>A lab coat and disposable gloves MUST always be worn when handling biological material. These must be removed before leaving the laboratory.</w:t>
      </w:r>
    </w:p>
    <w:p w:rsidRPr="006D7AC1" w:rsidR="00EF4599" w:rsidP="00F24538" w:rsidRDefault="00EF4599">
      <w:pPr>
        <w:numPr>
          <w:ilvl w:val="0"/>
          <w:numId w:val="3"/>
        </w:numPr>
        <w:tabs>
          <w:tab w:val="left" w:pos="-720"/>
          <w:tab w:val="num" w:pos="426"/>
        </w:tabs>
        <w:suppressAutoHyphens/>
        <w:ind w:left="0" w:hanging="426"/>
        <w:jc w:val="both"/>
        <w:rPr>
          <w:sz w:val="24"/>
          <w:szCs w:val="24"/>
        </w:rPr>
      </w:pPr>
      <w:r w:rsidRPr="006D7AC1">
        <w:rPr>
          <w:sz w:val="24"/>
          <w:szCs w:val="24"/>
        </w:rPr>
        <w:t>Wash your hands before leaving the laboratory.</w:t>
      </w:r>
    </w:p>
    <w:p w:rsidRPr="006D7AC1" w:rsidR="00EF4599" w:rsidP="00F24538" w:rsidRDefault="00EF4599">
      <w:pPr>
        <w:numPr>
          <w:ilvl w:val="0"/>
          <w:numId w:val="3"/>
        </w:numPr>
        <w:tabs>
          <w:tab w:val="left" w:pos="-720"/>
          <w:tab w:val="num" w:pos="426"/>
        </w:tabs>
        <w:suppressAutoHyphens/>
        <w:ind w:left="0" w:hanging="426"/>
        <w:jc w:val="both"/>
        <w:rPr>
          <w:sz w:val="24"/>
          <w:szCs w:val="24"/>
        </w:rPr>
      </w:pPr>
      <w:r w:rsidRPr="006D7AC1">
        <w:rPr>
          <w:sz w:val="24"/>
          <w:szCs w:val="24"/>
        </w:rPr>
        <w:t>Be aware of how to disinfect your material.</w:t>
      </w:r>
    </w:p>
    <w:p w:rsidRPr="006D7AC1" w:rsidR="00EF4599" w:rsidP="00F24538" w:rsidRDefault="00EF4599">
      <w:pPr>
        <w:numPr>
          <w:ilvl w:val="0"/>
          <w:numId w:val="3"/>
        </w:numPr>
        <w:tabs>
          <w:tab w:val="left" w:pos="-720"/>
          <w:tab w:val="num" w:pos="426"/>
        </w:tabs>
        <w:suppressAutoHyphens/>
        <w:ind w:left="0" w:hanging="426"/>
        <w:jc w:val="both"/>
        <w:rPr>
          <w:sz w:val="24"/>
          <w:szCs w:val="24"/>
        </w:rPr>
      </w:pPr>
      <w:r w:rsidRPr="006D7AC1">
        <w:rPr>
          <w:sz w:val="24"/>
          <w:szCs w:val="24"/>
        </w:rPr>
        <w:t xml:space="preserve">Work surfaces should be swabbed with </w:t>
      </w:r>
      <w:r w:rsidRPr="006D7AC1" w:rsidR="000F55E8">
        <w:rPr>
          <w:sz w:val="24"/>
          <w:szCs w:val="24"/>
        </w:rPr>
        <w:t xml:space="preserve">an appropriate disinfectant before and after use (e.g. 70% ethanol or 2% </w:t>
      </w:r>
      <w:proofErr w:type="spellStart"/>
      <w:r w:rsidRPr="006D7AC1" w:rsidR="000F55E8">
        <w:rPr>
          <w:sz w:val="24"/>
          <w:szCs w:val="24"/>
        </w:rPr>
        <w:t>Virkon</w:t>
      </w:r>
      <w:proofErr w:type="spellEnd"/>
      <w:r w:rsidRPr="006D7AC1" w:rsidR="000F55E8">
        <w:rPr>
          <w:sz w:val="24"/>
          <w:szCs w:val="24"/>
        </w:rPr>
        <w:t>)</w:t>
      </w:r>
    </w:p>
    <w:p w:rsidRPr="006D7AC1" w:rsidR="00EF4599" w:rsidP="00F24538" w:rsidRDefault="00EF4599">
      <w:pPr>
        <w:numPr>
          <w:ilvl w:val="0"/>
          <w:numId w:val="3"/>
        </w:numPr>
        <w:tabs>
          <w:tab w:val="left" w:pos="-720"/>
          <w:tab w:val="num" w:pos="426"/>
        </w:tabs>
        <w:suppressAutoHyphens/>
        <w:ind w:left="0" w:hanging="426"/>
        <w:jc w:val="both"/>
        <w:rPr>
          <w:sz w:val="24"/>
          <w:szCs w:val="24"/>
        </w:rPr>
      </w:pPr>
      <w:r w:rsidRPr="006D7AC1">
        <w:rPr>
          <w:sz w:val="24"/>
          <w:szCs w:val="24"/>
        </w:rPr>
        <w:t xml:space="preserve">Contaminated glassware and other non-disposable items should be soaked in </w:t>
      </w:r>
      <w:r w:rsidRPr="006D7AC1" w:rsidR="00D57A01">
        <w:rPr>
          <w:sz w:val="24"/>
          <w:szCs w:val="24"/>
        </w:rPr>
        <w:t xml:space="preserve">appropriate disinfectant </w:t>
      </w:r>
      <w:r w:rsidRPr="006D7AC1">
        <w:rPr>
          <w:sz w:val="24"/>
          <w:szCs w:val="24"/>
        </w:rPr>
        <w:t>solution overnight, rinsed and then put out for washing.</w:t>
      </w:r>
    </w:p>
    <w:p w:rsidRPr="006D7AC1" w:rsidR="00EF4599" w:rsidP="00F24538" w:rsidRDefault="00EF4599">
      <w:pPr>
        <w:numPr>
          <w:ilvl w:val="0"/>
          <w:numId w:val="3"/>
        </w:numPr>
        <w:tabs>
          <w:tab w:val="left" w:pos="-720"/>
          <w:tab w:val="num" w:pos="426"/>
        </w:tabs>
        <w:suppressAutoHyphens/>
        <w:ind w:left="0" w:hanging="426"/>
        <w:jc w:val="both"/>
        <w:rPr>
          <w:sz w:val="24"/>
          <w:szCs w:val="24"/>
        </w:rPr>
      </w:pPr>
      <w:r w:rsidRPr="006D7AC1">
        <w:rPr>
          <w:sz w:val="24"/>
          <w:szCs w:val="24"/>
        </w:rPr>
        <w:lastRenderedPageBreak/>
        <w:t xml:space="preserve">Minimise the use of sharps.  Used sharps </w:t>
      </w:r>
      <w:r w:rsidR="009360D0">
        <w:rPr>
          <w:sz w:val="24"/>
          <w:szCs w:val="24"/>
        </w:rPr>
        <w:t>must</w:t>
      </w:r>
      <w:r w:rsidRPr="006D7AC1">
        <w:rPr>
          <w:sz w:val="24"/>
          <w:szCs w:val="24"/>
        </w:rPr>
        <w:t xml:space="preserve"> be disposed of in </w:t>
      </w:r>
      <w:proofErr w:type="spellStart"/>
      <w:r w:rsidRPr="006D7AC1">
        <w:rPr>
          <w:sz w:val="24"/>
          <w:szCs w:val="24"/>
        </w:rPr>
        <w:t>Sharpsafe</w:t>
      </w:r>
      <w:proofErr w:type="spellEnd"/>
      <w:r w:rsidRPr="006D7AC1">
        <w:rPr>
          <w:sz w:val="24"/>
          <w:szCs w:val="24"/>
        </w:rPr>
        <w:t xml:space="preserve"> containers.</w:t>
      </w:r>
    </w:p>
    <w:p w:rsidRPr="006D7AC1" w:rsidR="00EF4599" w:rsidP="00F24538" w:rsidRDefault="00EF4599">
      <w:pPr>
        <w:numPr>
          <w:ilvl w:val="0"/>
          <w:numId w:val="3"/>
        </w:numPr>
        <w:tabs>
          <w:tab w:val="left" w:pos="-720"/>
          <w:tab w:val="num" w:pos="426"/>
        </w:tabs>
        <w:suppressAutoHyphens/>
        <w:ind w:left="0" w:hanging="426"/>
        <w:jc w:val="both"/>
        <w:rPr>
          <w:sz w:val="24"/>
          <w:szCs w:val="24"/>
        </w:rPr>
      </w:pPr>
      <w:r w:rsidRPr="006D7AC1">
        <w:rPr>
          <w:sz w:val="24"/>
          <w:szCs w:val="24"/>
        </w:rPr>
        <w:t>Clean up any spillage immediately using paper towels soaked in appropriate</w:t>
      </w:r>
      <w:r w:rsidRPr="006D7AC1" w:rsidR="00D57A01">
        <w:rPr>
          <w:sz w:val="24"/>
          <w:szCs w:val="24"/>
        </w:rPr>
        <w:t xml:space="preserve"> d</w:t>
      </w:r>
      <w:r w:rsidRPr="006D7AC1" w:rsidR="00B23EFD">
        <w:rPr>
          <w:sz w:val="24"/>
          <w:szCs w:val="24"/>
        </w:rPr>
        <w:t>i</w:t>
      </w:r>
      <w:r w:rsidRPr="006D7AC1" w:rsidR="00D57A01">
        <w:rPr>
          <w:sz w:val="24"/>
          <w:szCs w:val="24"/>
        </w:rPr>
        <w:t>sinfectant</w:t>
      </w:r>
      <w:r w:rsidRPr="006D7AC1">
        <w:rPr>
          <w:sz w:val="24"/>
          <w:szCs w:val="24"/>
        </w:rPr>
        <w:t>.</w:t>
      </w:r>
    </w:p>
    <w:p w:rsidRPr="006D7AC1" w:rsidR="00EF4599" w:rsidP="00F24538" w:rsidRDefault="00EF4599">
      <w:pPr>
        <w:numPr>
          <w:ilvl w:val="0"/>
          <w:numId w:val="3"/>
        </w:numPr>
        <w:tabs>
          <w:tab w:val="left" w:pos="-720"/>
          <w:tab w:val="num" w:pos="426"/>
        </w:tabs>
        <w:suppressAutoHyphens/>
        <w:ind w:left="0" w:hanging="426"/>
        <w:jc w:val="both"/>
        <w:rPr>
          <w:sz w:val="24"/>
          <w:szCs w:val="24"/>
        </w:rPr>
      </w:pPr>
      <w:r w:rsidRPr="006D7AC1">
        <w:rPr>
          <w:sz w:val="24"/>
          <w:szCs w:val="24"/>
        </w:rPr>
        <w:t>Petri dishes etc. for storage, should be wrapped securely and labelled clearly with NAME, DATE and ORGANISM.</w:t>
      </w:r>
    </w:p>
    <w:p w:rsidRPr="006D7AC1" w:rsidR="00D20050" w:rsidP="002635DA" w:rsidRDefault="00D20050">
      <w:pPr>
        <w:pStyle w:val="Default"/>
        <w:jc w:val="both"/>
      </w:pPr>
    </w:p>
    <w:p w:rsidRPr="006D7AC1" w:rsidR="00CC4876" w:rsidP="00AE04E4" w:rsidRDefault="00CC4876">
      <w:pPr>
        <w:pStyle w:val="Heading2"/>
        <w:numPr>
          <w:ilvl w:val="1"/>
          <w:numId w:val="8"/>
        </w:numPr>
        <w:spacing w:before="0"/>
        <w:ind w:left="851" w:hanging="851"/>
        <w:jc w:val="both"/>
        <w:rPr>
          <w:rFonts w:ascii="Arial" w:hAnsi="Arial" w:cs="Arial"/>
          <w:b/>
          <w:color w:val="auto"/>
          <w:sz w:val="24"/>
          <w:szCs w:val="24"/>
        </w:rPr>
      </w:pPr>
      <w:bookmarkStart w:name="_Toc41642256" w:id="33"/>
      <w:r w:rsidRPr="006D7AC1">
        <w:rPr>
          <w:rFonts w:ascii="Arial" w:hAnsi="Arial" w:cs="Arial"/>
          <w:b/>
          <w:color w:val="auto"/>
          <w:sz w:val="24"/>
          <w:szCs w:val="24"/>
        </w:rPr>
        <w:t>Exposure control</w:t>
      </w:r>
      <w:bookmarkEnd w:id="33"/>
      <w:r w:rsidRPr="006D7AC1">
        <w:rPr>
          <w:rFonts w:ascii="Arial" w:hAnsi="Arial" w:cs="Arial"/>
          <w:b/>
          <w:color w:val="auto"/>
          <w:sz w:val="24"/>
          <w:szCs w:val="24"/>
        </w:rPr>
        <w:t xml:space="preserve"> </w:t>
      </w:r>
    </w:p>
    <w:p w:rsidRPr="006D7AC1" w:rsidR="00D20050" w:rsidP="00132786" w:rsidRDefault="00D20050">
      <w:pPr>
        <w:pStyle w:val="Heading2"/>
        <w:numPr>
          <w:ilvl w:val="2"/>
          <w:numId w:val="8"/>
        </w:numPr>
        <w:ind w:left="851" w:hanging="851"/>
        <w:rPr>
          <w:rFonts w:ascii="Arial" w:hAnsi="Arial" w:cs="Arial"/>
          <w:b/>
        </w:rPr>
      </w:pPr>
      <w:bookmarkStart w:name="_Toc41642257" w:id="34"/>
      <w:r w:rsidRPr="006D7AC1">
        <w:rPr>
          <w:rFonts w:ascii="Arial" w:hAnsi="Arial" w:cs="Arial"/>
          <w:b/>
          <w:color w:val="auto"/>
        </w:rPr>
        <w:t>Inhalation Exposure Control</w:t>
      </w:r>
      <w:bookmarkEnd w:id="34"/>
      <w:r w:rsidRPr="006D7AC1">
        <w:rPr>
          <w:rFonts w:ascii="Arial" w:hAnsi="Arial" w:cs="Arial"/>
          <w:b/>
          <w:color w:val="auto"/>
        </w:rPr>
        <w:t xml:space="preserve"> </w:t>
      </w:r>
    </w:p>
    <w:p w:rsidRPr="006D7AC1" w:rsidR="00D20050" w:rsidP="00F24538" w:rsidRDefault="00D20050">
      <w:pPr>
        <w:numPr>
          <w:ilvl w:val="0"/>
          <w:numId w:val="3"/>
        </w:numPr>
        <w:tabs>
          <w:tab w:val="left" w:pos="-720"/>
          <w:tab w:val="num" w:pos="426"/>
        </w:tabs>
        <w:suppressAutoHyphens/>
        <w:ind w:left="0" w:hanging="426"/>
        <w:jc w:val="both"/>
        <w:rPr>
          <w:sz w:val="24"/>
          <w:szCs w:val="24"/>
        </w:rPr>
      </w:pPr>
      <w:r w:rsidRPr="006D7AC1">
        <w:rPr>
          <w:sz w:val="24"/>
          <w:szCs w:val="24"/>
        </w:rPr>
        <w:t xml:space="preserve">A microbial safety cabinet </w:t>
      </w:r>
      <w:proofErr w:type="spellStart"/>
      <w:r w:rsidR="009360D0">
        <w:rPr>
          <w:sz w:val="24"/>
          <w:szCs w:val="24"/>
        </w:rPr>
        <w:t>must</w:t>
      </w:r>
      <w:r w:rsidRPr="006D7AC1">
        <w:rPr>
          <w:sz w:val="24"/>
          <w:szCs w:val="24"/>
        </w:rPr>
        <w:t>be</w:t>
      </w:r>
      <w:proofErr w:type="spellEnd"/>
      <w:r w:rsidRPr="006D7AC1">
        <w:rPr>
          <w:sz w:val="24"/>
          <w:szCs w:val="24"/>
        </w:rPr>
        <w:t xml:space="preserve"> used for activities likely to generate aerosol (e.g. pipetting, vigorous shaking or sonication). This is particularly important for hazardous biological agents that can be disseminated by aerosols. </w:t>
      </w:r>
    </w:p>
    <w:p w:rsidRPr="006D7AC1" w:rsidR="0028220E" w:rsidP="00F24538" w:rsidRDefault="0028220E">
      <w:pPr>
        <w:numPr>
          <w:ilvl w:val="0"/>
          <w:numId w:val="3"/>
        </w:numPr>
        <w:tabs>
          <w:tab w:val="left" w:pos="-720"/>
          <w:tab w:val="num" w:pos="426"/>
        </w:tabs>
        <w:suppressAutoHyphens/>
        <w:ind w:left="0" w:hanging="426"/>
        <w:jc w:val="both"/>
        <w:rPr>
          <w:sz w:val="24"/>
          <w:szCs w:val="24"/>
        </w:rPr>
      </w:pPr>
      <w:r w:rsidRPr="006D7AC1">
        <w:rPr>
          <w:sz w:val="24"/>
          <w:szCs w:val="24"/>
        </w:rPr>
        <w:t xml:space="preserve">A fume cabinet should be considered when using </w:t>
      </w:r>
      <w:r w:rsidRPr="006D7AC1" w:rsidR="00DC29D1">
        <w:rPr>
          <w:sz w:val="24"/>
          <w:szCs w:val="24"/>
        </w:rPr>
        <w:t xml:space="preserve">with any volatile solvents. </w:t>
      </w:r>
    </w:p>
    <w:p w:rsidRPr="006D7AC1" w:rsidR="00D20050" w:rsidP="002635DA" w:rsidRDefault="00D20050">
      <w:pPr>
        <w:pStyle w:val="Default"/>
        <w:jc w:val="both"/>
      </w:pPr>
    </w:p>
    <w:p w:rsidRPr="006D7AC1" w:rsidR="00D20050" w:rsidP="00132786" w:rsidRDefault="00D20050">
      <w:pPr>
        <w:pStyle w:val="Heading2"/>
        <w:numPr>
          <w:ilvl w:val="2"/>
          <w:numId w:val="8"/>
        </w:numPr>
        <w:ind w:left="851" w:hanging="851"/>
        <w:rPr>
          <w:rFonts w:ascii="Arial" w:hAnsi="Arial" w:cs="Arial"/>
          <w:b/>
          <w:color w:val="auto"/>
        </w:rPr>
      </w:pPr>
      <w:bookmarkStart w:name="_Toc41642258" w:id="35"/>
      <w:r w:rsidRPr="006D7AC1">
        <w:rPr>
          <w:rFonts w:ascii="Arial" w:hAnsi="Arial" w:cs="Arial"/>
          <w:b/>
          <w:color w:val="auto"/>
        </w:rPr>
        <w:t>Ingestion Exposure Control</w:t>
      </w:r>
      <w:bookmarkEnd w:id="35"/>
      <w:r w:rsidRPr="006D7AC1">
        <w:rPr>
          <w:rFonts w:ascii="Arial" w:hAnsi="Arial" w:cs="Arial"/>
          <w:b/>
          <w:color w:val="auto"/>
        </w:rPr>
        <w:t xml:space="preserve"> </w:t>
      </w:r>
    </w:p>
    <w:p w:rsidRPr="006D7AC1" w:rsidR="00D20050" w:rsidP="00F24538" w:rsidRDefault="00D20050">
      <w:pPr>
        <w:numPr>
          <w:ilvl w:val="0"/>
          <w:numId w:val="3"/>
        </w:numPr>
        <w:tabs>
          <w:tab w:val="left" w:pos="-720"/>
          <w:tab w:val="num" w:pos="426"/>
        </w:tabs>
        <w:suppressAutoHyphens/>
        <w:ind w:left="0" w:hanging="426"/>
        <w:jc w:val="both"/>
        <w:rPr>
          <w:sz w:val="24"/>
          <w:szCs w:val="24"/>
        </w:rPr>
      </w:pPr>
      <w:r w:rsidRPr="006D7AC1">
        <w:rPr>
          <w:sz w:val="24"/>
          <w:szCs w:val="24"/>
        </w:rPr>
        <w:t xml:space="preserve">Avoid ingestion of hazardous substances by mouth by ensuring that you: </w:t>
      </w:r>
    </w:p>
    <w:p w:rsidRPr="006D7AC1" w:rsidR="00D20050" w:rsidP="00F24538" w:rsidRDefault="00D20050">
      <w:pPr>
        <w:numPr>
          <w:ilvl w:val="0"/>
          <w:numId w:val="3"/>
        </w:numPr>
        <w:tabs>
          <w:tab w:val="left" w:pos="-720"/>
          <w:tab w:val="num" w:pos="426"/>
        </w:tabs>
        <w:suppressAutoHyphens/>
        <w:ind w:left="0" w:hanging="426"/>
        <w:jc w:val="both"/>
        <w:rPr>
          <w:sz w:val="24"/>
          <w:szCs w:val="24"/>
        </w:rPr>
      </w:pPr>
      <w:r w:rsidRPr="006D7AC1">
        <w:rPr>
          <w:sz w:val="24"/>
          <w:szCs w:val="24"/>
        </w:rPr>
        <w:t>Apply good hygiene practices by washing hands after removing your laboratory coat and before leaving the laboratory and whenever you suspect your hands have become contaminated. Standard hand</w:t>
      </w:r>
      <w:r w:rsidRPr="006D7AC1" w:rsidR="0079046E">
        <w:rPr>
          <w:sz w:val="24"/>
          <w:szCs w:val="24"/>
        </w:rPr>
        <w:t xml:space="preserve"> </w:t>
      </w:r>
      <w:r w:rsidRPr="006D7AC1">
        <w:rPr>
          <w:sz w:val="24"/>
          <w:szCs w:val="24"/>
        </w:rPr>
        <w:t xml:space="preserve">wash products are suitable for this and there is no need to use specialist antimicrobial products. Single use paper towels should be available for use. </w:t>
      </w:r>
    </w:p>
    <w:p w:rsidRPr="006D7AC1" w:rsidR="00D20050" w:rsidP="00F24538" w:rsidRDefault="00E33C12">
      <w:pPr>
        <w:numPr>
          <w:ilvl w:val="0"/>
          <w:numId w:val="3"/>
        </w:numPr>
        <w:tabs>
          <w:tab w:val="left" w:pos="-720"/>
          <w:tab w:val="num" w:pos="426"/>
        </w:tabs>
        <w:suppressAutoHyphens/>
        <w:ind w:left="0" w:hanging="426"/>
        <w:jc w:val="both"/>
        <w:rPr>
          <w:sz w:val="24"/>
          <w:szCs w:val="24"/>
        </w:rPr>
      </w:pPr>
      <w:r>
        <w:rPr>
          <w:sz w:val="24"/>
          <w:szCs w:val="24"/>
        </w:rPr>
        <w:t>Never</w:t>
      </w:r>
      <w:r w:rsidRPr="006D7AC1" w:rsidR="00D20050">
        <w:rPr>
          <w:sz w:val="24"/>
          <w:szCs w:val="24"/>
        </w:rPr>
        <w:t xml:space="preserve"> pipette by mouth </w:t>
      </w:r>
    </w:p>
    <w:p w:rsidRPr="006D7AC1" w:rsidR="00D20050" w:rsidP="00F24538" w:rsidRDefault="00E33C12">
      <w:pPr>
        <w:numPr>
          <w:ilvl w:val="0"/>
          <w:numId w:val="3"/>
        </w:numPr>
        <w:tabs>
          <w:tab w:val="left" w:pos="-720"/>
          <w:tab w:val="num" w:pos="426"/>
        </w:tabs>
        <w:suppressAutoHyphens/>
        <w:ind w:left="0" w:hanging="426"/>
        <w:jc w:val="both"/>
        <w:rPr>
          <w:sz w:val="24"/>
          <w:szCs w:val="24"/>
        </w:rPr>
      </w:pPr>
      <w:r>
        <w:rPr>
          <w:sz w:val="24"/>
          <w:szCs w:val="24"/>
        </w:rPr>
        <w:t>Never</w:t>
      </w:r>
      <w:r w:rsidRPr="006D7AC1" w:rsidR="00D20050">
        <w:rPr>
          <w:sz w:val="24"/>
          <w:szCs w:val="24"/>
        </w:rPr>
        <w:t xml:space="preserve"> eat or drink in the laboratory </w:t>
      </w:r>
    </w:p>
    <w:p w:rsidRPr="006D7AC1" w:rsidR="00D20050" w:rsidP="00F24538" w:rsidRDefault="00D20050">
      <w:pPr>
        <w:numPr>
          <w:ilvl w:val="0"/>
          <w:numId w:val="3"/>
        </w:numPr>
        <w:tabs>
          <w:tab w:val="left" w:pos="-720"/>
          <w:tab w:val="num" w:pos="426"/>
        </w:tabs>
        <w:suppressAutoHyphens/>
        <w:ind w:left="0" w:hanging="426"/>
        <w:jc w:val="both"/>
        <w:rPr>
          <w:sz w:val="24"/>
          <w:szCs w:val="24"/>
        </w:rPr>
      </w:pPr>
      <w:r w:rsidRPr="006D7AC1">
        <w:rPr>
          <w:sz w:val="24"/>
          <w:szCs w:val="24"/>
        </w:rPr>
        <w:t xml:space="preserve">Do not lick labels, chew pencils, chew your nails, etc. </w:t>
      </w:r>
    </w:p>
    <w:p w:rsidRPr="006D7AC1" w:rsidR="00D20050" w:rsidP="00F24538" w:rsidRDefault="00E33C12">
      <w:pPr>
        <w:numPr>
          <w:ilvl w:val="0"/>
          <w:numId w:val="3"/>
        </w:numPr>
        <w:tabs>
          <w:tab w:val="left" w:pos="-720"/>
          <w:tab w:val="num" w:pos="426"/>
        </w:tabs>
        <w:suppressAutoHyphens/>
        <w:ind w:left="0" w:hanging="426"/>
        <w:jc w:val="both"/>
        <w:rPr>
          <w:sz w:val="24"/>
          <w:szCs w:val="24"/>
        </w:rPr>
      </w:pPr>
      <w:r>
        <w:rPr>
          <w:sz w:val="24"/>
          <w:szCs w:val="24"/>
        </w:rPr>
        <w:t>Never</w:t>
      </w:r>
      <w:r w:rsidRPr="006D7AC1" w:rsidR="00D20050">
        <w:rPr>
          <w:sz w:val="24"/>
          <w:szCs w:val="24"/>
        </w:rPr>
        <w:t xml:space="preserve"> store food or drink for human consumption in the laboratory or in refrigerators used for laboratory purposes </w:t>
      </w:r>
    </w:p>
    <w:p w:rsidRPr="006D7AC1" w:rsidR="005B579A" w:rsidP="002635DA" w:rsidRDefault="005B579A">
      <w:pPr>
        <w:pStyle w:val="Heading3"/>
        <w:spacing w:before="0"/>
        <w:jc w:val="both"/>
        <w:rPr>
          <w:rFonts w:ascii="Arial" w:hAnsi="Arial" w:cs="Arial"/>
          <w:b/>
          <w:color w:val="auto"/>
        </w:rPr>
      </w:pPr>
    </w:p>
    <w:p w:rsidRPr="006D7AC1" w:rsidR="00D20050" w:rsidP="00132786" w:rsidRDefault="00D20050">
      <w:pPr>
        <w:pStyle w:val="Heading2"/>
        <w:numPr>
          <w:ilvl w:val="2"/>
          <w:numId w:val="8"/>
        </w:numPr>
        <w:ind w:left="851" w:hanging="851"/>
        <w:rPr>
          <w:rFonts w:ascii="Arial" w:hAnsi="Arial" w:cs="Arial"/>
          <w:b/>
          <w:color w:val="auto"/>
        </w:rPr>
      </w:pPr>
      <w:bookmarkStart w:name="_Toc41642259" w:id="36"/>
      <w:r w:rsidRPr="006D7AC1">
        <w:rPr>
          <w:rFonts w:ascii="Arial" w:hAnsi="Arial" w:cs="Arial"/>
          <w:b/>
          <w:color w:val="auto"/>
        </w:rPr>
        <w:t>Absorption Exposure Control</w:t>
      </w:r>
      <w:bookmarkEnd w:id="36"/>
      <w:r w:rsidRPr="006D7AC1">
        <w:rPr>
          <w:rFonts w:ascii="Arial" w:hAnsi="Arial" w:cs="Arial"/>
          <w:b/>
          <w:color w:val="auto"/>
        </w:rPr>
        <w:t xml:space="preserve"> </w:t>
      </w:r>
    </w:p>
    <w:p w:rsidRPr="006D7AC1" w:rsidR="00D20050" w:rsidP="00AE04E4" w:rsidRDefault="00D20050">
      <w:pPr>
        <w:pStyle w:val="Heading4"/>
        <w:spacing w:before="0"/>
        <w:jc w:val="both"/>
        <w:rPr>
          <w:rFonts w:ascii="Arial" w:hAnsi="Arial" w:cs="Arial"/>
          <w:b/>
          <w:i w:val="0"/>
          <w:color w:val="auto"/>
          <w:sz w:val="24"/>
          <w:szCs w:val="24"/>
        </w:rPr>
      </w:pPr>
      <w:r w:rsidRPr="006D7AC1">
        <w:rPr>
          <w:rFonts w:ascii="Arial" w:hAnsi="Arial" w:cs="Arial"/>
          <w:b/>
          <w:i w:val="0"/>
          <w:color w:val="auto"/>
          <w:sz w:val="24"/>
          <w:szCs w:val="24"/>
        </w:rPr>
        <w:t xml:space="preserve">Skin: </w:t>
      </w:r>
    </w:p>
    <w:p w:rsidRPr="006D7AC1" w:rsidR="00D20050" w:rsidP="00F24538" w:rsidRDefault="00D20050">
      <w:pPr>
        <w:numPr>
          <w:ilvl w:val="0"/>
          <w:numId w:val="3"/>
        </w:numPr>
        <w:tabs>
          <w:tab w:val="left" w:pos="-720"/>
          <w:tab w:val="num" w:pos="426"/>
        </w:tabs>
        <w:suppressAutoHyphens/>
        <w:ind w:left="0" w:hanging="426"/>
        <w:jc w:val="both"/>
        <w:rPr>
          <w:sz w:val="24"/>
          <w:szCs w:val="24"/>
        </w:rPr>
      </w:pPr>
      <w:r w:rsidRPr="006D7AC1">
        <w:rPr>
          <w:sz w:val="24"/>
          <w:szCs w:val="24"/>
        </w:rPr>
        <w:t xml:space="preserve">Wear a laboratory coat (required for bio-containment laboratories 1-3) </w:t>
      </w:r>
    </w:p>
    <w:p w:rsidRPr="006D7AC1" w:rsidR="00D20050" w:rsidP="00F24538" w:rsidRDefault="00D20050">
      <w:pPr>
        <w:numPr>
          <w:ilvl w:val="0"/>
          <w:numId w:val="3"/>
        </w:numPr>
        <w:tabs>
          <w:tab w:val="left" w:pos="-720"/>
          <w:tab w:val="num" w:pos="426"/>
        </w:tabs>
        <w:suppressAutoHyphens/>
        <w:ind w:left="0" w:hanging="426"/>
        <w:jc w:val="both"/>
        <w:rPr>
          <w:sz w:val="24"/>
          <w:szCs w:val="24"/>
        </w:rPr>
      </w:pPr>
      <w:r w:rsidRPr="006D7AC1">
        <w:rPr>
          <w:sz w:val="24"/>
          <w:szCs w:val="24"/>
        </w:rPr>
        <w:t xml:space="preserve">Wear sensible ‘closed’ shoes </w:t>
      </w:r>
    </w:p>
    <w:p w:rsidRPr="006D7AC1" w:rsidR="00D20050" w:rsidP="00F24538" w:rsidRDefault="00D20050">
      <w:pPr>
        <w:numPr>
          <w:ilvl w:val="0"/>
          <w:numId w:val="3"/>
        </w:numPr>
        <w:tabs>
          <w:tab w:val="left" w:pos="-720"/>
          <w:tab w:val="num" w:pos="426"/>
        </w:tabs>
        <w:suppressAutoHyphens/>
        <w:ind w:left="0" w:hanging="426"/>
        <w:jc w:val="both"/>
        <w:rPr>
          <w:sz w:val="24"/>
          <w:szCs w:val="24"/>
        </w:rPr>
      </w:pPr>
      <w:r w:rsidRPr="006D7AC1">
        <w:rPr>
          <w:sz w:val="24"/>
          <w:szCs w:val="24"/>
        </w:rPr>
        <w:t xml:space="preserve">Protect cuts / grazes with waterproof adhesive dressings / plasters </w:t>
      </w:r>
    </w:p>
    <w:p w:rsidRPr="006D7AC1" w:rsidR="00D20050" w:rsidP="00F24538" w:rsidRDefault="00D20050">
      <w:pPr>
        <w:numPr>
          <w:ilvl w:val="0"/>
          <w:numId w:val="3"/>
        </w:numPr>
        <w:tabs>
          <w:tab w:val="left" w:pos="-720"/>
          <w:tab w:val="num" w:pos="426"/>
        </w:tabs>
        <w:suppressAutoHyphens/>
        <w:ind w:left="0" w:hanging="426"/>
        <w:jc w:val="both"/>
        <w:rPr>
          <w:sz w:val="24"/>
          <w:szCs w:val="24"/>
        </w:rPr>
      </w:pPr>
      <w:r w:rsidRPr="006D7AC1">
        <w:rPr>
          <w:sz w:val="24"/>
          <w:szCs w:val="24"/>
        </w:rPr>
        <w:t xml:space="preserve">Use disposable gloves where considered necessary (required for bio-containment level 3) </w:t>
      </w:r>
    </w:p>
    <w:p w:rsidRPr="006D7AC1" w:rsidR="00D20050" w:rsidP="00F24538" w:rsidRDefault="00E33C12">
      <w:pPr>
        <w:numPr>
          <w:ilvl w:val="0"/>
          <w:numId w:val="3"/>
        </w:numPr>
        <w:tabs>
          <w:tab w:val="left" w:pos="-720"/>
          <w:tab w:val="num" w:pos="426"/>
        </w:tabs>
        <w:suppressAutoHyphens/>
        <w:ind w:left="0" w:hanging="426"/>
        <w:jc w:val="both"/>
        <w:rPr>
          <w:sz w:val="24"/>
          <w:szCs w:val="24"/>
        </w:rPr>
      </w:pPr>
      <w:r>
        <w:rPr>
          <w:sz w:val="24"/>
          <w:szCs w:val="24"/>
        </w:rPr>
        <w:t>Never</w:t>
      </w:r>
      <w:r w:rsidRPr="006D7AC1" w:rsidR="00D20050">
        <w:rPr>
          <w:sz w:val="24"/>
          <w:szCs w:val="24"/>
        </w:rPr>
        <w:t xml:space="preserve"> touch</w:t>
      </w:r>
      <w:r>
        <w:rPr>
          <w:sz w:val="24"/>
          <w:szCs w:val="24"/>
        </w:rPr>
        <w:t xml:space="preserve"> your</w:t>
      </w:r>
      <w:r w:rsidRPr="006D7AC1" w:rsidR="00D20050">
        <w:rPr>
          <w:sz w:val="24"/>
          <w:szCs w:val="24"/>
        </w:rPr>
        <w:t xml:space="preserve"> face when handling biological agents / samples</w:t>
      </w:r>
      <w:r w:rsidRPr="006D7AC1" w:rsidR="00395F99">
        <w:rPr>
          <w:sz w:val="24"/>
          <w:szCs w:val="24"/>
        </w:rPr>
        <w:t>/ chemicals</w:t>
      </w:r>
      <w:r w:rsidRPr="006D7AC1" w:rsidR="00D20050">
        <w:rPr>
          <w:sz w:val="24"/>
          <w:szCs w:val="24"/>
        </w:rPr>
        <w:t xml:space="preserve"> </w:t>
      </w:r>
    </w:p>
    <w:p w:rsidRPr="006D7AC1" w:rsidR="00D20050" w:rsidP="002635DA" w:rsidRDefault="00D20050">
      <w:pPr>
        <w:pStyle w:val="Default"/>
        <w:jc w:val="both"/>
      </w:pPr>
    </w:p>
    <w:p w:rsidRPr="006D7AC1" w:rsidR="00D20050" w:rsidP="00AE04E4" w:rsidRDefault="00D20050">
      <w:pPr>
        <w:pStyle w:val="Heading4"/>
        <w:spacing w:before="0"/>
        <w:jc w:val="both"/>
        <w:rPr>
          <w:rFonts w:ascii="Arial" w:hAnsi="Arial" w:cs="Arial"/>
          <w:b/>
          <w:i w:val="0"/>
          <w:color w:val="auto"/>
          <w:sz w:val="24"/>
          <w:szCs w:val="24"/>
        </w:rPr>
      </w:pPr>
      <w:r w:rsidRPr="006D7AC1">
        <w:rPr>
          <w:rFonts w:ascii="Arial" w:hAnsi="Arial" w:cs="Arial"/>
          <w:b/>
          <w:i w:val="0"/>
          <w:color w:val="auto"/>
          <w:sz w:val="24"/>
          <w:szCs w:val="24"/>
        </w:rPr>
        <w:t>Mucous Membranes (e.g. eye)</w:t>
      </w:r>
      <w:r w:rsidRPr="006D7AC1" w:rsidR="00E821AD">
        <w:rPr>
          <w:rFonts w:ascii="Arial" w:hAnsi="Arial" w:cs="Arial"/>
          <w:b/>
          <w:i w:val="0"/>
          <w:color w:val="auto"/>
          <w:sz w:val="24"/>
          <w:szCs w:val="24"/>
        </w:rPr>
        <w:t>:</w:t>
      </w:r>
    </w:p>
    <w:p w:rsidRPr="006D7AC1" w:rsidR="00D20050" w:rsidP="00F24538" w:rsidRDefault="00D20050">
      <w:pPr>
        <w:numPr>
          <w:ilvl w:val="0"/>
          <w:numId w:val="3"/>
        </w:numPr>
        <w:tabs>
          <w:tab w:val="left" w:pos="-720"/>
          <w:tab w:val="num" w:pos="426"/>
        </w:tabs>
        <w:suppressAutoHyphens/>
        <w:ind w:left="0" w:hanging="426"/>
        <w:jc w:val="both"/>
        <w:rPr>
          <w:sz w:val="24"/>
          <w:szCs w:val="24"/>
        </w:rPr>
      </w:pPr>
      <w:r w:rsidRPr="006D7AC1">
        <w:rPr>
          <w:sz w:val="24"/>
          <w:szCs w:val="24"/>
        </w:rPr>
        <w:t>Wear eye protection to avoid splash injuries to the eye (</w:t>
      </w:r>
      <w:r w:rsidRPr="006D7AC1">
        <w:rPr>
          <w:b/>
          <w:bCs/>
          <w:sz w:val="24"/>
          <w:szCs w:val="24"/>
        </w:rPr>
        <w:t xml:space="preserve">essential </w:t>
      </w:r>
      <w:r w:rsidRPr="006D7AC1">
        <w:rPr>
          <w:sz w:val="24"/>
          <w:szCs w:val="24"/>
        </w:rPr>
        <w:t xml:space="preserve">when handling biological agents that can be transmitted via mucous membranes) </w:t>
      </w:r>
    </w:p>
    <w:p w:rsidRPr="006D7AC1" w:rsidR="00D20050" w:rsidP="00F24538" w:rsidRDefault="00D20050">
      <w:pPr>
        <w:numPr>
          <w:ilvl w:val="0"/>
          <w:numId w:val="3"/>
        </w:numPr>
        <w:tabs>
          <w:tab w:val="left" w:pos="-720"/>
          <w:tab w:val="num" w:pos="426"/>
        </w:tabs>
        <w:suppressAutoHyphens/>
        <w:ind w:left="0" w:hanging="426"/>
        <w:jc w:val="both"/>
        <w:rPr>
          <w:sz w:val="24"/>
          <w:szCs w:val="24"/>
        </w:rPr>
      </w:pPr>
      <w:r w:rsidRPr="006D7AC1">
        <w:rPr>
          <w:sz w:val="24"/>
          <w:szCs w:val="24"/>
        </w:rPr>
        <w:t xml:space="preserve">Do not touch face when handling biological agents / samples </w:t>
      </w:r>
      <w:r w:rsidRPr="006D7AC1" w:rsidR="00395F99">
        <w:rPr>
          <w:sz w:val="24"/>
          <w:szCs w:val="24"/>
        </w:rPr>
        <w:t>/ chemicals</w:t>
      </w:r>
    </w:p>
    <w:p w:rsidRPr="006D7AC1" w:rsidR="00D20050" w:rsidP="00F24538" w:rsidRDefault="00D20050">
      <w:pPr>
        <w:numPr>
          <w:ilvl w:val="0"/>
          <w:numId w:val="3"/>
        </w:numPr>
        <w:tabs>
          <w:tab w:val="left" w:pos="-720"/>
          <w:tab w:val="num" w:pos="426"/>
        </w:tabs>
        <w:suppressAutoHyphens/>
        <w:ind w:left="0" w:hanging="426"/>
        <w:jc w:val="both"/>
        <w:rPr>
          <w:sz w:val="24"/>
          <w:szCs w:val="24"/>
        </w:rPr>
      </w:pPr>
      <w:r w:rsidRPr="006D7AC1">
        <w:rPr>
          <w:sz w:val="24"/>
          <w:szCs w:val="24"/>
        </w:rPr>
        <w:t xml:space="preserve">Avoid generating aerosols by shaking samples </w:t>
      </w:r>
    </w:p>
    <w:p w:rsidRPr="006D7AC1" w:rsidR="00D20050" w:rsidP="002635DA" w:rsidRDefault="00D20050">
      <w:pPr>
        <w:pStyle w:val="Default"/>
        <w:jc w:val="both"/>
      </w:pPr>
    </w:p>
    <w:p w:rsidRPr="006D7AC1" w:rsidR="00D20050" w:rsidP="006F55F9" w:rsidRDefault="00D20050">
      <w:pPr>
        <w:pStyle w:val="Heading2"/>
        <w:numPr>
          <w:ilvl w:val="2"/>
          <w:numId w:val="8"/>
        </w:numPr>
        <w:ind w:left="851" w:hanging="851"/>
        <w:rPr>
          <w:rFonts w:ascii="Arial" w:hAnsi="Arial" w:cs="Arial"/>
          <w:b/>
        </w:rPr>
      </w:pPr>
      <w:bookmarkStart w:name="_Toc41642260" w:id="37"/>
      <w:r w:rsidRPr="006D7AC1">
        <w:rPr>
          <w:rFonts w:ascii="Arial" w:hAnsi="Arial" w:cs="Arial"/>
          <w:b/>
          <w:color w:val="auto"/>
        </w:rPr>
        <w:t>Direct Inoculation</w:t>
      </w:r>
      <w:bookmarkEnd w:id="37"/>
      <w:r w:rsidRPr="006D7AC1">
        <w:rPr>
          <w:rFonts w:ascii="Arial" w:hAnsi="Arial" w:cs="Arial"/>
          <w:b/>
          <w:color w:val="auto"/>
        </w:rPr>
        <w:t xml:space="preserve"> </w:t>
      </w:r>
    </w:p>
    <w:p w:rsidRPr="006D7AC1" w:rsidR="00D20050" w:rsidP="00F24538" w:rsidRDefault="00D20050">
      <w:pPr>
        <w:numPr>
          <w:ilvl w:val="0"/>
          <w:numId w:val="3"/>
        </w:numPr>
        <w:tabs>
          <w:tab w:val="left" w:pos="-720"/>
          <w:tab w:val="num" w:pos="426"/>
        </w:tabs>
        <w:suppressAutoHyphens/>
        <w:ind w:left="0" w:hanging="426"/>
        <w:jc w:val="both"/>
        <w:rPr>
          <w:sz w:val="24"/>
          <w:szCs w:val="24"/>
        </w:rPr>
      </w:pPr>
      <w:r w:rsidRPr="006D7AC1">
        <w:rPr>
          <w:sz w:val="24"/>
          <w:szCs w:val="24"/>
        </w:rPr>
        <w:t>Apply safe handling practices when using sharps (e.g. needles / scalpels / use of glass Pasteur pipettes - do not use them until you have received appropriate training</w:t>
      </w:r>
      <w:r w:rsidRPr="006D7AC1" w:rsidR="004D37AD">
        <w:rPr>
          <w:sz w:val="24"/>
          <w:szCs w:val="24"/>
        </w:rPr>
        <w:t>. Avoid the use of sharps wherever possible.</w:t>
      </w:r>
    </w:p>
    <w:p w:rsidRPr="006D7AC1" w:rsidR="00D20050" w:rsidP="00F24538" w:rsidRDefault="00D20050">
      <w:pPr>
        <w:numPr>
          <w:ilvl w:val="0"/>
          <w:numId w:val="3"/>
        </w:numPr>
        <w:tabs>
          <w:tab w:val="left" w:pos="-720"/>
          <w:tab w:val="num" w:pos="426"/>
        </w:tabs>
        <w:suppressAutoHyphens/>
        <w:ind w:left="0" w:hanging="426"/>
        <w:jc w:val="both"/>
        <w:rPr>
          <w:sz w:val="24"/>
          <w:szCs w:val="24"/>
        </w:rPr>
      </w:pPr>
      <w:r w:rsidRPr="006D7AC1">
        <w:rPr>
          <w:sz w:val="24"/>
          <w:szCs w:val="24"/>
        </w:rPr>
        <w:t xml:space="preserve">Safely dispose of all sharps in sharps bins to avoid risk of sharps injury to others </w:t>
      </w:r>
    </w:p>
    <w:p w:rsidRPr="006D7AC1" w:rsidR="00A050E3" w:rsidP="00A050E3" w:rsidRDefault="00A050E3">
      <w:pPr>
        <w:tabs>
          <w:tab w:val="left" w:pos="-720"/>
        </w:tabs>
        <w:suppressAutoHyphens/>
        <w:jc w:val="both"/>
        <w:rPr>
          <w:sz w:val="24"/>
          <w:szCs w:val="24"/>
        </w:rPr>
      </w:pPr>
    </w:p>
    <w:p w:rsidRPr="006D7AC1" w:rsidR="00EF4599" w:rsidP="00E821AD" w:rsidRDefault="00EF4599">
      <w:pPr>
        <w:pStyle w:val="Heading1"/>
        <w:numPr>
          <w:ilvl w:val="0"/>
          <w:numId w:val="8"/>
        </w:numPr>
        <w:spacing w:before="0"/>
        <w:ind w:left="851" w:hanging="851"/>
        <w:jc w:val="both"/>
        <w:rPr>
          <w:rFonts w:ascii="Arial" w:hAnsi="Arial" w:cs="Arial"/>
          <w:b/>
          <w:color w:val="auto"/>
          <w:sz w:val="24"/>
          <w:szCs w:val="24"/>
        </w:rPr>
      </w:pPr>
      <w:bookmarkStart w:name="_Toc41642261" w:id="38"/>
      <w:r w:rsidRPr="006D7AC1">
        <w:rPr>
          <w:rFonts w:ascii="Arial" w:hAnsi="Arial" w:cs="Arial"/>
          <w:b/>
          <w:color w:val="auto"/>
          <w:sz w:val="24"/>
          <w:szCs w:val="24"/>
        </w:rPr>
        <w:lastRenderedPageBreak/>
        <w:t>Equipment</w:t>
      </w:r>
      <w:bookmarkEnd w:id="38"/>
      <w:r w:rsidRPr="006D7AC1">
        <w:rPr>
          <w:rFonts w:ascii="Arial" w:hAnsi="Arial" w:cs="Arial"/>
          <w:b/>
          <w:color w:val="auto"/>
          <w:sz w:val="24"/>
          <w:szCs w:val="24"/>
        </w:rPr>
        <w:fldChar w:fldCharType="begin"/>
      </w:r>
      <w:r w:rsidRPr="006D7AC1">
        <w:rPr>
          <w:rFonts w:ascii="Arial" w:hAnsi="Arial" w:cs="Arial"/>
          <w:b/>
          <w:color w:val="auto"/>
          <w:sz w:val="24"/>
          <w:szCs w:val="24"/>
        </w:rPr>
        <w:instrText xml:space="preserve"> XE "5 </w:instrText>
      </w:r>
      <w:r w:rsidRPr="006D7AC1">
        <w:rPr>
          <w:rFonts w:ascii="Arial" w:hAnsi="Arial" w:cs="Arial"/>
          <w:b/>
          <w:color w:val="auto"/>
          <w:sz w:val="24"/>
          <w:szCs w:val="24"/>
        </w:rPr>
        <w:tab/>
        <w:instrText xml:space="preserve">Equipment" </w:instrText>
      </w:r>
      <w:r w:rsidRPr="006D7AC1">
        <w:rPr>
          <w:rFonts w:ascii="Arial" w:hAnsi="Arial" w:cs="Arial"/>
          <w:b/>
          <w:color w:val="auto"/>
          <w:sz w:val="24"/>
          <w:szCs w:val="24"/>
        </w:rPr>
        <w:fldChar w:fldCharType="end"/>
      </w:r>
    </w:p>
    <w:p w:rsidRPr="006D7AC1" w:rsidR="00EF4599" w:rsidP="002635DA" w:rsidRDefault="00EF4599">
      <w:pPr>
        <w:jc w:val="both"/>
        <w:rPr>
          <w:sz w:val="24"/>
          <w:szCs w:val="24"/>
        </w:rPr>
      </w:pPr>
      <w:r w:rsidRPr="006D7AC1">
        <w:rPr>
          <w:sz w:val="24"/>
          <w:szCs w:val="24"/>
        </w:rPr>
        <w:t>DO NOT use any equipment that you are not competent to operate or authorised to use.  If in any doubt seek assistance before you start.  Observe any written warnings, notices or instructions for use including start up, close down, decontamination, storage and transport.</w:t>
      </w:r>
    </w:p>
    <w:p w:rsidRPr="006D7AC1" w:rsidR="00EF4599" w:rsidP="002635DA" w:rsidRDefault="00EF4599">
      <w:pPr>
        <w:jc w:val="both"/>
        <w:rPr>
          <w:sz w:val="24"/>
          <w:szCs w:val="24"/>
        </w:rPr>
      </w:pPr>
    </w:p>
    <w:p w:rsidRPr="006D7AC1" w:rsidR="00EF4599" w:rsidP="00690769" w:rsidRDefault="00EF4599">
      <w:pPr>
        <w:pStyle w:val="Heading2"/>
        <w:numPr>
          <w:ilvl w:val="1"/>
          <w:numId w:val="8"/>
        </w:numPr>
        <w:spacing w:before="0"/>
        <w:ind w:left="851" w:hanging="851"/>
        <w:jc w:val="both"/>
        <w:rPr>
          <w:rFonts w:ascii="Arial" w:hAnsi="Arial" w:eastAsia="Times New Roman" w:cs="Arial"/>
          <w:b/>
          <w:color w:val="auto"/>
          <w:sz w:val="24"/>
          <w:szCs w:val="24"/>
        </w:rPr>
      </w:pPr>
      <w:bookmarkStart w:name="_Toc41642262" w:id="39"/>
      <w:r w:rsidRPr="006D7AC1">
        <w:rPr>
          <w:rFonts w:ascii="Arial" w:hAnsi="Arial" w:cs="Arial"/>
          <w:b/>
          <w:color w:val="auto"/>
          <w:sz w:val="24"/>
          <w:szCs w:val="24"/>
        </w:rPr>
        <w:t>Autoclaves</w:t>
      </w:r>
      <w:bookmarkEnd w:id="39"/>
      <w:r w:rsidRPr="006D7AC1">
        <w:rPr>
          <w:rFonts w:ascii="Arial" w:hAnsi="Arial" w:eastAsia="Times New Roman" w:cs="Arial"/>
          <w:b/>
          <w:color w:val="auto"/>
          <w:sz w:val="24"/>
          <w:szCs w:val="24"/>
        </w:rPr>
        <w:fldChar w:fldCharType="begin"/>
      </w:r>
      <w:r w:rsidRPr="006D7AC1">
        <w:rPr>
          <w:rFonts w:ascii="Arial" w:hAnsi="Arial" w:eastAsia="Times New Roman" w:cs="Arial"/>
          <w:b/>
          <w:color w:val="auto"/>
          <w:sz w:val="24"/>
          <w:szCs w:val="24"/>
        </w:rPr>
        <w:instrText xml:space="preserve"> XE "5.1.</w:instrText>
      </w:r>
      <w:r w:rsidRPr="006D7AC1">
        <w:rPr>
          <w:rFonts w:ascii="Arial" w:hAnsi="Arial" w:eastAsia="Times New Roman" w:cs="Arial"/>
          <w:b/>
          <w:color w:val="auto"/>
          <w:sz w:val="24"/>
          <w:szCs w:val="24"/>
        </w:rPr>
        <w:tab/>
        <w:instrText xml:space="preserve">Autoclaves" </w:instrText>
      </w:r>
      <w:r w:rsidRPr="006D7AC1">
        <w:rPr>
          <w:rFonts w:ascii="Arial" w:hAnsi="Arial" w:eastAsia="Times New Roman" w:cs="Arial"/>
          <w:b/>
          <w:color w:val="auto"/>
          <w:sz w:val="24"/>
          <w:szCs w:val="24"/>
        </w:rPr>
        <w:fldChar w:fldCharType="end"/>
      </w:r>
    </w:p>
    <w:p w:rsidRPr="006D7AC1" w:rsidR="00EF4599" w:rsidP="002635DA" w:rsidRDefault="00EF4599">
      <w:pPr>
        <w:jc w:val="both"/>
        <w:rPr>
          <w:sz w:val="24"/>
          <w:szCs w:val="24"/>
        </w:rPr>
      </w:pPr>
      <w:r w:rsidRPr="006D7AC1">
        <w:rPr>
          <w:sz w:val="24"/>
          <w:szCs w:val="24"/>
        </w:rPr>
        <w:t>No worker should attempt to use any autoclave until appropriate training has been received. If used correctly, they should not present a hazard. Operation instructions are posted by each autoclave.</w:t>
      </w:r>
    </w:p>
    <w:p w:rsidRPr="006D7AC1" w:rsidR="00EF4599" w:rsidP="002635DA" w:rsidRDefault="00EF4599">
      <w:pPr>
        <w:jc w:val="both"/>
        <w:rPr>
          <w:sz w:val="24"/>
          <w:szCs w:val="24"/>
        </w:rPr>
      </w:pPr>
      <w:r w:rsidRPr="006D7AC1">
        <w:rPr>
          <w:sz w:val="24"/>
          <w:szCs w:val="24"/>
        </w:rPr>
        <w:t xml:space="preserve">All autoclaves are fitted with safety mechanisms to prevent injury from the high temperatures and pressures. </w:t>
      </w:r>
    </w:p>
    <w:p w:rsidRPr="006D7AC1" w:rsidR="00EF4599" w:rsidP="002635DA" w:rsidRDefault="00EF4599">
      <w:pPr>
        <w:jc w:val="both"/>
        <w:rPr>
          <w:sz w:val="24"/>
          <w:szCs w:val="24"/>
        </w:rPr>
      </w:pPr>
      <w:r w:rsidRPr="006D7AC1">
        <w:rPr>
          <w:sz w:val="24"/>
          <w:szCs w:val="24"/>
        </w:rPr>
        <w:tab/>
        <w:t xml:space="preserve">They should be regularly serviced and inspected. </w:t>
      </w:r>
    </w:p>
    <w:p w:rsidRPr="006D7AC1" w:rsidR="00EF4599" w:rsidP="002635DA" w:rsidRDefault="00EF4599">
      <w:pPr>
        <w:jc w:val="both"/>
        <w:rPr>
          <w:sz w:val="24"/>
          <w:szCs w:val="24"/>
        </w:rPr>
      </w:pPr>
    </w:p>
    <w:p w:rsidRPr="006D7AC1" w:rsidR="00EF4599" w:rsidP="002635DA" w:rsidRDefault="00EF4599">
      <w:pPr>
        <w:pStyle w:val="Title"/>
        <w:ind w:firstLine="0"/>
        <w:jc w:val="both"/>
        <w:rPr>
          <w:sz w:val="24"/>
          <w:szCs w:val="24"/>
          <w:u w:val="single"/>
        </w:rPr>
      </w:pPr>
      <w:r w:rsidRPr="006D7AC1">
        <w:rPr>
          <w:sz w:val="24"/>
          <w:szCs w:val="24"/>
          <w:u w:val="single"/>
        </w:rPr>
        <w:t>Hazards:</w:t>
      </w:r>
    </w:p>
    <w:p w:rsidRPr="006D7AC1" w:rsidR="00EF4599" w:rsidP="00F24538" w:rsidRDefault="00EF4599">
      <w:pPr>
        <w:numPr>
          <w:ilvl w:val="0"/>
          <w:numId w:val="3"/>
        </w:numPr>
        <w:tabs>
          <w:tab w:val="left" w:pos="-720"/>
          <w:tab w:val="num" w:pos="426"/>
        </w:tabs>
        <w:suppressAutoHyphens/>
        <w:ind w:left="0" w:hanging="426"/>
        <w:jc w:val="both"/>
        <w:rPr>
          <w:sz w:val="24"/>
          <w:szCs w:val="24"/>
        </w:rPr>
      </w:pPr>
      <w:r w:rsidRPr="006D7AC1">
        <w:rPr>
          <w:sz w:val="24"/>
          <w:szCs w:val="24"/>
        </w:rPr>
        <w:t>High temperatures and pressures</w:t>
      </w:r>
    </w:p>
    <w:p w:rsidRPr="006D7AC1" w:rsidR="00EF4599" w:rsidP="00F24538" w:rsidRDefault="00EF4599">
      <w:pPr>
        <w:numPr>
          <w:ilvl w:val="0"/>
          <w:numId w:val="3"/>
        </w:numPr>
        <w:tabs>
          <w:tab w:val="left" w:pos="-720"/>
          <w:tab w:val="num" w:pos="426"/>
        </w:tabs>
        <w:suppressAutoHyphens/>
        <w:ind w:left="0" w:hanging="426"/>
        <w:jc w:val="both"/>
        <w:rPr>
          <w:sz w:val="24"/>
          <w:szCs w:val="24"/>
        </w:rPr>
      </w:pPr>
      <w:r w:rsidRPr="006D7AC1">
        <w:rPr>
          <w:sz w:val="24"/>
          <w:szCs w:val="24"/>
        </w:rPr>
        <w:t>Containers being autoclaved breaking due to expansion of liquids inside</w:t>
      </w:r>
    </w:p>
    <w:p w:rsidRPr="006D7AC1" w:rsidR="00EF4599" w:rsidP="002635DA" w:rsidRDefault="00EF4599">
      <w:pPr>
        <w:tabs>
          <w:tab w:val="left" w:pos="3555"/>
        </w:tabs>
        <w:jc w:val="both"/>
        <w:rPr>
          <w:sz w:val="24"/>
          <w:szCs w:val="24"/>
        </w:rPr>
      </w:pPr>
    </w:p>
    <w:p w:rsidRPr="006D7AC1" w:rsidR="00EF4599" w:rsidP="002635DA" w:rsidRDefault="00EF4599">
      <w:pPr>
        <w:pStyle w:val="Title"/>
        <w:ind w:firstLine="0"/>
        <w:jc w:val="both"/>
        <w:rPr>
          <w:sz w:val="24"/>
          <w:szCs w:val="24"/>
          <w:u w:val="single"/>
        </w:rPr>
      </w:pPr>
      <w:r w:rsidRPr="006D7AC1">
        <w:rPr>
          <w:sz w:val="24"/>
          <w:szCs w:val="24"/>
          <w:u w:val="single"/>
        </w:rPr>
        <w:t>Precautions:</w:t>
      </w:r>
    </w:p>
    <w:p w:rsidRPr="006D7AC1" w:rsidR="00EF4599" w:rsidP="00F24538" w:rsidRDefault="00EF4599">
      <w:pPr>
        <w:numPr>
          <w:ilvl w:val="0"/>
          <w:numId w:val="3"/>
        </w:numPr>
        <w:tabs>
          <w:tab w:val="left" w:pos="-720"/>
          <w:tab w:val="num" w:pos="426"/>
        </w:tabs>
        <w:suppressAutoHyphens/>
        <w:ind w:left="0" w:hanging="426"/>
        <w:jc w:val="both"/>
        <w:rPr>
          <w:sz w:val="24"/>
          <w:szCs w:val="24"/>
        </w:rPr>
      </w:pPr>
      <w:r w:rsidRPr="006D7AC1">
        <w:rPr>
          <w:sz w:val="24"/>
          <w:szCs w:val="24"/>
        </w:rPr>
        <w:t xml:space="preserve">Use only borosilicate glass containers for sterilising liquids e.g. </w:t>
      </w:r>
      <w:proofErr w:type="spellStart"/>
      <w:r w:rsidRPr="006D7AC1">
        <w:rPr>
          <w:sz w:val="24"/>
          <w:szCs w:val="24"/>
        </w:rPr>
        <w:t>pyrex</w:t>
      </w:r>
      <w:proofErr w:type="spellEnd"/>
      <w:r w:rsidRPr="006D7AC1">
        <w:rPr>
          <w:sz w:val="24"/>
          <w:szCs w:val="24"/>
        </w:rPr>
        <w:t xml:space="preserve">, </w:t>
      </w:r>
      <w:proofErr w:type="spellStart"/>
      <w:r w:rsidRPr="006D7AC1">
        <w:rPr>
          <w:sz w:val="24"/>
          <w:szCs w:val="24"/>
        </w:rPr>
        <w:t>schott</w:t>
      </w:r>
      <w:proofErr w:type="spellEnd"/>
      <w:r w:rsidRPr="006D7AC1">
        <w:rPr>
          <w:sz w:val="24"/>
          <w:szCs w:val="24"/>
        </w:rPr>
        <w:t xml:space="preserve"> bottles</w:t>
      </w:r>
    </w:p>
    <w:p w:rsidRPr="006D7AC1" w:rsidR="00EF4599" w:rsidP="00F24538" w:rsidRDefault="00EF4599">
      <w:pPr>
        <w:numPr>
          <w:ilvl w:val="0"/>
          <w:numId w:val="3"/>
        </w:numPr>
        <w:tabs>
          <w:tab w:val="left" w:pos="-720"/>
          <w:tab w:val="num" w:pos="426"/>
        </w:tabs>
        <w:suppressAutoHyphens/>
        <w:ind w:left="0" w:hanging="426"/>
        <w:jc w:val="both"/>
        <w:rPr>
          <w:sz w:val="24"/>
          <w:szCs w:val="24"/>
        </w:rPr>
      </w:pPr>
      <w:r w:rsidRPr="006D7AC1">
        <w:rPr>
          <w:sz w:val="24"/>
          <w:szCs w:val="24"/>
        </w:rPr>
        <w:t xml:space="preserve">When sterilising liquids in screw topped bottles, ensure that the cap is loosened to allow entry of steam and to prevent a </w:t>
      </w:r>
      <w:r w:rsidRPr="006D7AC1" w:rsidR="00440480">
        <w:rPr>
          <w:sz w:val="24"/>
          <w:szCs w:val="24"/>
        </w:rPr>
        <w:t>build-up</w:t>
      </w:r>
      <w:r w:rsidRPr="006D7AC1">
        <w:rPr>
          <w:sz w:val="24"/>
          <w:szCs w:val="24"/>
        </w:rPr>
        <w:t xml:space="preserve"> of pressure within the bottle. </w:t>
      </w:r>
    </w:p>
    <w:p w:rsidRPr="006D7AC1" w:rsidR="00EF4599" w:rsidP="00F24538" w:rsidRDefault="00EF4599">
      <w:pPr>
        <w:numPr>
          <w:ilvl w:val="0"/>
          <w:numId w:val="3"/>
        </w:numPr>
        <w:tabs>
          <w:tab w:val="left" w:pos="-720"/>
          <w:tab w:val="num" w:pos="426"/>
        </w:tabs>
        <w:suppressAutoHyphens/>
        <w:ind w:left="0" w:hanging="426"/>
        <w:jc w:val="both"/>
        <w:rPr>
          <w:sz w:val="24"/>
          <w:szCs w:val="24"/>
        </w:rPr>
      </w:pPr>
      <w:r w:rsidRPr="006D7AC1">
        <w:rPr>
          <w:sz w:val="24"/>
          <w:szCs w:val="24"/>
        </w:rPr>
        <w:t>Bottles should not be filled more than 2/3 full to ensure that space remains for liquid expansion</w:t>
      </w:r>
    </w:p>
    <w:p w:rsidRPr="006D7AC1" w:rsidR="00EF4599" w:rsidP="00F24538" w:rsidRDefault="00EF4599">
      <w:pPr>
        <w:numPr>
          <w:ilvl w:val="0"/>
          <w:numId w:val="3"/>
        </w:numPr>
        <w:tabs>
          <w:tab w:val="left" w:pos="-720"/>
          <w:tab w:val="num" w:pos="426"/>
        </w:tabs>
        <w:suppressAutoHyphens/>
        <w:ind w:left="0" w:hanging="426"/>
        <w:jc w:val="both"/>
        <w:rPr>
          <w:sz w:val="24"/>
          <w:szCs w:val="24"/>
        </w:rPr>
      </w:pPr>
      <w:r w:rsidRPr="006D7AC1">
        <w:rPr>
          <w:sz w:val="24"/>
          <w:szCs w:val="24"/>
        </w:rPr>
        <w:t xml:space="preserve">The autoclave is fitted with a thermal lock that should prevent it from being opened until the temperature and pressure are at a safe level. </w:t>
      </w:r>
      <w:r w:rsidRPr="006D7AC1">
        <w:rPr>
          <w:b/>
          <w:sz w:val="24"/>
          <w:szCs w:val="24"/>
        </w:rPr>
        <w:t>Do not</w:t>
      </w:r>
      <w:r w:rsidRPr="006D7AC1">
        <w:rPr>
          <w:sz w:val="24"/>
          <w:szCs w:val="24"/>
        </w:rPr>
        <w:t xml:space="preserve"> attempt to open the autoclave until the </w:t>
      </w:r>
      <w:proofErr w:type="gramStart"/>
      <w:r w:rsidRPr="006D7AC1">
        <w:rPr>
          <w:sz w:val="24"/>
          <w:szCs w:val="24"/>
        </w:rPr>
        <w:t>open door</w:t>
      </w:r>
      <w:proofErr w:type="gramEnd"/>
      <w:r w:rsidRPr="006D7AC1">
        <w:rPr>
          <w:sz w:val="24"/>
          <w:szCs w:val="24"/>
        </w:rPr>
        <w:t xml:space="preserve"> light is on. Before opening always visually check the gauges to make sure that the pressure and temperature are at a safe level. </w:t>
      </w:r>
    </w:p>
    <w:p w:rsidRPr="006D7AC1" w:rsidR="00EF4599" w:rsidP="00F24538" w:rsidRDefault="00EF4599">
      <w:pPr>
        <w:numPr>
          <w:ilvl w:val="0"/>
          <w:numId w:val="3"/>
        </w:numPr>
        <w:tabs>
          <w:tab w:val="left" w:pos="-720"/>
          <w:tab w:val="num" w:pos="426"/>
        </w:tabs>
        <w:suppressAutoHyphens/>
        <w:ind w:left="0" w:hanging="426"/>
        <w:jc w:val="both"/>
        <w:rPr>
          <w:sz w:val="24"/>
          <w:szCs w:val="24"/>
        </w:rPr>
      </w:pPr>
      <w:r w:rsidRPr="006D7AC1">
        <w:rPr>
          <w:sz w:val="24"/>
          <w:szCs w:val="24"/>
        </w:rPr>
        <w:t xml:space="preserve">Large volumes of liquid can remain quite hot for a long time after autoclaving so always use gloves for removing hot bottles and flasks from the autoclave.  </w:t>
      </w:r>
    </w:p>
    <w:p w:rsidRPr="006D7AC1" w:rsidR="00EF4599" w:rsidP="002635DA" w:rsidRDefault="00EF4599">
      <w:pPr>
        <w:tabs>
          <w:tab w:val="left" w:pos="3555"/>
        </w:tabs>
        <w:jc w:val="both"/>
        <w:rPr>
          <w:sz w:val="24"/>
          <w:szCs w:val="24"/>
        </w:rPr>
      </w:pPr>
    </w:p>
    <w:p w:rsidRPr="006D7AC1" w:rsidR="00EF4599" w:rsidP="002635DA" w:rsidRDefault="00EF4599">
      <w:pPr>
        <w:tabs>
          <w:tab w:val="left" w:pos="3555"/>
        </w:tabs>
        <w:jc w:val="both"/>
        <w:rPr>
          <w:b/>
          <w:sz w:val="24"/>
          <w:szCs w:val="24"/>
          <w:u w:val="single"/>
        </w:rPr>
      </w:pPr>
      <w:r w:rsidRPr="006D7AC1">
        <w:rPr>
          <w:b/>
          <w:sz w:val="24"/>
          <w:szCs w:val="24"/>
          <w:u w:val="single"/>
        </w:rPr>
        <w:t xml:space="preserve">For autoclaving waste material: </w:t>
      </w:r>
    </w:p>
    <w:p w:rsidRPr="006D7AC1" w:rsidR="00EF4599" w:rsidP="00F24538" w:rsidRDefault="00EF4599">
      <w:pPr>
        <w:numPr>
          <w:ilvl w:val="0"/>
          <w:numId w:val="3"/>
        </w:numPr>
        <w:tabs>
          <w:tab w:val="left" w:pos="-720"/>
          <w:tab w:val="num" w:pos="426"/>
        </w:tabs>
        <w:suppressAutoHyphens/>
        <w:ind w:left="0" w:hanging="426"/>
        <w:jc w:val="both"/>
        <w:rPr>
          <w:sz w:val="24"/>
          <w:szCs w:val="24"/>
        </w:rPr>
      </w:pPr>
      <w:r w:rsidRPr="006D7AC1">
        <w:rPr>
          <w:sz w:val="24"/>
          <w:szCs w:val="24"/>
        </w:rPr>
        <w:t>When autoclaving waste material, place bags in a suitable metal container to prevent contamination of the floor of the autoclave by leakage of waste material. Make sure that the bag in which the material is contained will withstand temperatures of 13</w:t>
      </w:r>
      <w:r w:rsidRPr="006D7AC1" w:rsidR="004D37AD">
        <w:rPr>
          <w:sz w:val="24"/>
          <w:szCs w:val="24"/>
        </w:rPr>
        <w:t>4°</w:t>
      </w:r>
      <w:r w:rsidRPr="006D7AC1">
        <w:rPr>
          <w:sz w:val="24"/>
          <w:szCs w:val="24"/>
        </w:rPr>
        <w:t xml:space="preserve">C for </w:t>
      </w:r>
      <w:r w:rsidR="00E33C12">
        <w:rPr>
          <w:sz w:val="24"/>
          <w:szCs w:val="24"/>
        </w:rPr>
        <w:t>3</w:t>
      </w:r>
      <w:r w:rsidRPr="006D7AC1">
        <w:rPr>
          <w:sz w:val="24"/>
          <w:szCs w:val="24"/>
        </w:rPr>
        <w:t xml:space="preserve">0 mins. </w:t>
      </w:r>
    </w:p>
    <w:p w:rsidRPr="006D7AC1" w:rsidR="00EF4599" w:rsidP="00F24538" w:rsidRDefault="00EF4599">
      <w:pPr>
        <w:numPr>
          <w:ilvl w:val="0"/>
          <w:numId w:val="3"/>
        </w:numPr>
        <w:tabs>
          <w:tab w:val="left" w:pos="-720"/>
          <w:tab w:val="num" w:pos="426"/>
        </w:tabs>
        <w:suppressAutoHyphens/>
        <w:ind w:left="0" w:hanging="426"/>
        <w:jc w:val="both"/>
        <w:rPr>
          <w:sz w:val="24"/>
          <w:szCs w:val="24"/>
        </w:rPr>
      </w:pPr>
      <w:r w:rsidRPr="006D7AC1">
        <w:rPr>
          <w:sz w:val="24"/>
          <w:szCs w:val="24"/>
        </w:rPr>
        <w:t xml:space="preserve">Other material may be autoclaved in sharps containers. </w:t>
      </w:r>
    </w:p>
    <w:p w:rsidRPr="006D7AC1" w:rsidR="00EF4599" w:rsidP="00F24538" w:rsidRDefault="00EF4599">
      <w:pPr>
        <w:numPr>
          <w:ilvl w:val="0"/>
          <w:numId w:val="3"/>
        </w:numPr>
        <w:tabs>
          <w:tab w:val="left" w:pos="-720"/>
          <w:tab w:val="num" w:pos="426"/>
        </w:tabs>
        <w:suppressAutoHyphens/>
        <w:ind w:left="0" w:hanging="426"/>
        <w:jc w:val="both"/>
        <w:rPr>
          <w:sz w:val="24"/>
          <w:szCs w:val="24"/>
        </w:rPr>
      </w:pPr>
      <w:r w:rsidRPr="006D7AC1">
        <w:rPr>
          <w:sz w:val="24"/>
          <w:szCs w:val="24"/>
        </w:rPr>
        <w:t xml:space="preserve">Make sure that once autoclaved, the bag or sharps container is labelled with lab or lab number of origin and extension number and that it is tagged with a </w:t>
      </w:r>
      <w:r w:rsidRPr="006D7AC1" w:rsidR="005B579A">
        <w:rPr>
          <w:sz w:val="24"/>
          <w:szCs w:val="24"/>
        </w:rPr>
        <w:t>waste</w:t>
      </w:r>
      <w:r w:rsidRPr="006D7AC1">
        <w:rPr>
          <w:sz w:val="24"/>
          <w:szCs w:val="24"/>
        </w:rPr>
        <w:t xml:space="preserve"> tag – see below for disposal of waste. </w:t>
      </w:r>
      <w:r w:rsidRPr="006D7AC1" w:rsidR="004D37AD">
        <w:rPr>
          <w:sz w:val="24"/>
          <w:szCs w:val="24"/>
        </w:rPr>
        <w:t xml:space="preserve">Please contact a member of the core facilities support team for supplies of waste tags. </w:t>
      </w:r>
      <w:r w:rsidRPr="006D7AC1">
        <w:rPr>
          <w:sz w:val="24"/>
          <w:szCs w:val="24"/>
        </w:rPr>
        <w:t>Autoclaved biological waste must also be logged via the waste disposal form</w:t>
      </w:r>
      <w:r w:rsidRPr="006D7AC1" w:rsidR="004D37AD">
        <w:rPr>
          <w:sz w:val="24"/>
          <w:szCs w:val="24"/>
        </w:rPr>
        <w:t>s</w:t>
      </w:r>
      <w:r w:rsidRPr="006D7AC1">
        <w:rPr>
          <w:sz w:val="24"/>
          <w:szCs w:val="24"/>
        </w:rPr>
        <w:t xml:space="preserve"> found in the autoclave room</w:t>
      </w:r>
      <w:r w:rsidRPr="006D7AC1" w:rsidR="005B579A">
        <w:rPr>
          <w:sz w:val="24"/>
          <w:szCs w:val="24"/>
        </w:rPr>
        <w:t>s</w:t>
      </w:r>
      <w:r w:rsidRPr="006D7AC1">
        <w:rPr>
          <w:sz w:val="24"/>
          <w:szCs w:val="24"/>
        </w:rPr>
        <w:t xml:space="preserve">. </w:t>
      </w:r>
    </w:p>
    <w:p w:rsidRPr="006D7AC1" w:rsidR="00EF4599" w:rsidP="002635DA" w:rsidRDefault="00EF4599">
      <w:pPr>
        <w:jc w:val="both"/>
        <w:rPr>
          <w:sz w:val="24"/>
          <w:szCs w:val="24"/>
        </w:rPr>
      </w:pPr>
    </w:p>
    <w:p w:rsidRPr="006D7AC1" w:rsidR="00EF4599" w:rsidP="00690769" w:rsidRDefault="00EF4599">
      <w:pPr>
        <w:pStyle w:val="Heading2"/>
        <w:numPr>
          <w:ilvl w:val="1"/>
          <w:numId w:val="8"/>
        </w:numPr>
        <w:spacing w:before="0"/>
        <w:ind w:hanging="792"/>
        <w:jc w:val="both"/>
        <w:rPr>
          <w:rFonts w:ascii="Arial" w:hAnsi="Arial" w:cs="Arial"/>
          <w:b/>
          <w:color w:val="auto"/>
          <w:sz w:val="24"/>
          <w:szCs w:val="24"/>
        </w:rPr>
      </w:pPr>
      <w:bookmarkStart w:name="_Toc41642263" w:id="40"/>
      <w:r w:rsidRPr="006D7AC1">
        <w:rPr>
          <w:rFonts w:ascii="Arial" w:hAnsi="Arial" w:cs="Arial"/>
          <w:b/>
          <w:color w:val="auto"/>
          <w:sz w:val="24"/>
          <w:szCs w:val="24"/>
        </w:rPr>
        <w:t>Bunsen Burners</w:t>
      </w:r>
      <w:bookmarkEnd w:id="40"/>
      <w:r w:rsidRPr="006D7AC1">
        <w:rPr>
          <w:rFonts w:ascii="Arial" w:hAnsi="Arial" w:cs="Arial"/>
          <w:b/>
          <w:color w:val="auto"/>
          <w:sz w:val="24"/>
          <w:szCs w:val="24"/>
        </w:rPr>
        <w:fldChar w:fldCharType="begin"/>
      </w:r>
      <w:r w:rsidRPr="006D7AC1">
        <w:rPr>
          <w:rFonts w:ascii="Arial" w:hAnsi="Arial" w:cs="Arial"/>
          <w:b/>
          <w:color w:val="auto"/>
          <w:sz w:val="24"/>
          <w:szCs w:val="24"/>
        </w:rPr>
        <w:instrText xml:space="preserve"> XE "5.2</w:instrText>
      </w:r>
      <w:r w:rsidRPr="006D7AC1">
        <w:rPr>
          <w:rFonts w:ascii="Arial" w:hAnsi="Arial" w:cs="Arial"/>
          <w:b/>
          <w:color w:val="auto"/>
          <w:sz w:val="24"/>
          <w:szCs w:val="24"/>
        </w:rPr>
        <w:tab/>
        <w:instrText xml:space="preserve">Bunsen Burners" </w:instrText>
      </w:r>
      <w:r w:rsidRPr="006D7AC1">
        <w:rPr>
          <w:rFonts w:ascii="Arial" w:hAnsi="Arial" w:cs="Arial"/>
          <w:b/>
          <w:color w:val="auto"/>
          <w:sz w:val="24"/>
          <w:szCs w:val="24"/>
        </w:rPr>
        <w:fldChar w:fldCharType="end"/>
      </w:r>
    </w:p>
    <w:p w:rsidRPr="006D7AC1" w:rsidR="00EF4599" w:rsidP="002635DA" w:rsidRDefault="00EF4599">
      <w:pPr>
        <w:autoSpaceDE w:val="0"/>
        <w:autoSpaceDN w:val="0"/>
        <w:adjustRightInd w:val="0"/>
        <w:jc w:val="both"/>
        <w:rPr>
          <w:b/>
          <w:sz w:val="24"/>
          <w:szCs w:val="24"/>
        </w:rPr>
      </w:pPr>
      <w:r w:rsidRPr="006D7AC1">
        <w:rPr>
          <w:sz w:val="24"/>
          <w:szCs w:val="24"/>
        </w:rPr>
        <w:t xml:space="preserve">Care must always be taken with </w:t>
      </w:r>
      <w:r w:rsidRPr="006D7AC1" w:rsidR="00CA7F3F">
        <w:rPr>
          <w:sz w:val="24"/>
          <w:szCs w:val="24"/>
        </w:rPr>
        <w:t>Bunsen</w:t>
      </w:r>
      <w:r w:rsidRPr="006D7AC1">
        <w:rPr>
          <w:sz w:val="24"/>
          <w:szCs w:val="24"/>
        </w:rPr>
        <w:t xml:space="preserve"> burners and they must not be lit when flammable</w:t>
      </w:r>
      <w:r w:rsidRPr="006D7AC1" w:rsidR="0046786E">
        <w:rPr>
          <w:sz w:val="24"/>
          <w:szCs w:val="24"/>
        </w:rPr>
        <w:t xml:space="preserve"> s</w:t>
      </w:r>
      <w:r w:rsidRPr="006D7AC1">
        <w:rPr>
          <w:sz w:val="24"/>
          <w:szCs w:val="24"/>
        </w:rPr>
        <w:t xml:space="preserve">olvents are being used. Always check that your colleagues are aware of your procedures and will not be endangered. Never leave </w:t>
      </w:r>
      <w:r w:rsidRPr="006D7AC1" w:rsidR="00CA7F3F">
        <w:rPr>
          <w:sz w:val="24"/>
          <w:szCs w:val="24"/>
        </w:rPr>
        <w:t>Bunsen</w:t>
      </w:r>
      <w:r w:rsidRPr="006D7AC1">
        <w:rPr>
          <w:sz w:val="24"/>
          <w:szCs w:val="24"/>
        </w:rPr>
        <w:t xml:space="preserve"> burners alight after the end of your procedure, and avoid using </w:t>
      </w:r>
      <w:r w:rsidRPr="006D7AC1" w:rsidR="00CA7F3F">
        <w:rPr>
          <w:sz w:val="24"/>
          <w:szCs w:val="24"/>
        </w:rPr>
        <w:t>Bunsen</w:t>
      </w:r>
      <w:r w:rsidRPr="006D7AC1">
        <w:rPr>
          <w:sz w:val="24"/>
          <w:szCs w:val="24"/>
        </w:rPr>
        <w:t xml:space="preserve"> burners fitted with pilot jets which are often inadvertently left on and become a fire hazard. The condition of tubing on </w:t>
      </w:r>
      <w:r w:rsidRPr="006D7AC1" w:rsidR="00CA7F3F">
        <w:rPr>
          <w:sz w:val="24"/>
          <w:szCs w:val="24"/>
        </w:rPr>
        <w:lastRenderedPageBreak/>
        <w:t>Bunsen</w:t>
      </w:r>
      <w:r w:rsidRPr="006D7AC1">
        <w:rPr>
          <w:sz w:val="24"/>
          <w:szCs w:val="24"/>
        </w:rPr>
        <w:t xml:space="preserve"> burners should be checked before each use and if necessary replaced. It should ideally be of the type specifically supplied for this purpose to minimise risk.</w:t>
      </w:r>
    </w:p>
    <w:p w:rsidRPr="006D7AC1" w:rsidR="00EF4599" w:rsidP="002635DA" w:rsidRDefault="00EF4599">
      <w:pPr>
        <w:jc w:val="both"/>
        <w:rPr>
          <w:b/>
          <w:sz w:val="24"/>
          <w:szCs w:val="24"/>
        </w:rPr>
      </w:pPr>
    </w:p>
    <w:p w:rsidRPr="006D7AC1" w:rsidR="00EF4599" w:rsidP="00690769" w:rsidRDefault="00EF4599">
      <w:pPr>
        <w:pStyle w:val="Heading2"/>
        <w:numPr>
          <w:ilvl w:val="1"/>
          <w:numId w:val="8"/>
        </w:numPr>
        <w:spacing w:before="0"/>
        <w:ind w:left="851" w:hanging="851"/>
        <w:jc w:val="both"/>
        <w:rPr>
          <w:rFonts w:ascii="Arial" w:hAnsi="Arial" w:cs="Arial"/>
          <w:b/>
          <w:color w:val="auto"/>
          <w:sz w:val="24"/>
          <w:szCs w:val="24"/>
        </w:rPr>
      </w:pPr>
      <w:bookmarkStart w:name="_Toc41642264" w:id="41"/>
      <w:r w:rsidRPr="006D7AC1">
        <w:rPr>
          <w:rFonts w:ascii="Arial" w:hAnsi="Arial" w:cs="Arial"/>
          <w:b/>
          <w:color w:val="auto"/>
          <w:sz w:val="24"/>
          <w:szCs w:val="24"/>
        </w:rPr>
        <w:t>Centrifuges</w:t>
      </w:r>
      <w:bookmarkEnd w:id="41"/>
      <w:r w:rsidRPr="006D7AC1">
        <w:rPr>
          <w:rFonts w:ascii="Arial" w:hAnsi="Arial" w:cs="Arial"/>
          <w:b/>
          <w:color w:val="auto"/>
          <w:sz w:val="24"/>
          <w:szCs w:val="24"/>
        </w:rPr>
        <w:fldChar w:fldCharType="begin"/>
      </w:r>
      <w:r w:rsidRPr="006D7AC1">
        <w:rPr>
          <w:rFonts w:ascii="Arial" w:hAnsi="Arial" w:cs="Arial"/>
          <w:b/>
          <w:color w:val="auto"/>
          <w:sz w:val="24"/>
          <w:szCs w:val="24"/>
        </w:rPr>
        <w:instrText xml:space="preserve"> XE "5.3 </w:instrText>
      </w:r>
      <w:r w:rsidRPr="006D7AC1">
        <w:rPr>
          <w:rFonts w:ascii="Arial" w:hAnsi="Arial" w:cs="Arial"/>
          <w:b/>
          <w:color w:val="auto"/>
          <w:sz w:val="24"/>
          <w:szCs w:val="24"/>
        </w:rPr>
        <w:tab/>
        <w:instrText xml:space="preserve">Centrifuges" </w:instrText>
      </w:r>
      <w:r w:rsidRPr="006D7AC1">
        <w:rPr>
          <w:rFonts w:ascii="Arial" w:hAnsi="Arial" w:cs="Arial"/>
          <w:b/>
          <w:color w:val="auto"/>
          <w:sz w:val="24"/>
          <w:szCs w:val="24"/>
        </w:rPr>
        <w:fldChar w:fldCharType="end"/>
      </w:r>
    </w:p>
    <w:p w:rsidRPr="006D7AC1" w:rsidR="00EF4599" w:rsidP="002635DA" w:rsidRDefault="00EF4599">
      <w:pPr>
        <w:jc w:val="both"/>
        <w:rPr>
          <w:sz w:val="24"/>
          <w:szCs w:val="24"/>
        </w:rPr>
      </w:pPr>
      <w:r w:rsidRPr="006D7AC1">
        <w:rPr>
          <w:sz w:val="24"/>
          <w:szCs w:val="24"/>
        </w:rPr>
        <w:t xml:space="preserve">The </w:t>
      </w:r>
      <w:r w:rsidRPr="006D7AC1" w:rsidR="005B579A">
        <w:rPr>
          <w:sz w:val="24"/>
          <w:szCs w:val="24"/>
        </w:rPr>
        <w:t>University</w:t>
      </w:r>
      <w:r w:rsidRPr="006D7AC1">
        <w:rPr>
          <w:sz w:val="24"/>
          <w:szCs w:val="24"/>
        </w:rPr>
        <w:t xml:space="preserve"> has a variety of centrifuges ranging from micro-centrifuges that spin at a few thousand </w:t>
      </w:r>
      <w:proofErr w:type="spellStart"/>
      <w:r w:rsidRPr="006D7AC1">
        <w:rPr>
          <w:sz w:val="24"/>
          <w:szCs w:val="24"/>
        </w:rPr>
        <w:t>r.p.m</w:t>
      </w:r>
      <w:proofErr w:type="spellEnd"/>
      <w:r w:rsidRPr="006D7AC1">
        <w:rPr>
          <w:sz w:val="24"/>
          <w:szCs w:val="24"/>
        </w:rPr>
        <w:t xml:space="preserve">. to ultra-centrifuges that spin at up to 100,000 </w:t>
      </w:r>
      <w:proofErr w:type="spellStart"/>
      <w:r w:rsidRPr="006D7AC1">
        <w:rPr>
          <w:sz w:val="24"/>
          <w:szCs w:val="24"/>
        </w:rPr>
        <w:t>r.p.m</w:t>
      </w:r>
      <w:proofErr w:type="spellEnd"/>
      <w:r w:rsidRPr="006D7AC1">
        <w:rPr>
          <w:sz w:val="24"/>
          <w:szCs w:val="24"/>
        </w:rPr>
        <w:t xml:space="preserve">. The principles behind centrifuge safety remain the same for all types: </w:t>
      </w:r>
    </w:p>
    <w:p w:rsidRPr="006D7AC1" w:rsidR="00EF4599" w:rsidP="002635DA" w:rsidRDefault="00EF4599">
      <w:pPr>
        <w:jc w:val="both"/>
        <w:rPr>
          <w:sz w:val="24"/>
          <w:szCs w:val="24"/>
        </w:rPr>
      </w:pPr>
    </w:p>
    <w:p w:rsidRPr="006D7AC1" w:rsidR="00EF4599" w:rsidP="002635DA" w:rsidRDefault="00EF4599">
      <w:pPr>
        <w:pStyle w:val="Title"/>
        <w:ind w:firstLine="0"/>
        <w:jc w:val="both"/>
        <w:rPr>
          <w:sz w:val="24"/>
          <w:szCs w:val="24"/>
          <w:u w:val="single"/>
        </w:rPr>
      </w:pPr>
      <w:r w:rsidRPr="006D7AC1">
        <w:rPr>
          <w:sz w:val="24"/>
          <w:szCs w:val="24"/>
          <w:u w:val="single"/>
        </w:rPr>
        <w:t>Hazards:</w:t>
      </w:r>
    </w:p>
    <w:p w:rsidRPr="006D7AC1" w:rsidR="00EF4599" w:rsidP="00F24538" w:rsidRDefault="00EF4599">
      <w:pPr>
        <w:numPr>
          <w:ilvl w:val="0"/>
          <w:numId w:val="4"/>
        </w:numPr>
        <w:ind w:left="0"/>
        <w:jc w:val="both"/>
        <w:rPr>
          <w:sz w:val="24"/>
          <w:szCs w:val="24"/>
        </w:rPr>
      </w:pPr>
      <w:r w:rsidRPr="006D7AC1">
        <w:rPr>
          <w:sz w:val="24"/>
          <w:szCs w:val="24"/>
        </w:rPr>
        <w:t xml:space="preserve">High energy disintegration of centrifuge parts if improperly balanced or secured. </w:t>
      </w:r>
    </w:p>
    <w:p w:rsidRPr="006D7AC1" w:rsidR="00EF4599" w:rsidP="00F24538" w:rsidRDefault="00EF4599">
      <w:pPr>
        <w:numPr>
          <w:ilvl w:val="0"/>
          <w:numId w:val="4"/>
        </w:numPr>
        <w:ind w:left="0"/>
        <w:jc w:val="both"/>
        <w:rPr>
          <w:sz w:val="24"/>
          <w:szCs w:val="24"/>
        </w:rPr>
      </w:pPr>
      <w:r w:rsidRPr="006D7AC1">
        <w:rPr>
          <w:sz w:val="24"/>
          <w:szCs w:val="24"/>
        </w:rPr>
        <w:t xml:space="preserve">Production of aerosols of hazardous substances if damage occurs to tubes or tubes are not sealed properly. </w:t>
      </w:r>
    </w:p>
    <w:p w:rsidRPr="006D7AC1" w:rsidR="00EF4599" w:rsidP="002635DA" w:rsidRDefault="00EF4599">
      <w:pPr>
        <w:jc w:val="both"/>
        <w:rPr>
          <w:sz w:val="24"/>
          <w:szCs w:val="24"/>
        </w:rPr>
      </w:pPr>
    </w:p>
    <w:p w:rsidRPr="006D7AC1" w:rsidR="00EF4599" w:rsidP="002635DA" w:rsidRDefault="00EF4599">
      <w:pPr>
        <w:pStyle w:val="Title"/>
        <w:ind w:firstLine="0"/>
        <w:jc w:val="both"/>
        <w:rPr>
          <w:sz w:val="24"/>
          <w:szCs w:val="24"/>
          <w:u w:val="single"/>
        </w:rPr>
      </w:pPr>
      <w:r w:rsidRPr="006D7AC1">
        <w:rPr>
          <w:sz w:val="24"/>
          <w:szCs w:val="24"/>
          <w:u w:val="single"/>
        </w:rPr>
        <w:t>Precautions:</w:t>
      </w:r>
    </w:p>
    <w:p w:rsidRPr="006D7AC1" w:rsidR="00EF4599" w:rsidP="00F24538" w:rsidRDefault="00EF4599">
      <w:pPr>
        <w:numPr>
          <w:ilvl w:val="0"/>
          <w:numId w:val="3"/>
        </w:numPr>
        <w:tabs>
          <w:tab w:val="left" w:pos="-720"/>
          <w:tab w:val="num" w:pos="426"/>
        </w:tabs>
        <w:suppressAutoHyphens/>
        <w:ind w:left="0" w:hanging="426"/>
        <w:jc w:val="both"/>
        <w:rPr>
          <w:b/>
          <w:sz w:val="24"/>
          <w:szCs w:val="24"/>
        </w:rPr>
      </w:pPr>
      <w:r w:rsidRPr="006D7AC1">
        <w:rPr>
          <w:sz w:val="24"/>
          <w:szCs w:val="24"/>
        </w:rPr>
        <w:t xml:space="preserve">If you do not know or cannot remember how to operate the centrifuge, please </w:t>
      </w:r>
      <w:r w:rsidRPr="006D7AC1">
        <w:rPr>
          <w:b/>
          <w:sz w:val="24"/>
          <w:szCs w:val="24"/>
        </w:rPr>
        <w:t xml:space="preserve">ask for help before commencing operation. </w:t>
      </w:r>
    </w:p>
    <w:p w:rsidRPr="006D7AC1" w:rsidR="00EF4599" w:rsidP="00F24538" w:rsidRDefault="00EF4599">
      <w:pPr>
        <w:numPr>
          <w:ilvl w:val="0"/>
          <w:numId w:val="3"/>
        </w:numPr>
        <w:tabs>
          <w:tab w:val="left" w:pos="-720"/>
          <w:tab w:val="num" w:pos="426"/>
        </w:tabs>
        <w:suppressAutoHyphens/>
        <w:ind w:left="0" w:hanging="426"/>
        <w:jc w:val="both"/>
        <w:rPr>
          <w:sz w:val="24"/>
          <w:szCs w:val="24"/>
        </w:rPr>
      </w:pPr>
      <w:r w:rsidRPr="006D7AC1">
        <w:rPr>
          <w:sz w:val="24"/>
          <w:szCs w:val="24"/>
        </w:rPr>
        <w:t>Always balance your samples in the buckets</w:t>
      </w:r>
    </w:p>
    <w:p w:rsidRPr="006D7AC1" w:rsidR="00EF4599" w:rsidP="00F24538" w:rsidRDefault="00EF4599">
      <w:pPr>
        <w:numPr>
          <w:ilvl w:val="0"/>
          <w:numId w:val="3"/>
        </w:numPr>
        <w:tabs>
          <w:tab w:val="left" w:pos="-720"/>
          <w:tab w:val="num" w:pos="426"/>
        </w:tabs>
        <w:suppressAutoHyphens/>
        <w:ind w:left="0" w:hanging="426"/>
        <w:jc w:val="both"/>
        <w:rPr>
          <w:sz w:val="24"/>
          <w:szCs w:val="24"/>
        </w:rPr>
      </w:pPr>
      <w:r w:rsidRPr="006D7AC1">
        <w:rPr>
          <w:sz w:val="24"/>
          <w:szCs w:val="24"/>
        </w:rPr>
        <w:t>Always centrifuge with all of the buckets in the rotor</w:t>
      </w:r>
    </w:p>
    <w:p w:rsidRPr="006D7AC1" w:rsidR="00EF4599" w:rsidP="00F24538" w:rsidRDefault="00EF4599">
      <w:pPr>
        <w:numPr>
          <w:ilvl w:val="0"/>
          <w:numId w:val="3"/>
        </w:numPr>
        <w:tabs>
          <w:tab w:val="left" w:pos="-720"/>
          <w:tab w:val="num" w:pos="426"/>
        </w:tabs>
        <w:suppressAutoHyphens/>
        <w:ind w:left="0" w:hanging="426"/>
        <w:jc w:val="both"/>
        <w:rPr>
          <w:sz w:val="24"/>
          <w:szCs w:val="24"/>
        </w:rPr>
      </w:pPr>
      <w:r w:rsidRPr="006D7AC1">
        <w:rPr>
          <w:sz w:val="24"/>
          <w:szCs w:val="24"/>
        </w:rPr>
        <w:t>If centrifuging more than 2 items, distribute them evenly throughout the buckets</w:t>
      </w:r>
    </w:p>
    <w:p w:rsidRPr="006D7AC1" w:rsidR="00EF4599" w:rsidP="00F24538" w:rsidRDefault="00EF4599">
      <w:pPr>
        <w:numPr>
          <w:ilvl w:val="0"/>
          <w:numId w:val="3"/>
        </w:numPr>
        <w:tabs>
          <w:tab w:val="left" w:pos="-720"/>
          <w:tab w:val="num" w:pos="426"/>
        </w:tabs>
        <w:suppressAutoHyphens/>
        <w:ind w:left="0" w:hanging="426"/>
        <w:jc w:val="both"/>
        <w:rPr>
          <w:sz w:val="24"/>
          <w:szCs w:val="24"/>
        </w:rPr>
      </w:pPr>
      <w:r w:rsidRPr="006D7AC1">
        <w:rPr>
          <w:sz w:val="24"/>
          <w:szCs w:val="24"/>
        </w:rPr>
        <w:t>Where bucket or rotor lids are present, they should be fitted securely before starting the centrifuge</w:t>
      </w:r>
    </w:p>
    <w:p w:rsidRPr="006D7AC1" w:rsidR="00EF4599" w:rsidP="00F24538" w:rsidRDefault="00EF4599">
      <w:pPr>
        <w:numPr>
          <w:ilvl w:val="0"/>
          <w:numId w:val="3"/>
        </w:numPr>
        <w:tabs>
          <w:tab w:val="left" w:pos="-720"/>
          <w:tab w:val="num" w:pos="426"/>
        </w:tabs>
        <w:suppressAutoHyphens/>
        <w:ind w:left="0" w:hanging="426"/>
        <w:jc w:val="both"/>
        <w:rPr>
          <w:sz w:val="24"/>
          <w:szCs w:val="24"/>
        </w:rPr>
      </w:pPr>
      <w:r w:rsidRPr="006D7AC1">
        <w:rPr>
          <w:sz w:val="24"/>
          <w:szCs w:val="24"/>
        </w:rPr>
        <w:t>Bucket or rotor lids must be used if centrifuging hazardous samples</w:t>
      </w:r>
    </w:p>
    <w:p w:rsidRPr="006D7AC1" w:rsidR="00EF4599" w:rsidP="00F24538" w:rsidRDefault="00EF4599">
      <w:pPr>
        <w:numPr>
          <w:ilvl w:val="0"/>
          <w:numId w:val="3"/>
        </w:numPr>
        <w:tabs>
          <w:tab w:val="left" w:pos="-720"/>
          <w:tab w:val="num" w:pos="426"/>
        </w:tabs>
        <w:suppressAutoHyphens/>
        <w:ind w:left="0" w:hanging="426"/>
        <w:jc w:val="both"/>
        <w:rPr>
          <w:sz w:val="24"/>
          <w:szCs w:val="24"/>
        </w:rPr>
      </w:pPr>
      <w:r w:rsidRPr="006D7AC1">
        <w:rPr>
          <w:sz w:val="24"/>
          <w:szCs w:val="24"/>
        </w:rPr>
        <w:t>DO NOT attempt to open the centrifuge lid while the centrifuge is in operation</w:t>
      </w:r>
    </w:p>
    <w:p w:rsidRPr="006D7AC1" w:rsidR="00EF4599" w:rsidP="00F24538" w:rsidRDefault="00EF4599">
      <w:pPr>
        <w:numPr>
          <w:ilvl w:val="0"/>
          <w:numId w:val="3"/>
        </w:numPr>
        <w:tabs>
          <w:tab w:val="left" w:pos="-720"/>
          <w:tab w:val="num" w:pos="426"/>
        </w:tabs>
        <w:suppressAutoHyphens/>
        <w:ind w:left="0" w:hanging="426"/>
        <w:jc w:val="both"/>
        <w:rPr>
          <w:sz w:val="24"/>
          <w:szCs w:val="24"/>
        </w:rPr>
      </w:pPr>
      <w:r w:rsidRPr="006D7AC1">
        <w:rPr>
          <w:sz w:val="24"/>
          <w:szCs w:val="24"/>
        </w:rPr>
        <w:t xml:space="preserve">If you suspect a spillage has occurred during a run, stop the centrifuge and wait 30 minutes before opening lid to allow aerosols to settle. </w:t>
      </w:r>
      <w:r w:rsidRPr="006D7AC1">
        <w:rPr>
          <w:b/>
          <w:sz w:val="24"/>
          <w:szCs w:val="24"/>
        </w:rPr>
        <w:t>Make sure that you put a notice on the centrifuge to prevent others from trying to open it in the interim.</w:t>
      </w:r>
      <w:r w:rsidRPr="006D7AC1">
        <w:rPr>
          <w:sz w:val="24"/>
          <w:szCs w:val="24"/>
        </w:rPr>
        <w:t xml:space="preserve"> </w:t>
      </w:r>
    </w:p>
    <w:p w:rsidRPr="006D7AC1" w:rsidR="00EF4599" w:rsidP="00F24538" w:rsidRDefault="00EF4599">
      <w:pPr>
        <w:numPr>
          <w:ilvl w:val="0"/>
          <w:numId w:val="3"/>
        </w:numPr>
        <w:tabs>
          <w:tab w:val="left" w:pos="-720"/>
          <w:tab w:val="num" w:pos="426"/>
        </w:tabs>
        <w:suppressAutoHyphens/>
        <w:ind w:left="0" w:hanging="426"/>
        <w:jc w:val="both"/>
        <w:rPr>
          <w:sz w:val="24"/>
          <w:szCs w:val="24"/>
        </w:rPr>
      </w:pPr>
      <w:r w:rsidRPr="006D7AC1">
        <w:rPr>
          <w:sz w:val="24"/>
          <w:szCs w:val="24"/>
        </w:rPr>
        <w:t>Always clean and dry buckets after use</w:t>
      </w:r>
    </w:p>
    <w:p w:rsidRPr="006D7AC1" w:rsidR="00EF4599" w:rsidP="00F24538" w:rsidRDefault="00EF4599">
      <w:pPr>
        <w:numPr>
          <w:ilvl w:val="0"/>
          <w:numId w:val="3"/>
        </w:numPr>
        <w:tabs>
          <w:tab w:val="left" w:pos="-720"/>
          <w:tab w:val="num" w:pos="426"/>
        </w:tabs>
        <w:suppressAutoHyphens/>
        <w:ind w:left="0" w:hanging="426"/>
        <w:jc w:val="both"/>
        <w:rPr>
          <w:sz w:val="24"/>
          <w:szCs w:val="24"/>
        </w:rPr>
      </w:pPr>
      <w:r w:rsidRPr="006D7AC1">
        <w:rPr>
          <w:sz w:val="24"/>
          <w:szCs w:val="24"/>
        </w:rPr>
        <w:t>Decontaminate spillages of hazardous materials appropriately</w:t>
      </w:r>
      <w:r w:rsidRPr="006D7AC1" w:rsidR="005B579A">
        <w:rPr>
          <w:sz w:val="24"/>
          <w:szCs w:val="24"/>
        </w:rPr>
        <w:t xml:space="preserve"> according to your risk assessment. </w:t>
      </w:r>
    </w:p>
    <w:p w:rsidRPr="006D7AC1" w:rsidR="00EF4599" w:rsidP="002635DA" w:rsidRDefault="00EF4599">
      <w:pPr>
        <w:tabs>
          <w:tab w:val="left" w:pos="720"/>
        </w:tabs>
        <w:jc w:val="both"/>
        <w:rPr>
          <w:b/>
          <w:sz w:val="24"/>
          <w:szCs w:val="24"/>
        </w:rPr>
      </w:pPr>
      <w:r w:rsidRPr="006D7AC1">
        <w:rPr>
          <w:b/>
          <w:sz w:val="24"/>
          <w:szCs w:val="24"/>
        </w:rPr>
        <w:t xml:space="preserve"> </w:t>
      </w:r>
    </w:p>
    <w:p w:rsidRPr="006D7AC1" w:rsidR="00EF4599" w:rsidP="00690769" w:rsidRDefault="00EF4599">
      <w:pPr>
        <w:pStyle w:val="Heading2"/>
        <w:numPr>
          <w:ilvl w:val="1"/>
          <w:numId w:val="8"/>
        </w:numPr>
        <w:spacing w:before="0"/>
        <w:ind w:left="851" w:hanging="851"/>
        <w:jc w:val="both"/>
        <w:rPr>
          <w:rFonts w:ascii="Arial" w:hAnsi="Arial" w:eastAsia="Times New Roman" w:cs="Arial"/>
          <w:b/>
          <w:color w:val="auto"/>
          <w:sz w:val="24"/>
          <w:szCs w:val="24"/>
        </w:rPr>
      </w:pPr>
      <w:bookmarkStart w:name="_Toc41642265" w:id="42"/>
      <w:r w:rsidRPr="006D7AC1">
        <w:rPr>
          <w:rFonts w:ascii="Arial" w:hAnsi="Arial" w:cs="Arial"/>
          <w:b/>
          <w:color w:val="auto"/>
          <w:sz w:val="24"/>
          <w:szCs w:val="24"/>
        </w:rPr>
        <w:t>Display Screen Equipment</w:t>
      </w:r>
      <w:bookmarkEnd w:id="42"/>
      <w:r w:rsidRPr="006D7AC1">
        <w:rPr>
          <w:rFonts w:ascii="Arial" w:hAnsi="Arial" w:eastAsia="Times New Roman" w:cs="Arial"/>
          <w:b/>
          <w:color w:val="auto"/>
          <w:sz w:val="24"/>
          <w:szCs w:val="24"/>
        </w:rPr>
        <w:fldChar w:fldCharType="begin"/>
      </w:r>
      <w:r w:rsidRPr="006D7AC1">
        <w:rPr>
          <w:rFonts w:ascii="Arial" w:hAnsi="Arial" w:eastAsia="Times New Roman" w:cs="Arial"/>
          <w:b/>
          <w:color w:val="auto"/>
          <w:sz w:val="24"/>
          <w:szCs w:val="24"/>
        </w:rPr>
        <w:instrText xml:space="preserve"> XE "5.4</w:instrText>
      </w:r>
      <w:r w:rsidRPr="006D7AC1">
        <w:rPr>
          <w:rFonts w:ascii="Arial" w:hAnsi="Arial" w:eastAsia="Times New Roman" w:cs="Arial"/>
          <w:b/>
          <w:color w:val="auto"/>
          <w:sz w:val="24"/>
          <w:szCs w:val="24"/>
        </w:rPr>
        <w:tab/>
        <w:instrText xml:space="preserve">Display Screen Equipment" </w:instrText>
      </w:r>
      <w:r w:rsidRPr="006D7AC1">
        <w:rPr>
          <w:rFonts w:ascii="Arial" w:hAnsi="Arial" w:eastAsia="Times New Roman" w:cs="Arial"/>
          <w:b/>
          <w:color w:val="auto"/>
          <w:sz w:val="24"/>
          <w:szCs w:val="24"/>
        </w:rPr>
        <w:fldChar w:fldCharType="end"/>
      </w:r>
    </w:p>
    <w:p w:rsidRPr="006D7AC1" w:rsidR="004D37AD" w:rsidP="00F24538" w:rsidRDefault="004D37AD">
      <w:pPr>
        <w:numPr>
          <w:ilvl w:val="0"/>
          <w:numId w:val="3"/>
        </w:numPr>
        <w:tabs>
          <w:tab w:val="left" w:pos="-720"/>
          <w:tab w:val="num" w:pos="426"/>
        </w:tabs>
        <w:suppressAutoHyphens/>
        <w:ind w:left="0" w:hanging="426"/>
        <w:jc w:val="both"/>
        <w:rPr>
          <w:sz w:val="24"/>
          <w:szCs w:val="24"/>
        </w:rPr>
      </w:pPr>
      <w:r w:rsidRPr="006D7AC1">
        <w:rPr>
          <w:sz w:val="24"/>
          <w:szCs w:val="24"/>
        </w:rPr>
        <w:t>It is mandatory to complete a Display Screen Equipment risk assessment. This form can be completed electronically and returned to the S</w:t>
      </w:r>
      <w:r w:rsidR="00E33C12">
        <w:rPr>
          <w:sz w:val="24"/>
          <w:szCs w:val="24"/>
        </w:rPr>
        <w:t xml:space="preserve">afety </w:t>
      </w:r>
      <w:r w:rsidRPr="006D7AC1">
        <w:rPr>
          <w:sz w:val="24"/>
          <w:szCs w:val="24"/>
        </w:rPr>
        <w:t>H</w:t>
      </w:r>
      <w:r w:rsidR="00E33C12">
        <w:rPr>
          <w:sz w:val="24"/>
          <w:szCs w:val="24"/>
        </w:rPr>
        <w:t xml:space="preserve">eath and </w:t>
      </w:r>
      <w:r w:rsidRPr="006D7AC1">
        <w:rPr>
          <w:sz w:val="24"/>
          <w:szCs w:val="24"/>
        </w:rPr>
        <w:t>E</w:t>
      </w:r>
      <w:r w:rsidR="00E33C12">
        <w:rPr>
          <w:sz w:val="24"/>
          <w:szCs w:val="24"/>
        </w:rPr>
        <w:t>nvironment</w:t>
      </w:r>
      <w:r w:rsidRPr="006D7AC1">
        <w:rPr>
          <w:sz w:val="24"/>
          <w:szCs w:val="24"/>
        </w:rPr>
        <w:t xml:space="preserve"> </w:t>
      </w:r>
      <w:r w:rsidR="00E33C12">
        <w:rPr>
          <w:sz w:val="24"/>
          <w:szCs w:val="24"/>
        </w:rPr>
        <w:t xml:space="preserve">(SHE) </w:t>
      </w:r>
      <w:r w:rsidRPr="006D7AC1">
        <w:rPr>
          <w:sz w:val="24"/>
          <w:szCs w:val="24"/>
        </w:rPr>
        <w:t>office</w:t>
      </w:r>
      <w:proofErr w:type="gramStart"/>
      <w:r w:rsidRPr="006D7AC1" w:rsidR="00A906CB">
        <w:rPr>
          <w:sz w:val="24"/>
          <w:szCs w:val="24"/>
        </w:rPr>
        <w:t xml:space="preserve"> </w:t>
      </w:r>
      <w:r w:rsidRPr="006D7AC1">
        <w:rPr>
          <w:sz w:val="24"/>
          <w:szCs w:val="24"/>
        </w:rPr>
        <w:t xml:space="preserve">  </w:t>
      </w:r>
      <w:r w:rsidRPr="006D7AC1" w:rsidR="00A906CB">
        <w:rPr>
          <w:sz w:val="24"/>
          <w:szCs w:val="24"/>
        </w:rPr>
        <w:t>(</w:t>
      </w:r>
      <w:proofErr w:type="gramEnd"/>
      <w:r w:rsidRPr="006D7AC1" w:rsidR="00214E0F">
        <w:rPr>
          <w:sz w:val="24"/>
          <w:szCs w:val="24"/>
        </w:rPr>
        <w:t>https://sgul.britsafelearning.com/</w:t>
      </w:r>
      <w:r w:rsidRPr="006D7AC1" w:rsidR="00A906CB">
        <w:rPr>
          <w:sz w:val="24"/>
          <w:szCs w:val="24"/>
        </w:rPr>
        <w:t>).</w:t>
      </w:r>
    </w:p>
    <w:p w:rsidRPr="006D7AC1" w:rsidR="004D37AD" w:rsidP="00F24538" w:rsidRDefault="00EF4599">
      <w:pPr>
        <w:numPr>
          <w:ilvl w:val="0"/>
          <w:numId w:val="3"/>
        </w:numPr>
        <w:tabs>
          <w:tab w:val="left" w:pos="-720"/>
          <w:tab w:val="num" w:pos="426"/>
        </w:tabs>
        <w:suppressAutoHyphens/>
        <w:ind w:left="0" w:hanging="426"/>
        <w:jc w:val="both"/>
        <w:rPr>
          <w:sz w:val="24"/>
          <w:szCs w:val="24"/>
        </w:rPr>
      </w:pPr>
      <w:r w:rsidRPr="006D7AC1">
        <w:rPr>
          <w:sz w:val="24"/>
          <w:szCs w:val="24"/>
        </w:rPr>
        <w:t xml:space="preserve">If you feel that you would like your work station set up assessed then please contact </w:t>
      </w:r>
      <w:r w:rsidRPr="006D7AC1" w:rsidR="005B579A">
        <w:rPr>
          <w:sz w:val="24"/>
          <w:szCs w:val="24"/>
        </w:rPr>
        <w:t>the SHE office.</w:t>
      </w:r>
      <w:r w:rsidRPr="006D7AC1">
        <w:rPr>
          <w:sz w:val="24"/>
          <w:szCs w:val="24"/>
        </w:rPr>
        <w:t xml:space="preserve"> </w:t>
      </w:r>
    </w:p>
    <w:p w:rsidRPr="006D7AC1" w:rsidR="00EF4599" w:rsidP="00F24538" w:rsidRDefault="00EF4599">
      <w:pPr>
        <w:numPr>
          <w:ilvl w:val="0"/>
          <w:numId w:val="3"/>
        </w:numPr>
        <w:tabs>
          <w:tab w:val="left" w:pos="-720"/>
          <w:tab w:val="num" w:pos="426"/>
        </w:tabs>
        <w:suppressAutoHyphens/>
        <w:ind w:left="0" w:hanging="426"/>
        <w:jc w:val="both"/>
        <w:rPr>
          <w:sz w:val="24"/>
          <w:szCs w:val="24"/>
        </w:rPr>
      </w:pPr>
      <w:r w:rsidRPr="006D7AC1">
        <w:rPr>
          <w:sz w:val="24"/>
          <w:szCs w:val="24"/>
        </w:rPr>
        <w:t>Eyecare vouchers can be obtained by all staff who use DSE (</w:t>
      </w:r>
      <w:r w:rsidRPr="006D7AC1">
        <w:rPr>
          <w:rStyle w:val="highlightedsearchterm"/>
          <w:rFonts w:eastAsiaTheme="majorEastAsia"/>
          <w:sz w:val="24"/>
          <w:szCs w:val="24"/>
        </w:rPr>
        <w:t>display</w:t>
      </w:r>
      <w:r w:rsidRPr="006D7AC1">
        <w:rPr>
          <w:sz w:val="24"/>
          <w:szCs w:val="24"/>
        </w:rPr>
        <w:t xml:space="preserve"> </w:t>
      </w:r>
      <w:r w:rsidRPr="006D7AC1">
        <w:rPr>
          <w:rStyle w:val="highlightedsearchterm"/>
          <w:rFonts w:eastAsiaTheme="majorEastAsia"/>
          <w:sz w:val="24"/>
          <w:szCs w:val="24"/>
        </w:rPr>
        <w:t>screen</w:t>
      </w:r>
      <w:r w:rsidRPr="006D7AC1">
        <w:rPr>
          <w:sz w:val="24"/>
          <w:szCs w:val="24"/>
        </w:rPr>
        <w:t xml:space="preserve"> </w:t>
      </w:r>
      <w:r w:rsidRPr="006D7AC1">
        <w:rPr>
          <w:rStyle w:val="highlightedsearchterm"/>
          <w:rFonts w:eastAsiaTheme="majorEastAsia"/>
          <w:sz w:val="24"/>
          <w:szCs w:val="24"/>
        </w:rPr>
        <w:t>equipment</w:t>
      </w:r>
      <w:r w:rsidRPr="006D7AC1">
        <w:rPr>
          <w:sz w:val="24"/>
          <w:szCs w:val="24"/>
        </w:rPr>
        <w:t xml:space="preserve">) and VDU's (visual </w:t>
      </w:r>
      <w:r w:rsidRPr="006D7AC1">
        <w:rPr>
          <w:rStyle w:val="highlightedsearchterm"/>
          <w:rFonts w:eastAsiaTheme="majorEastAsia"/>
          <w:sz w:val="24"/>
          <w:szCs w:val="24"/>
        </w:rPr>
        <w:t>display</w:t>
      </w:r>
      <w:r w:rsidRPr="006D7AC1">
        <w:rPr>
          <w:sz w:val="24"/>
          <w:szCs w:val="24"/>
        </w:rPr>
        <w:t xml:space="preserve"> units) on a daily basis.  Employees wishing to collect a voucher will need to provide their employee number and complete a </w:t>
      </w:r>
      <w:r w:rsidRPr="006D7AC1" w:rsidR="005B579A">
        <w:rPr>
          <w:sz w:val="24"/>
          <w:szCs w:val="24"/>
        </w:rPr>
        <w:t xml:space="preserve">DSE risk assessment form </w:t>
      </w:r>
      <w:r w:rsidRPr="006D7AC1">
        <w:rPr>
          <w:sz w:val="24"/>
          <w:szCs w:val="24"/>
        </w:rPr>
        <w:t xml:space="preserve">and must be returned to the </w:t>
      </w:r>
      <w:r w:rsidR="00E33C12">
        <w:rPr>
          <w:sz w:val="24"/>
          <w:szCs w:val="24"/>
        </w:rPr>
        <w:t>SHE</w:t>
      </w:r>
      <w:r w:rsidRPr="006D7AC1">
        <w:rPr>
          <w:sz w:val="24"/>
          <w:szCs w:val="24"/>
        </w:rPr>
        <w:t xml:space="preserve"> office prior to collection of vouchers.  </w:t>
      </w:r>
    </w:p>
    <w:p w:rsidRPr="006D7AC1" w:rsidR="00A050E3" w:rsidP="00A050E3" w:rsidRDefault="00A050E3">
      <w:pPr>
        <w:tabs>
          <w:tab w:val="left" w:pos="-720"/>
        </w:tabs>
        <w:suppressAutoHyphens/>
        <w:jc w:val="both"/>
        <w:rPr>
          <w:sz w:val="24"/>
          <w:szCs w:val="24"/>
        </w:rPr>
      </w:pPr>
    </w:p>
    <w:p w:rsidRPr="006D7AC1" w:rsidR="00EF4599" w:rsidP="00690769" w:rsidRDefault="00EF4599">
      <w:pPr>
        <w:pStyle w:val="Heading1"/>
        <w:numPr>
          <w:ilvl w:val="0"/>
          <w:numId w:val="8"/>
        </w:numPr>
        <w:spacing w:before="0"/>
        <w:ind w:left="851" w:hanging="851"/>
        <w:jc w:val="both"/>
        <w:rPr>
          <w:rFonts w:ascii="Arial" w:hAnsi="Arial" w:eastAsia="Times New Roman" w:cs="Arial"/>
          <w:b/>
          <w:color w:val="auto"/>
          <w:sz w:val="24"/>
          <w:szCs w:val="24"/>
        </w:rPr>
      </w:pPr>
      <w:bookmarkStart w:name="_Toc41642266" w:id="43"/>
      <w:r w:rsidRPr="006D7AC1">
        <w:rPr>
          <w:rFonts w:ascii="Arial" w:hAnsi="Arial" w:cs="Arial"/>
          <w:b/>
          <w:color w:val="auto"/>
          <w:sz w:val="24"/>
          <w:szCs w:val="24"/>
        </w:rPr>
        <w:t>Glassware/Sharps</w:t>
      </w:r>
      <w:bookmarkEnd w:id="43"/>
      <w:r w:rsidRPr="006D7AC1">
        <w:rPr>
          <w:rFonts w:ascii="Arial" w:hAnsi="Arial" w:eastAsia="Times New Roman" w:cs="Arial"/>
          <w:b/>
          <w:color w:val="auto"/>
          <w:sz w:val="24"/>
          <w:szCs w:val="24"/>
        </w:rPr>
        <w:fldChar w:fldCharType="begin"/>
      </w:r>
      <w:r w:rsidRPr="006D7AC1">
        <w:rPr>
          <w:rFonts w:ascii="Arial" w:hAnsi="Arial" w:eastAsia="Times New Roman" w:cs="Arial"/>
          <w:b/>
          <w:color w:val="auto"/>
          <w:sz w:val="24"/>
          <w:szCs w:val="24"/>
        </w:rPr>
        <w:instrText xml:space="preserve"> XE "6</w:instrText>
      </w:r>
      <w:r w:rsidRPr="006D7AC1">
        <w:rPr>
          <w:rFonts w:ascii="Arial" w:hAnsi="Arial" w:eastAsia="Times New Roman" w:cs="Arial"/>
          <w:b/>
          <w:color w:val="auto"/>
          <w:sz w:val="24"/>
          <w:szCs w:val="24"/>
        </w:rPr>
        <w:tab/>
        <w:instrText xml:space="preserve">Glassware/Sharps" </w:instrText>
      </w:r>
      <w:r w:rsidRPr="006D7AC1">
        <w:rPr>
          <w:rFonts w:ascii="Arial" w:hAnsi="Arial" w:eastAsia="Times New Roman" w:cs="Arial"/>
          <w:b/>
          <w:color w:val="auto"/>
          <w:sz w:val="24"/>
          <w:szCs w:val="24"/>
        </w:rPr>
        <w:fldChar w:fldCharType="end"/>
      </w:r>
    </w:p>
    <w:p w:rsidRPr="006D7AC1" w:rsidR="00EF4599" w:rsidP="00F24538" w:rsidRDefault="00EF4599">
      <w:pPr>
        <w:numPr>
          <w:ilvl w:val="0"/>
          <w:numId w:val="3"/>
        </w:numPr>
        <w:tabs>
          <w:tab w:val="left" w:pos="-720"/>
          <w:tab w:val="num" w:pos="426"/>
        </w:tabs>
        <w:suppressAutoHyphens/>
        <w:ind w:left="0" w:hanging="426"/>
        <w:jc w:val="both"/>
        <w:rPr>
          <w:b/>
          <w:sz w:val="24"/>
          <w:szCs w:val="24"/>
        </w:rPr>
      </w:pPr>
      <w:r w:rsidRPr="006D7AC1">
        <w:rPr>
          <w:b/>
          <w:sz w:val="24"/>
          <w:szCs w:val="24"/>
        </w:rPr>
        <w:t>Definition of a sharp:</w:t>
      </w:r>
      <w:r w:rsidRPr="006D7AC1">
        <w:rPr>
          <w:sz w:val="24"/>
          <w:szCs w:val="24"/>
        </w:rPr>
        <w:t xml:space="preserve"> An item likely to </w:t>
      </w:r>
      <w:r w:rsidRPr="006D7AC1">
        <w:rPr>
          <w:b/>
          <w:sz w:val="24"/>
          <w:szCs w:val="24"/>
        </w:rPr>
        <w:t xml:space="preserve">penetrate </w:t>
      </w:r>
      <w:r w:rsidRPr="006D7AC1">
        <w:rPr>
          <w:sz w:val="24"/>
          <w:szCs w:val="24"/>
        </w:rPr>
        <w:t>the skin surface or the side of a plastic bag e.g. sharp glass, scalpel blades, needles, microscope slides, pipettes (all types), pipette tips, syringe bodies, hard plastic, metal, bone fragments, teeth.</w:t>
      </w:r>
    </w:p>
    <w:p w:rsidRPr="006D7AC1" w:rsidR="00EF4599" w:rsidP="00F24538" w:rsidRDefault="00D37F53">
      <w:pPr>
        <w:numPr>
          <w:ilvl w:val="0"/>
          <w:numId w:val="3"/>
        </w:numPr>
        <w:tabs>
          <w:tab w:val="left" w:pos="-720"/>
          <w:tab w:val="num" w:pos="426"/>
        </w:tabs>
        <w:suppressAutoHyphens/>
        <w:ind w:left="0" w:hanging="426"/>
        <w:jc w:val="both"/>
        <w:rPr>
          <w:sz w:val="24"/>
          <w:szCs w:val="24"/>
        </w:rPr>
      </w:pPr>
      <w:r w:rsidRPr="006D7AC1">
        <w:rPr>
          <w:sz w:val="24"/>
          <w:szCs w:val="24"/>
        </w:rPr>
        <w:t xml:space="preserve">These are common causes of injury. </w:t>
      </w:r>
      <w:r w:rsidRPr="006D7AC1" w:rsidR="00EF4599">
        <w:rPr>
          <w:sz w:val="24"/>
          <w:szCs w:val="24"/>
        </w:rPr>
        <w:t xml:space="preserve">Always ensure that glassware is in good condition with any that is chipped, cracked or broken being disposed of. This is particularly </w:t>
      </w:r>
      <w:r w:rsidRPr="006D7AC1" w:rsidR="00EF4599">
        <w:rPr>
          <w:sz w:val="24"/>
          <w:szCs w:val="24"/>
        </w:rPr>
        <w:lastRenderedPageBreak/>
        <w:t xml:space="preserve">important before any equipment is placed under vacuum. Safety screens or safety cages must be used for enclosing desiccators when these are evacuated. </w:t>
      </w:r>
    </w:p>
    <w:p w:rsidRPr="006D7AC1" w:rsidR="00EF4599" w:rsidP="00F24538" w:rsidRDefault="00EF4599">
      <w:pPr>
        <w:numPr>
          <w:ilvl w:val="0"/>
          <w:numId w:val="3"/>
        </w:numPr>
        <w:tabs>
          <w:tab w:val="left" w:pos="-720"/>
          <w:tab w:val="num" w:pos="426"/>
        </w:tabs>
        <w:suppressAutoHyphens/>
        <w:ind w:left="0" w:hanging="426"/>
        <w:jc w:val="both"/>
        <w:rPr>
          <w:sz w:val="24"/>
          <w:szCs w:val="24"/>
        </w:rPr>
      </w:pPr>
      <w:r w:rsidRPr="006D7AC1">
        <w:rPr>
          <w:sz w:val="24"/>
          <w:szCs w:val="24"/>
        </w:rPr>
        <w:t xml:space="preserve">Particular care is needed when attaching tubing to glass equipment as this is a common cause of injury. </w:t>
      </w:r>
    </w:p>
    <w:p w:rsidRPr="006D7AC1" w:rsidR="00EF4599" w:rsidP="00F24538" w:rsidRDefault="00EF4599">
      <w:pPr>
        <w:numPr>
          <w:ilvl w:val="0"/>
          <w:numId w:val="3"/>
        </w:numPr>
        <w:tabs>
          <w:tab w:val="left" w:pos="-720"/>
          <w:tab w:val="num" w:pos="426"/>
        </w:tabs>
        <w:suppressAutoHyphens/>
        <w:ind w:left="0" w:hanging="426"/>
        <w:jc w:val="both"/>
        <w:rPr>
          <w:sz w:val="24"/>
          <w:szCs w:val="24"/>
        </w:rPr>
      </w:pPr>
      <w:r w:rsidRPr="006D7AC1">
        <w:rPr>
          <w:sz w:val="24"/>
          <w:szCs w:val="24"/>
        </w:rPr>
        <w:t xml:space="preserve">Sharps must always be used carefully and put away after use. They must </w:t>
      </w:r>
      <w:r w:rsidR="00E33C12">
        <w:rPr>
          <w:sz w:val="24"/>
          <w:szCs w:val="24"/>
        </w:rPr>
        <w:t>never</w:t>
      </w:r>
      <w:r w:rsidRPr="006D7AC1">
        <w:rPr>
          <w:sz w:val="24"/>
          <w:szCs w:val="24"/>
        </w:rPr>
        <w:t xml:space="preserve"> be left unsheathed on the laboratory bench or in drawers. </w:t>
      </w:r>
      <w:r w:rsidRPr="006D7AC1">
        <w:rPr>
          <w:b/>
          <w:sz w:val="24"/>
          <w:szCs w:val="24"/>
        </w:rPr>
        <w:t xml:space="preserve">NEVER </w:t>
      </w:r>
      <w:r w:rsidRPr="006D7AC1">
        <w:rPr>
          <w:sz w:val="24"/>
          <w:szCs w:val="24"/>
        </w:rPr>
        <w:t xml:space="preserve">attempt to re-sheath a needle. </w:t>
      </w:r>
    </w:p>
    <w:p w:rsidRPr="006D7AC1" w:rsidR="00A050E3" w:rsidP="00A050E3" w:rsidRDefault="00A050E3">
      <w:pPr>
        <w:tabs>
          <w:tab w:val="left" w:pos="-720"/>
        </w:tabs>
        <w:suppressAutoHyphens/>
        <w:jc w:val="both"/>
        <w:rPr>
          <w:sz w:val="24"/>
          <w:szCs w:val="24"/>
        </w:rPr>
      </w:pPr>
    </w:p>
    <w:p w:rsidRPr="006D7AC1" w:rsidR="00395F99" w:rsidP="00E821AD" w:rsidRDefault="00D20050">
      <w:pPr>
        <w:pStyle w:val="Heading1"/>
        <w:numPr>
          <w:ilvl w:val="0"/>
          <w:numId w:val="8"/>
        </w:numPr>
        <w:spacing w:before="0"/>
        <w:ind w:left="851" w:hanging="851"/>
        <w:jc w:val="both"/>
        <w:rPr>
          <w:rFonts w:ascii="Arial" w:hAnsi="Arial" w:cs="Arial"/>
          <w:b/>
          <w:color w:val="auto"/>
          <w:sz w:val="24"/>
          <w:szCs w:val="24"/>
        </w:rPr>
      </w:pPr>
      <w:bookmarkStart w:name="_Toc41642267" w:id="44"/>
      <w:r w:rsidRPr="006D7AC1">
        <w:rPr>
          <w:rFonts w:ascii="Arial" w:hAnsi="Arial" w:cs="Arial"/>
          <w:b/>
          <w:color w:val="auto"/>
          <w:sz w:val="24"/>
          <w:szCs w:val="24"/>
        </w:rPr>
        <w:t>Disinfection &amp; Spillage</w:t>
      </w:r>
      <w:bookmarkEnd w:id="44"/>
      <w:r w:rsidRPr="006D7AC1">
        <w:rPr>
          <w:rFonts w:ascii="Arial" w:hAnsi="Arial" w:cs="Arial"/>
          <w:b/>
          <w:color w:val="auto"/>
          <w:sz w:val="24"/>
          <w:szCs w:val="24"/>
        </w:rPr>
        <w:t xml:space="preserve"> </w:t>
      </w:r>
    </w:p>
    <w:p w:rsidRPr="006D7AC1" w:rsidR="00D20050" w:rsidP="00E821AD" w:rsidRDefault="00D20050">
      <w:pPr>
        <w:pStyle w:val="Heading2"/>
        <w:numPr>
          <w:ilvl w:val="1"/>
          <w:numId w:val="8"/>
        </w:numPr>
        <w:spacing w:before="0"/>
        <w:ind w:left="851" w:hanging="851"/>
        <w:jc w:val="both"/>
        <w:rPr>
          <w:rFonts w:ascii="Arial" w:hAnsi="Arial" w:cs="Arial"/>
          <w:b/>
          <w:color w:val="auto"/>
          <w:sz w:val="24"/>
          <w:szCs w:val="24"/>
        </w:rPr>
      </w:pPr>
      <w:bookmarkStart w:name="_Toc41642268" w:id="45"/>
      <w:r w:rsidRPr="006D7AC1">
        <w:rPr>
          <w:rFonts w:ascii="Arial" w:hAnsi="Arial" w:cs="Arial"/>
          <w:b/>
          <w:color w:val="auto"/>
          <w:sz w:val="24"/>
          <w:szCs w:val="24"/>
        </w:rPr>
        <w:t>Disinfection:</w:t>
      </w:r>
      <w:bookmarkEnd w:id="45"/>
      <w:r w:rsidRPr="006D7AC1">
        <w:rPr>
          <w:rFonts w:ascii="Arial" w:hAnsi="Arial" w:cs="Arial"/>
          <w:b/>
          <w:color w:val="auto"/>
          <w:sz w:val="24"/>
          <w:szCs w:val="24"/>
        </w:rPr>
        <w:t xml:space="preserve"> </w:t>
      </w:r>
    </w:p>
    <w:p w:rsidRPr="006D7AC1" w:rsidR="00D20050" w:rsidP="00F24538" w:rsidRDefault="00D20050">
      <w:pPr>
        <w:numPr>
          <w:ilvl w:val="0"/>
          <w:numId w:val="3"/>
        </w:numPr>
        <w:tabs>
          <w:tab w:val="left" w:pos="-720"/>
          <w:tab w:val="num" w:pos="426"/>
        </w:tabs>
        <w:suppressAutoHyphens/>
        <w:ind w:left="0" w:hanging="426"/>
        <w:jc w:val="both"/>
        <w:rPr>
          <w:sz w:val="24"/>
          <w:szCs w:val="24"/>
        </w:rPr>
      </w:pPr>
      <w:r w:rsidRPr="006D7AC1">
        <w:rPr>
          <w:sz w:val="24"/>
          <w:szCs w:val="24"/>
        </w:rPr>
        <w:t xml:space="preserve">Effective disinfectants must be available for routine disinfection and immediate use in the event of spillage (see below) </w:t>
      </w:r>
    </w:p>
    <w:p w:rsidRPr="006D7AC1" w:rsidR="00D20050" w:rsidP="00F24538" w:rsidRDefault="00D20050">
      <w:pPr>
        <w:numPr>
          <w:ilvl w:val="0"/>
          <w:numId w:val="3"/>
        </w:numPr>
        <w:tabs>
          <w:tab w:val="left" w:pos="-720"/>
          <w:tab w:val="num" w:pos="426"/>
        </w:tabs>
        <w:suppressAutoHyphens/>
        <w:ind w:left="0" w:hanging="426"/>
        <w:jc w:val="both"/>
        <w:rPr>
          <w:sz w:val="24"/>
          <w:szCs w:val="24"/>
        </w:rPr>
      </w:pPr>
      <w:r w:rsidRPr="006D7AC1">
        <w:rPr>
          <w:sz w:val="24"/>
          <w:szCs w:val="24"/>
        </w:rPr>
        <w:t xml:space="preserve">Appropriate disinfectants must be used according to manufacturer’s instructions (concentration, contact time etc.) to ensure they are effective. </w:t>
      </w:r>
    </w:p>
    <w:p w:rsidRPr="006D7AC1" w:rsidR="00D20050" w:rsidP="00F24538" w:rsidRDefault="00D20050">
      <w:pPr>
        <w:numPr>
          <w:ilvl w:val="0"/>
          <w:numId w:val="3"/>
        </w:numPr>
        <w:tabs>
          <w:tab w:val="left" w:pos="-720"/>
          <w:tab w:val="num" w:pos="426"/>
        </w:tabs>
        <w:suppressAutoHyphens/>
        <w:ind w:left="0" w:hanging="426"/>
        <w:jc w:val="both"/>
        <w:rPr>
          <w:sz w:val="24"/>
          <w:szCs w:val="24"/>
        </w:rPr>
      </w:pPr>
      <w:r w:rsidRPr="006D7AC1">
        <w:rPr>
          <w:sz w:val="24"/>
          <w:szCs w:val="24"/>
        </w:rPr>
        <w:t xml:space="preserve">Work surfaces should be regularly cleaned with an appropriate disinfectant </w:t>
      </w:r>
    </w:p>
    <w:p w:rsidRPr="006D7AC1" w:rsidR="00D20050" w:rsidP="00F24538" w:rsidRDefault="00D20050">
      <w:pPr>
        <w:numPr>
          <w:ilvl w:val="0"/>
          <w:numId w:val="3"/>
        </w:numPr>
        <w:tabs>
          <w:tab w:val="left" w:pos="-720"/>
          <w:tab w:val="num" w:pos="426"/>
        </w:tabs>
        <w:suppressAutoHyphens/>
        <w:ind w:left="0" w:hanging="426"/>
        <w:jc w:val="both"/>
        <w:rPr>
          <w:sz w:val="24"/>
          <w:szCs w:val="24"/>
        </w:rPr>
      </w:pPr>
      <w:r w:rsidRPr="006D7AC1">
        <w:rPr>
          <w:sz w:val="24"/>
          <w:szCs w:val="24"/>
        </w:rPr>
        <w:t xml:space="preserve">All surfaces should be disinfected before any maintenance staff are permitted to work in the area </w:t>
      </w:r>
    </w:p>
    <w:p w:rsidRPr="006D7AC1" w:rsidR="00D20050" w:rsidP="00F24538" w:rsidRDefault="00D20050">
      <w:pPr>
        <w:numPr>
          <w:ilvl w:val="0"/>
          <w:numId w:val="3"/>
        </w:numPr>
        <w:tabs>
          <w:tab w:val="left" w:pos="-720"/>
          <w:tab w:val="num" w:pos="426"/>
        </w:tabs>
        <w:suppressAutoHyphens/>
        <w:ind w:left="0" w:hanging="426"/>
        <w:jc w:val="both"/>
        <w:rPr>
          <w:sz w:val="24"/>
          <w:szCs w:val="24"/>
        </w:rPr>
      </w:pPr>
      <w:r w:rsidRPr="006D7AC1">
        <w:rPr>
          <w:sz w:val="24"/>
          <w:szCs w:val="24"/>
        </w:rPr>
        <w:t xml:space="preserve">All specimen containers, glassware and used equipment should be immersed in a suitable disinfectant before disposal </w:t>
      </w:r>
    </w:p>
    <w:p w:rsidRPr="006D7AC1" w:rsidR="00D20050" w:rsidP="00F24538" w:rsidRDefault="00D20050">
      <w:pPr>
        <w:numPr>
          <w:ilvl w:val="0"/>
          <w:numId w:val="3"/>
        </w:numPr>
        <w:tabs>
          <w:tab w:val="left" w:pos="-720"/>
          <w:tab w:val="num" w:pos="426"/>
        </w:tabs>
        <w:suppressAutoHyphens/>
        <w:ind w:left="0" w:hanging="426"/>
        <w:jc w:val="both"/>
        <w:rPr>
          <w:sz w:val="24"/>
          <w:szCs w:val="24"/>
        </w:rPr>
      </w:pPr>
      <w:r w:rsidRPr="006D7AC1">
        <w:rPr>
          <w:sz w:val="24"/>
          <w:szCs w:val="24"/>
        </w:rPr>
        <w:t xml:space="preserve">Used laboratory glassware and other materials awaiting </w:t>
      </w:r>
      <w:r w:rsidRPr="006D7AC1" w:rsidR="00DC29D1">
        <w:rPr>
          <w:sz w:val="24"/>
          <w:szCs w:val="24"/>
        </w:rPr>
        <w:t xml:space="preserve">cleaning and/or </w:t>
      </w:r>
      <w:r w:rsidRPr="006D7AC1">
        <w:rPr>
          <w:sz w:val="24"/>
          <w:szCs w:val="24"/>
        </w:rPr>
        <w:t xml:space="preserve">sterilisation must be </w:t>
      </w:r>
      <w:r w:rsidRPr="006D7AC1" w:rsidR="00DC29D1">
        <w:rPr>
          <w:sz w:val="24"/>
          <w:szCs w:val="24"/>
        </w:rPr>
        <w:t xml:space="preserve">disinfected and </w:t>
      </w:r>
      <w:r w:rsidRPr="006D7AC1">
        <w:rPr>
          <w:sz w:val="24"/>
          <w:szCs w:val="24"/>
        </w:rPr>
        <w:t xml:space="preserve">stored in a safe manner </w:t>
      </w:r>
    </w:p>
    <w:p w:rsidRPr="006D7AC1" w:rsidR="00D20050" w:rsidP="00F24538" w:rsidRDefault="00D20050">
      <w:pPr>
        <w:numPr>
          <w:ilvl w:val="0"/>
          <w:numId w:val="3"/>
        </w:numPr>
        <w:tabs>
          <w:tab w:val="left" w:pos="-720"/>
          <w:tab w:val="num" w:pos="426"/>
        </w:tabs>
        <w:suppressAutoHyphens/>
        <w:ind w:left="0" w:hanging="426"/>
        <w:jc w:val="both"/>
        <w:rPr>
          <w:sz w:val="24"/>
          <w:szCs w:val="24"/>
        </w:rPr>
      </w:pPr>
      <w:r w:rsidRPr="006D7AC1">
        <w:rPr>
          <w:sz w:val="24"/>
          <w:szCs w:val="24"/>
        </w:rPr>
        <w:t xml:space="preserve">Pipettes, if placed in disinfectant, must be totally immersed </w:t>
      </w:r>
    </w:p>
    <w:p w:rsidRPr="006D7AC1" w:rsidR="00D20050" w:rsidP="002635DA" w:rsidRDefault="00D20050">
      <w:pPr>
        <w:pStyle w:val="Default"/>
        <w:jc w:val="both"/>
      </w:pPr>
    </w:p>
    <w:p w:rsidRPr="006D7AC1" w:rsidR="00D20050" w:rsidP="00E821AD" w:rsidRDefault="00D20050">
      <w:pPr>
        <w:pStyle w:val="Heading2"/>
        <w:numPr>
          <w:ilvl w:val="1"/>
          <w:numId w:val="8"/>
        </w:numPr>
        <w:spacing w:before="0"/>
        <w:ind w:left="851" w:hanging="851"/>
        <w:jc w:val="both"/>
        <w:rPr>
          <w:rFonts w:ascii="Arial" w:hAnsi="Arial" w:cs="Arial"/>
          <w:b/>
          <w:color w:val="auto"/>
          <w:sz w:val="24"/>
          <w:szCs w:val="24"/>
        </w:rPr>
      </w:pPr>
      <w:bookmarkStart w:name="_Toc41642269" w:id="46"/>
      <w:r w:rsidRPr="006D7AC1">
        <w:rPr>
          <w:rFonts w:ascii="Arial" w:hAnsi="Arial" w:cs="Arial"/>
          <w:b/>
          <w:color w:val="auto"/>
          <w:sz w:val="24"/>
          <w:szCs w:val="24"/>
        </w:rPr>
        <w:t>Spillage</w:t>
      </w:r>
      <w:bookmarkEnd w:id="46"/>
    </w:p>
    <w:p w:rsidRPr="006D7AC1" w:rsidR="00D20050" w:rsidP="00F24538" w:rsidRDefault="00D20050">
      <w:pPr>
        <w:numPr>
          <w:ilvl w:val="0"/>
          <w:numId w:val="3"/>
        </w:numPr>
        <w:tabs>
          <w:tab w:val="left" w:pos="-720"/>
          <w:tab w:val="num" w:pos="426"/>
        </w:tabs>
        <w:suppressAutoHyphens/>
        <w:ind w:left="0" w:hanging="426"/>
        <w:jc w:val="both"/>
        <w:rPr>
          <w:sz w:val="24"/>
          <w:szCs w:val="24"/>
        </w:rPr>
      </w:pPr>
      <w:r w:rsidRPr="006D7AC1">
        <w:rPr>
          <w:sz w:val="24"/>
          <w:szCs w:val="24"/>
        </w:rPr>
        <w:t xml:space="preserve">Effective disinfectants should be available for immediate use in the event of a spillage (small or large). </w:t>
      </w:r>
    </w:p>
    <w:p w:rsidRPr="006D7AC1" w:rsidR="00D20050" w:rsidP="00F24538" w:rsidRDefault="00D20050">
      <w:pPr>
        <w:numPr>
          <w:ilvl w:val="0"/>
          <w:numId w:val="3"/>
        </w:numPr>
        <w:tabs>
          <w:tab w:val="left" w:pos="-720"/>
          <w:tab w:val="num" w:pos="426"/>
        </w:tabs>
        <w:suppressAutoHyphens/>
        <w:ind w:left="0" w:hanging="426"/>
        <w:jc w:val="both"/>
        <w:rPr>
          <w:sz w:val="24"/>
          <w:szCs w:val="24"/>
        </w:rPr>
      </w:pPr>
      <w:r w:rsidRPr="006D7AC1">
        <w:rPr>
          <w:sz w:val="24"/>
          <w:szCs w:val="24"/>
        </w:rPr>
        <w:t xml:space="preserve">If a spillage occurs, keep calm and take any appropriate remedial action. </w:t>
      </w:r>
    </w:p>
    <w:p w:rsidRPr="006D7AC1" w:rsidR="00440480" w:rsidP="002635DA" w:rsidRDefault="00440480">
      <w:pPr>
        <w:pStyle w:val="Heading3"/>
        <w:spacing w:before="0"/>
        <w:jc w:val="both"/>
        <w:rPr>
          <w:rFonts w:ascii="Arial" w:hAnsi="Arial" w:cs="Arial"/>
          <w:color w:val="auto"/>
        </w:rPr>
      </w:pPr>
    </w:p>
    <w:p w:rsidRPr="006D7AC1" w:rsidR="00440480" w:rsidP="006F55F9" w:rsidRDefault="006F55F9">
      <w:pPr>
        <w:pStyle w:val="Heading2"/>
        <w:ind w:left="851" w:hanging="851"/>
        <w:rPr>
          <w:rFonts w:ascii="Arial" w:hAnsi="Arial" w:cs="Arial"/>
          <w:b/>
          <w:color w:val="auto"/>
        </w:rPr>
      </w:pPr>
      <w:bookmarkStart w:name="_Toc41642270" w:id="47"/>
      <w:r>
        <w:rPr>
          <w:rFonts w:ascii="Arial" w:hAnsi="Arial" w:cs="Arial"/>
          <w:b/>
          <w:color w:val="auto"/>
        </w:rPr>
        <w:t>9.1.1.</w:t>
      </w:r>
      <w:r>
        <w:rPr>
          <w:rFonts w:ascii="Arial" w:hAnsi="Arial" w:cs="Arial"/>
          <w:b/>
          <w:color w:val="auto"/>
        </w:rPr>
        <w:tab/>
      </w:r>
      <w:r w:rsidRPr="006D7AC1" w:rsidR="00440480">
        <w:rPr>
          <w:rFonts w:ascii="Arial" w:hAnsi="Arial" w:cs="Arial"/>
          <w:b/>
          <w:color w:val="auto"/>
        </w:rPr>
        <w:t>Minor spillage</w:t>
      </w:r>
      <w:bookmarkEnd w:id="47"/>
      <w:r w:rsidRPr="006D7AC1" w:rsidR="00440480">
        <w:rPr>
          <w:rFonts w:ascii="Arial" w:hAnsi="Arial" w:cs="Arial"/>
          <w:b/>
          <w:color w:val="auto"/>
        </w:rPr>
        <w:t xml:space="preserve"> </w:t>
      </w:r>
    </w:p>
    <w:p w:rsidRPr="006D7AC1" w:rsidR="00D20050" w:rsidP="002635DA" w:rsidRDefault="00D20050">
      <w:pPr>
        <w:pStyle w:val="Default"/>
        <w:jc w:val="both"/>
      </w:pPr>
      <w:r w:rsidRPr="006D7AC1">
        <w:t xml:space="preserve">A minor spillage involving little splashing and limited to a small area should be handled by: </w:t>
      </w:r>
    </w:p>
    <w:p w:rsidRPr="006D7AC1" w:rsidR="00D20050" w:rsidP="00F24538" w:rsidRDefault="00D20050">
      <w:pPr>
        <w:numPr>
          <w:ilvl w:val="0"/>
          <w:numId w:val="3"/>
        </w:numPr>
        <w:tabs>
          <w:tab w:val="left" w:pos="-720"/>
          <w:tab w:val="num" w:pos="426"/>
        </w:tabs>
        <w:suppressAutoHyphens/>
        <w:ind w:left="0" w:hanging="426"/>
        <w:jc w:val="both"/>
        <w:rPr>
          <w:sz w:val="24"/>
          <w:szCs w:val="24"/>
        </w:rPr>
      </w:pPr>
      <w:r w:rsidRPr="006D7AC1">
        <w:rPr>
          <w:sz w:val="24"/>
          <w:szCs w:val="24"/>
        </w:rPr>
        <w:t xml:space="preserve">applying disinfectant to the spillage (use of powdered disinfectants recommended to minimise generation of splashes) </w:t>
      </w:r>
    </w:p>
    <w:p w:rsidRPr="006D7AC1" w:rsidR="00D20050" w:rsidP="00F24538" w:rsidRDefault="00D20050">
      <w:pPr>
        <w:numPr>
          <w:ilvl w:val="0"/>
          <w:numId w:val="3"/>
        </w:numPr>
        <w:tabs>
          <w:tab w:val="left" w:pos="-720"/>
          <w:tab w:val="num" w:pos="426"/>
        </w:tabs>
        <w:suppressAutoHyphens/>
        <w:ind w:left="0" w:hanging="426"/>
        <w:jc w:val="both"/>
        <w:rPr>
          <w:sz w:val="24"/>
          <w:szCs w:val="24"/>
        </w:rPr>
      </w:pPr>
      <w:r w:rsidRPr="006D7AC1">
        <w:rPr>
          <w:sz w:val="24"/>
          <w:szCs w:val="24"/>
        </w:rPr>
        <w:t xml:space="preserve">leave for an appropriate period </w:t>
      </w:r>
    </w:p>
    <w:p w:rsidRPr="006D7AC1" w:rsidR="00D20050" w:rsidP="00F24538" w:rsidRDefault="00DC29D1">
      <w:pPr>
        <w:numPr>
          <w:ilvl w:val="0"/>
          <w:numId w:val="3"/>
        </w:numPr>
        <w:tabs>
          <w:tab w:val="left" w:pos="-720"/>
          <w:tab w:val="num" w:pos="426"/>
        </w:tabs>
        <w:suppressAutoHyphens/>
        <w:ind w:left="0" w:hanging="426"/>
        <w:jc w:val="both"/>
        <w:rPr>
          <w:sz w:val="24"/>
          <w:szCs w:val="24"/>
        </w:rPr>
      </w:pPr>
      <w:r w:rsidRPr="006D7AC1">
        <w:rPr>
          <w:sz w:val="24"/>
          <w:szCs w:val="24"/>
        </w:rPr>
        <w:t xml:space="preserve">soak up with an appropriate spill kit or </w:t>
      </w:r>
      <w:r w:rsidRPr="006D7AC1" w:rsidR="00D20050">
        <w:rPr>
          <w:sz w:val="24"/>
          <w:szCs w:val="24"/>
        </w:rPr>
        <w:t xml:space="preserve">mop up with disposable paper towels </w:t>
      </w:r>
      <w:r w:rsidRPr="006D7AC1">
        <w:rPr>
          <w:sz w:val="24"/>
          <w:szCs w:val="24"/>
        </w:rPr>
        <w:t>if a spill kit is not available</w:t>
      </w:r>
    </w:p>
    <w:p w:rsidRPr="006D7AC1" w:rsidR="00D20050" w:rsidP="00F24538" w:rsidRDefault="00D20050">
      <w:pPr>
        <w:numPr>
          <w:ilvl w:val="0"/>
          <w:numId w:val="3"/>
        </w:numPr>
        <w:tabs>
          <w:tab w:val="left" w:pos="-720"/>
          <w:tab w:val="num" w:pos="426"/>
        </w:tabs>
        <w:suppressAutoHyphens/>
        <w:ind w:left="0" w:hanging="426"/>
        <w:jc w:val="both"/>
        <w:rPr>
          <w:sz w:val="24"/>
          <w:szCs w:val="24"/>
        </w:rPr>
      </w:pPr>
      <w:r w:rsidRPr="006D7AC1">
        <w:rPr>
          <w:sz w:val="24"/>
          <w:szCs w:val="24"/>
        </w:rPr>
        <w:t xml:space="preserve">dispose of paper towels in an autoclave bag for inactivation </w:t>
      </w:r>
    </w:p>
    <w:p w:rsidRPr="006D7AC1" w:rsidR="00440480" w:rsidP="002635DA" w:rsidRDefault="00440480">
      <w:pPr>
        <w:pStyle w:val="Default"/>
        <w:jc w:val="both"/>
      </w:pPr>
    </w:p>
    <w:p w:rsidRPr="006D7AC1" w:rsidR="00440480" w:rsidP="006F55F9" w:rsidRDefault="006F55F9">
      <w:pPr>
        <w:pStyle w:val="Heading2"/>
        <w:ind w:left="851" w:hanging="851"/>
        <w:rPr>
          <w:rFonts w:ascii="Arial" w:hAnsi="Arial" w:cs="Arial"/>
          <w:b/>
          <w:color w:val="auto"/>
        </w:rPr>
      </w:pPr>
      <w:bookmarkStart w:name="_Toc41642271" w:id="48"/>
      <w:r>
        <w:rPr>
          <w:rFonts w:ascii="Arial" w:hAnsi="Arial" w:cs="Arial"/>
          <w:b/>
          <w:color w:val="auto"/>
        </w:rPr>
        <w:t>9.1.2.</w:t>
      </w:r>
      <w:r>
        <w:rPr>
          <w:rFonts w:ascii="Arial" w:hAnsi="Arial" w:cs="Arial"/>
          <w:b/>
          <w:color w:val="auto"/>
        </w:rPr>
        <w:tab/>
      </w:r>
      <w:r w:rsidRPr="006D7AC1" w:rsidR="00440480">
        <w:rPr>
          <w:rFonts w:ascii="Arial" w:hAnsi="Arial" w:cs="Arial"/>
          <w:b/>
          <w:color w:val="auto"/>
        </w:rPr>
        <w:t>Major spillage</w:t>
      </w:r>
      <w:bookmarkEnd w:id="48"/>
    </w:p>
    <w:p w:rsidRPr="006D7AC1" w:rsidR="00CA7F3F" w:rsidP="00F24538" w:rsidRDefault="00CA7F3F">
      <w:pPr>
        <w:numPr>
          <w:ilvl w:val="0"/>
          <w:numId w:val="3"/>
        </w:numPr>
        <w:tabs>
          <w:tab w:val="left" w:pos="-720"/>
          <w:tab w:val="num" w:pos="426"/>
        </w:tabs>
        <w:suppressAutoHyphens/>
        <w:ind w:left="0" w:hanging="426"/>
        <w:jc w:val="both"/>
        <w:rPr>
          <w:bCs/>
          <w:sz w:val="24"/>
          <w:szCs w:val="24"/>
        </w:rPr>
      </w:pPr>
      <w:r w:rsidRPr="006D7AC1">
        <w:rPr>
          <w:bCs/>
          <w:sz w:val="24"/>
          <w:szCs w:val="24"/>
        </w:rPr>
        <w:t>Evacuate and Secure Area</w:t>
      </w:r>
    </w:p>
    <w:p w:rsidRPr="006D7AC1" w:rsidR="00CA7F3F" w:rsidP="002635DA" w:rsidRDefault="00CA7F3F">
      <w:pPr>
        <w:pStyle w:val="Default"/>
        <w:jc w:val="both"/>
        <w:rPr>
          <w:bCs/>
        </w:rPr>
      </w:pPr>
      <w:r w:rsidRPr="006D7AC1">
        <w:rPr>
          <w:bCs/>
        </w:rPr>
        <w:t>Alert other room occupants to spill – extinguish naked flames - evacuate room – prevent access to area by placing danger sign on door and/or use of hazard warning tape (both should be available in your spillage kit).</w:t>
      </w:r>
    </w:p>
    <w:p w:rsidRPr="006D7AC1" w:rsidR="00E1772C" w:rsidP="002635DA" w:rsidRDefault="00E1772C">
      <w:pPr>
        <w:pStyle w:val="NormalWeb"/>
        <w:widowControl w:val="0"/>
        <w:spacing w:before="0" w:beforeAutospacing="0" w:after="0" w:afterAutospacing="0" w:line="240" w:lineRule="auto"/>
        <w:jc w:val="both"/>
        <w:textAlignment w:val="auto"/>
        <w:rPr>
          <w:rFonts w:ascii="Arial" w:hAnsi="Arial" w:cs="Arial"/>
          <w:bCs/>
        </w:rPr>
      </w:pPr>
      <w:r w:rsidRPr="006D7AC1">
        <w:rPr>
          <w:rFonts w:ascii="Arial" w:hAnsi="Arial" w:cs="Arial"/>
          <w:bCs/>
        </w:rPr>
        <w:t>Remove Ignition Sources (flammable, oxidising, explosive substances).</w:t>
      </w:r>
      <w:r w:rsidRPr="006D7AC1">
        <w:rPr>
          <w:rFonts w:ascii="Arial" w:hAnsi="Arial" w:cs="Arial"/>
          <w:b/>
          <w:bCs/>
        </w:rPr>
        <w:t xml:space="preserve"> </w:t>
      </w:r>
      <w:r w:rsidRPr="006D7AC1">
        <w:rPr>
          <w:rFonts w:ascii="Arial" w:hAnsi="Arial" w:cs="Arial"/>
          <w:bCs/>
        </w:rPr>
        <w:t xml:space="preserve">Shut off gas and electricity </w:t>
      </w:r>
      <w:proofErr w:type="gramStart"/>
      <w:r w:rsidRPr="006D7AC1">
        <w:rPr>
          <w:rFonts w:ascii="Arial" w:hAnsi="Arial" w:cs="Arial"/>
          <w:bCs/>
        </w:rPr>
        <w:t>supplies</w:t>
      </w:r>
      <w:proofErr w:type="gramEnd"/>
      <w:r w:rsidRPr="006D7AC1">
        <w:rPr>
          <w:rFonts w:ascii="Arial" w:hAnsi="Arial" w:cs="Arial"/>
          <w:bCs/>
        </w:rPr>
        <w:t xml:space="preserve"> from outside the laboratory if possible and if this does not interfere with fume hood operation.</w:t>
      </w:r>
    </w:p>
    <w:p w:rsidRPr="006D7AC1" w:rsidR="00CA7F3F" w:rsidP="002635DA" w:rsidRDefault="00E1772C">
      <w:pPr>
        <w:pStyle w:val="NormalWeb"/>
        <w:widowControl w:val="0"/>
        <w:spacing w:before="0" w:beforeAutospacing="0" w:after="0" w:afterAutospacing="0" w:line="240" w:lineRule="auto"/>
        <w:ind w:firstLine="426"/>
        <w:jc w:val="both"/>
        <w:rPr>
          <w:rFonts w:ascii="Arial" w:hAnsi="Arial" w:cs="Arial"/>
          <w:bCs/>
        </w:rPr>
      </w:pPr>
      <w:r w:rsidRPr="006D7AC1">
        <w:rPr>
          <w:rFonts w:ascii="Arial" w:hAnsi="Arial" w:cs="Arial"/>
          <w:bCs/>
        </w:rPr>
        <w:t>Open windows/ventilate space if possible and appro</w:t>
      </w:r>
      <w:r w:rsidRPr="006D7AC1" w:rsidR="00317EFC">
        <w:rPr>
          <w:rFonts w:ascii="Arial" w:hAnsi="Arial" w:cs="Arial"/>
          <w:bCs/>
        </w:rPr>
        <w:t xml:space="preserve">priate (not for fine powders). </w:t>
      </w:r>
    </w:p>
    <w:p w:rsidRPr="006D7AC1" w:rsidR="00D20050" w:rsidP="00F24538" w:rsidRDefault="00D20050">
      <w:pPr>
        <w:numPr>
          <w:ilvl w:val="0"/>
          <w:numId w:val="3"/>
        </w:numPr>
        <w:tabs>
          <w:tab w:val="left" w:pos="-720"/>
          <w:tab w:val="num" w:pos="426"/>
        </w:tabs>
        <w:suppressAutoHyphens/>
        <w:ind w:left="0" w:hanging="426"/>
        <w:jc w:val="both"/>
        <w:rPr>
          <w:sz w:val="24"/>
          <w:szCs w:val="24"/>
        </w:rPr>
      </w:pPr>
      <w:r w:rsidRPr="006D7AC1">
        <w:rPr>
          <w:sz w:val="24"/>
          <w:szCs w:val="24"/>
        </w:rPr>
        <w:t xml:space="preserve">Where a spillage involves personal contamination: </w:t>
      </w:r>
    </w:p>
    <w:p w:rsidRPr="006D7AC1" w:rsidR="00440480" w:rsidP="00F24538" w:rsidRDefault="00DC29D1">
      <w:pPr>
        <w:numPr>
          <w:ilvl w:val="0"/>
          <w:numId w:val="3"/>
        </w:numPr>
        <w:tabs>
          <w:tab w:val="left" w:pos="-720"/>
          <w:tab w:val="num" w:pos="426"/>
        </w:tabs>
        <w:suppressAutoHyphens/>
        <w:ind w:left="0" w:hanging="426"/>
        <w:jc w:val="both"/>
        <w:rPr>
          <w:sz w:val="24"/>
          <w:szCs w:val="24"/>
        </w:rPr>
      </w:pPr>
      <w:r w:rsidRPr="006D7AC1">
        <w:rPr>
          <w:sz w:val="24"/>
          <w:szCs w:val="24"/>
        </w:rPr>
        <w:lastRenderedPageBreak/>
        <w:t>Shout for assistance if required, take appropriate action including summoning a first aider (dial ext</w:t>
      </w:r>
      <w:r w:rsidRPr="006D7AC1" w:rsidR="00CA7F3F">
        <w:rPr>
          <w:sz w:val="24"/>
          <w:szCs w:val="24"/>
        </w:rPr>
        <w:t>.</w:t>
      </w:r>
      <w:r w:rsidRPr="006D7AC1">
        <w:rPr>
          <w:sz w:val="24"/>
          <w:szCs w:val="24"/>
        </w:rPr>
        <w:t xml:space="preserve"> 0909)</w:t>
      </w:r>
      <w:r w:rsidRPr="006D7AC1" w:rsidR="001B7772">
        <w:rPr>
          <w:sz w:val="24"/>
          <w:szCs w:val="24"/>
        </w:rPr>
        <w:t xml:space="preserve">, attend </w:t>
      </w:r>
      <w:r w:rsidR="00C26ECE">
        <w:rPr>
          <w:sz w:val="24"/>
          <w:szCs w:val="24"/>
        </w:rPr>
        <w:t xml:space="preserve">the Emergency Department in St. James’ Wing. </w:t>
      </w:r>
    </w:p>
    <w:p w:rsidRPr="006D7AC1" w:rsidR="00440480" w:rsidP="00F24538" w:rsidRDefault="00440480">
      <w:pPr>
        <w:numPr>
          <w:ilvl w:val="0"/>
          <w:numId w:val="3"/>
        </w:numPr>
        <w:tabs>
          <w:tab w:val="left" w:pos="-720"/>
          <w:tab w:val="num" w:pos="426"/>
        </w:tabs>
        <w:suppressAutoHyphens/>
        <w:ind w:left="0" w:hanging="426"/>
        <w:jc w:val="both"/>
        <w:rPr>
          <w:sz w:val="24"/>
          <w:szCs w:val="24"/>
        </w:rPr>
      </w:pPr>
      <w:r w:rsidRPr="006D7AC1">
        <w:rPr>
          <w:sz w:val="24"/>
          <w:szCs w:val="24"/>
        </w:rPr>
        <w:t>If</w:t>
      </w:r>
      <w:r w:rsidRPr="006D7AC1">
        <w:rPr>
          <w:bCs/>
          <w:sz w:val="24"/>
          <w:szCs w:val="24"/>
        </w:rPr>
        <w:t xml:space="preserve"> a person has become contaminated, remove all contaminated clothing immediately, placing in plastic bag which should be left in lab. Wash contaminated skin with plenty of clean running water for 15 minutes </w:t>
      </w:r>
      <w:r w:rsidRPr="006D7AC1">
        <w:rPr>
          <w:sz w:val="24"/>
          <w:szCs w:val="24"/>
        </w:rPr>
        <w:t>– do not use an abrasive brush</w:t>
      </w:r>
      <w:r w:rsidRPr="006D7AC1">
        <w:rPr>
          <w:bCs/>
          <w:sz w:val="24"/>
          <w:szCs w:val="24"/>
        </w:rPr>
        <w:t xml:space="preserve">. </w:t>
      </w:r>
      <w:r w:rsidRPr="006D7AC1">
        <w:rPr>
          <w:sz w:val="24"/>
          <w:szCs w:val="24"/>
        </w:rPr>
        <w:t xml:space="preserve">Showers are available in the toilets on all floors. </w:t>
      </w:r>
    </w:p>
    <w:p w:rsidRPr="006D7AC1" w:rsidR="00440480" w:rsidP="00F24538" w:rsidRDefault="00440480">
      <w:pPr>
        <w:numPr>
          <w:ilvl w:val="0"/>
          <w:numId w:val="3"/>
        </w:numPr>
        <w:tabs>
          <w:tab w:val="left" w:pos="-720"/>
          <w:tab w:val="num" w:pos="426"/>
        </w:tabs>
        <w:suppressAutoHyphens/>
        <w:ind w:left="0" w:hanging="426"/>
        <w:jc w:val="both"/>
        <w:rPr>
          <w:sz w:val="24"/>
          <w:szCs w:val="24"/>
        </w:rPr>
      </w:pPr>
      <w:r w:rsidRPr="006D7AC1">
        <w:rPr>
          <w:bCs/>
          <w:sz w:val="24"/>
          <w:szCs w:val="24"/>
        </w:rPr>
        <w:t>Telephone Emergency Services if they are needed to attend to casualties, if the risk seems large, or if the situation is out of control and is likely to cause a major event. Arrange to have SDS sheets and someone knowledgeable about the hazardous material and the location of the spill stand by to advise the Emergency Services.</w:t>
      </w:r>
    </w:p>
    <w:p w:rsidRPr="006D7AC1" w:rsidR="00440480" w:rsidP="00F24538" w:rsidRDefault="00440480">
      <w:pPr>
        <w:numPr>
          <w:ilvl w:val="0"/>
          <w:numId w:val="3"/>
        </w:numPr>
        <w:tabs>
          <w:tab w:val="left" w:pos="-720"/>
          <w:tab w:val="num" w:pos="426"/>
        </w:tabs>
        <w:suppressAutoHyphens/>
        <w:ind w:left="0" w:hanging="426"/>
        <w:jc w:val="both"/>
        <w:rPr>
          <w:bCs/>
          <w:sz w:val="24"/>
          <w:szCs w:val="24"/>
        </w:rPr>
      </w:pPr>
      <w:r w:rsidRPr="006D7AC1">
        <w:rPr>
          <w:bCs/>
          <w:sz w:val="24"/>
          <w:szCs w:val="24"/>
        </w:rPr>
        <w:t xml:space="preserve">Alert a senior safety person or PI. </w:t>
      </w:r>
    </w:p>
    <w:p w:rsidRPr="006D7AC1" w:rsidR="00EF4599" w:rsidP="00F24538" w:rsidRDefault="00EF4599">
      <w:pPr>
        <w:numPr>
          <w:ilvl w:val="0"/>
          <w:numId w:val="3"/>
        </w:numPr>
        <w:tabs>
          <w:tab w:val="left" w:pos="-720"/>
          <w:tab w:val="num" w:pos="426"/>
        </w:tabs>
        <w:suppressAutoHyphens/>
        <w:ind w:left="0" w:hanging="426"/>
        <w:jc w:val="both"/>
        <w:rPr>
          <w:sz w:val="24"/>
          <w:szCs w:val="24"/>
        </w:rPr>
      </w:pPr>
      <w:r w:rsidRPr="006D7AC1">
        <w:rPr>
          <w:bCs/>
          <w:sz w:val="24"/>
          <w:szCs w:val="24"/>
        </w:rPr>
        <w:t xml:space="preserve">Decide if it is appropriate to deal with the spill and if so follow </w:t>
      </w:r>
      <w:r w:rsidRPr="006D7AC1" w:rsidR="00440480">
        <w:rPr>
          <w:bCs/>
          <w:sz w:val="24"/>
          <w:szCs w:val="24"/>
        </w:rPr>
        <w:t>clean-up</w:t>
      </w:r>
      <w:r w:rsidRPr="006D7AC1">
        <w:rPr>
          <w:bCs/>
          <w:sz w:val="24"/>
          <w:szCs w:val="24"/>
        </w:rPr>
        <w:t xml:space="preserve"> procedure</w:t>
      </w:r>
    </w:p>
    <w:p w:rsidRPr="006D7AC1" w:rsidR="00EF4599" w:rsidP="00F24538" w:rsidRDefault="00EF4599">
      <w:pPr>
        <w:numPr>
          <w:ilvl w:val="0"/>
          <w:numId w:val="3"/>
        </w:numPr>
        <w:tabs>
          <w:tab w:val="left" w:pos="-720"/>
          <w:tab w:val="num" w:pos="426"/>
        </w:tabs>
        <w:suppressAutoHyphens/>
        <w:ind w:left="0" w:hanging="426"/>
        <w:jc w:val="both"/>
        <w:rPr>
          <w:bCs/>
          <w:sz w:val="24"/>
          <w:szCs w:val="24"/>
        </w:rPr>
      </w:pPr>
      <w:r w:rsidRPr="006D7AC1">
        <w:rPr>
          <w:bCs/>
          <w:sz w:val="24"/>
          <w:szCs w:val="24"/>
        </w:rPr>
        <w:t xml:space="preserve">Get Information </w:t>
      </w:r>
    </w:p>
    <w:p w:rsidRPr="006D7AC1" w:rsidR="00BE137C" w:rsidP="002635DA" w:rsidRDefault="00EF4599">
      <w:pPr>
        <w:pStyle w:val="NormalWeb"/>
        <w:widowControl w:val="0"/>
        <w:spacing w:before="0" w:beforeAutospacing="0" w:after="0" w:afterAutospacing="0" w:line="240" w:lineRule="auto"/>
        <w:jc w:val="both"/>
        <w:rPr>
          <w:rFonts w:ascii="Arial" w:hAnsi="Arial" w:cs="Arial"/>
          <w:bCs/>
        </w:rPr>
      </w:pPr>
      <w:r w:rsidRPr="006D7AC1">
        <w:rPr>
          <w:rFonts w:ascii="Arial" w:hAnsi="Arial" w:cs="Arial"/>
          <w:bCs/>
        </w:rPr>
        <w:t>Look at the COSHH</w:t>
      </w:r>
      <w:r w:rsidRPr="006D7AC1" w:rsidR="00740CD7">
        <w:rPr>
          <w:rFonts w:ascii="Arial" w:hAnsi="Arial" w:cs="Arial"/>
          <w:bCs/>
        </w:rPr>
        <w:t xml:space="preserve"> </w:t>
      </w:r>
      <w:r w:rsidRPr="006D7AC1">
        <w:rPr>
          <w:rFonts w:ascii="Arial" w:hAnsi="Arial" w:cs="Arial"/>
          <w:bCs/>
        </w:rPr>
        <w:t xml:space="preserve">risk assessment/SDS information if readily available and follow the emergency procedures given there. If this information is not readily available or is insufficient, then follow the guidance given below. However, this is general guidance only. </w:t>
      </w:r>
    </w:p>
    <w:p w:rsidRPr="006D7AC1" w:rsidR="00EF4599" w:rsidP="002635DA" w:rsidRDefault="00EF4599">
      <w:pPr>
        <w:pStyle w:val="NormalWeb"/>
        <w:widowControl w:val="0"/>
        <w:spacing w:before="0" w:beforeAutospacing="0" w:after="0" w:afterAutospacing="0" w:line="240" w:lineRule="auto"/>
        <w:jc w:val="both"/>
        <w:rPr>
          <w:rFonts w:ascii="Arial" w:hAnsi="Arial" w:cs="Arial"/>
          <w:b/>
          <w:bCs/>
        </w:rPr>
      </w:pPr>
      <w:r w:rsidRPr="006D7AC1">
        <w:rPr>
          <w:rFonts w:ascii="Arial" w:hAnsi="Arial" w:cs="Arial"/>
          <w:b/>
          <w:bCs/>
        </w:rPr>
        <w:t>If you are unsure, get further advice before proceeding.</w:t>
      </w:r>
    </w:p>
    <w:p w:rsidRPr="006D7AC1" w:rsidR="00EF4599" w:rsidP="00F24538" w:rsidRDefault="00EF4599">
      <w:pPr>
        <w:numPr>
          <w:ilvl w:val="0"/>
          <w:numId w:val="3"/>
        </w:numPr>
        <w:tabs>
          <w:tab w:val="left" w:pos="-720"/>
          <w:tab w:val="num" w:pos="426"/>
        </w:tabs>
        <w:suppressAutoHyphens/>
        <w:ind w:left="0" w:hanging="426"/>
        <w:jc w:val="both"/>
        <w:rPr>
          <w:bCs/>
          <w:sz w:val="24"/>
          <w:szCs w:val="24"/>
        </w:rPr>
      </w:pPr>
      <w:r w:rsidRPr="006D7AC1">
        <w:rPr>
          <w:bCs/>
          <w:sz w:val="24"/>
          <w:szCs w:val="24"/>
        </w:rPr>
        <w:t>Choose Appropriate Personal Protection</w:t>
      </w:r>
    </w:p>
    <w:p w:rsidRPr="006D7AC1" w:rsidR="00EF4599" w:rsidP="00F24538" w:rsidRDefault="00EF4599">
      <w:pPr>
        <w:numPr>
          <w:ilvl w:val="0"/>
          <w:numId w:val="3"/>
        </w:numPr>
        <w:tabs>
          <w:tab w:val="left" w:pos="-720"/>
          <w:tab w:val="num" w:pos="426"/>
        </w:tabs>
        <w:suppressAutoHyphens/>
        <w:ind w:left="0" w:hanging="426"/>
        <w:jc w:val="both"/>
        <w:rPr>
          <w:bCs/>
          <w:sz w:val="24"/>
          <w:szCs w:val="24"/>
        </w:rPr>
      </w:pPr>
      <w:r w:rsidRPr="006D7AC1">
        <w:rPr>
          <w:bCs/>
          <w:sz w:val="24"/>
          <w:szCs w:val="24"/>
        </w:rPr>
        <w:t>Always wear a fastened lab coat, appropriate chemical-resistant gloves and eye protection (spillage kit). Avoid skin contact.</w:t>
      </w:r>
    </w:p>
    <w:p w:rsidRPr="006D7AC1" w:rsidR="00440480" w:rsidP="00F24538" w:rsidRDefault="00EF4599">
      <w:pPr>
        <w:numPr>
          <w:ilvl w:val="0"/>
          <w:numId w:val="3"/>
        </w:numPr>
        <w:tabs>
          <w:tab w:val="left" w:pos="-720"/>
          <w:tab w:val="num" w:pos="426"/>
        </w:tabs>
        <w:suppressAutoHyphens/>
        <w:ind w:left="0" w:hanging="426"/>
        <w:jc w:val="both"/>
        <w:rPr>
          <w:sz w:val="24"/>
          <w:szCs w:val="24"/>
        </w:rPr>
      </w:pPr>
      <w:r w:rsidRPr="006D7AC1">
        <w:rPr>
          <w:bCs/>
          <w:sz w:val="24"/>
          <w:szCs w:val="24"/>
        </w:rPr>
        <w:t xml:space="preserve">Wear respiratory protection (spillage kit) if dealing with substances producing fumes or dust. </w:t>
      </w:r>
      <w:r w:rsidRPr="006D7AC1" w:rsidR="00440480">
        <w:rPr>
          <w:sz w:val="24"/>
          <w:szCs w:val="24"/>
        </w:rPr>
        <w:t xml:space="preserve">Breathing apparatus (duration 10-15 min or 30 min) is available in some locations for use in hazardous atmospheres but should </w:t>
      </w:r>
      <w:r w:rsidR="0074782D">
        <w:rPr>
          <w:sz w:val="24"/>
          <w:szCs w:val="24"/>
        </w:rPr>
        <w:t>never</w:t>
      </w:r>
      <w:r w:rsidRPr="006D7AC1" w:rsidR="00440480">
        <w:rPr>
          <w:sz w:val="24"/>
          <w:szCs w:val="24"/>
        </w:rPr>
        <w:t xml:space="preserve"> be used unless training has been received</w:t>
      </w:r>
    </w:p>
    <w:p w:rsidRPr="006D7AC1" w:rsidR="00EF4599" w:rsidP="00F24538" w:rsidRDefault="00EF4599">
      <w:pPr>
        <w:numPr>
          <w:ilvl w:val="0"/>
          <w:numId w:val="3"/>
        </w:numPr>
        <w:tabs>
          <w:tab w:val="left" w:pos="-720"/>
          <w:tab w:val="num" w:pos="426"/>
        </w:tabs>
        <w:suppressAutoHyphens/>
        <w:ind w:left="0" w:hanging="426"/>
        <w:jc w:val="both"/>
        <w:rPr>
          <w:sz w:val="24"/>
          <w:szCs w:val="24"/>
        </w:rPr>
      </w:pPr>
      <w:r w:rsidRPr="006D7AC1">
        <w:rPr>
          <w:bCs/>
          <w:sz w:val="24"/>
          <w:szCs w:val="24"/>
        </w:rPr>
        <w:t>Wear foot protection (spillage kit) if material is spread over the floor.</w:t>
      </w:r>
    </w:p>
    <w:p w:rsidRPr="006D7AC1" w:rsidR="00EF4599" w:rsidP="00F24538" w:rsidRDefault="00EF4599">
      <w:pPr>
        <w:numPr>
          <w:ilvl w:val="0"/>
          <w:numId w:val="3"/>
        </w:numPr>
        <w:tabs>
          <w:tab w:val="left" w:pos="-720"/>
          <w:tab w:val="num" w:pos="426"/>
        </w:tabs>
        <w:suppressAutoHyphens/>
        <w:ind w:left="0" w:hanging="426"/>
        <w:jc w:val="both"/>
        <w:rPr>
          <w:bCs/>
          <w:sz w:val="24"/>
          <w:szCs w:val="24"/>
        </w:rPr>
      </w:pPr>
      <w:r w:rsidRPr="006D7AC1">
        <w:rPr>
          <w:bCs/>
          <w:sz w:val="24"/>
          <w:szCs w:val="24"/>
        </w:rPr>
        <w:t>Confine or Contain the Spill</w:t>
      </w:r>
      <w:r w:rsidRPr="006D7AC1" w:rsidR="00E1772C">
        <w:rPr>
          <w:b/>
          <w:bCs/>
          <w:sz w:val="24"/>
          <w:szCs w:val="24"/>
        </w:rPr>
        <w:t xml:space="preserve"> - </w:t>
      </w:r>
      <w:r w:rsidRPr="006D7AC1">
        <w:rPr>
          <w:bCs/>
          <w:sz w:val="24"/>
          <w:szCs w:val="24"/>
        </w:rPr>
        <w:t>Contain material by scooping up solids or absorbing liquid with granules or some form of absorbent material (first neutralise acids with sodium hydrogen carbonate) and placing in bag or container for disposal. Use mercury spill kit for mercury spills (all in spillage kit)</w:t>
      </w:r>
    </w:p>
    <w:p w:rsidRPr="006D7AC1" w:rsidR="00EF4599" w:rsidP="00F24538" w:rsidRDefault="00EF4599">
      <w:pPr>
        <w:numPr>
          <w:ilvl w:val="0"/>
          <w:numId w:val="3"/>
        </w:numPr>
        <w:tabs>
          <w:tab w:val="left" w:pos="-720"/>
          <w:tab w:val="num" w:pos="426"/>
        </w:tabs>
        <w:suppressAutoHyphens/>
        <w:ind w:left="0" w:hanging="426"/>
        <w:jc w:val="both"/>
        <w:rPr>
          <w:bCs/>
          <w:sz w:val="24"/>
          <w:szCs w:val="24"/>
        </w:rPr>
      </w:pPr>
      <w:r w:rsidRPr="006D7AC1">
        <w:rPr>
          <w:bCs/>
          <w:sz w:val="24"/>
          <w:szCs w:val="24"/>
        </w:rPr>
        <w:t>Clean Area</w:t>
      </w:r>
      <w:r w:rsidRPr="006D7AC1" w:rsidR="00E1772C">
        <w:rPr>
          <w:bCs/>
          <w:sz w:val="24"/>
          <w:szCs w:val="24"/>
        </w:rPr>
        <w:t xml:space="preserve"> -</w:t>
      </w:r>
      <w:r w:rsidRPr="006D7AC1" w:rsidR="00E1772C">
        <w:rPr>
          <w:b/>
          <w:bCs/>
          <w:sz w:val="24"/>
          <w:szCs w:val="24"/>
        </w:rPr>
        <w:t xml:space="preserve"> </w:t>
      </w:r>
      <w:r w:rsidRPr="006D7AC1">
        <w:rPr>
          <w:bCs/>
          <w:sz w:val="24"/>
          <w:szCs w:val="24"/>
        </w:rPr>
        <w:t>Clean area of spill using plenty of soapy water, rinse with clean water and dry</w:t>
      </w:r>
    </w:p>
    <w:p w:rsidRPr="006D7AC1" w:rsidR="00EF4599" w:rsidP="00F24538" w:rsidRDefault="00EF4599">
      <w:pPr>
        <w:numPr>
          <w:ilvl w:val="0"/>
          <w:numId w:val="3"/>
        </w:numPr>
        <w:tabs>
          <w:tab w:val="left" w:pos="-720"/>
          <w:tab w:val="num" w:pos="426"/>
        </w:tabs>
        <w:suppressAutoHyphens/>
        <w:ind w:left="0" w:hanging="426"/>
        <w:jc w:val="both"/>
        <w:rPr>
          <w:bCs/>
          <w:sz w:val="24"/>
          <w:szCs w:val="24"/>
        </w:rPr>
      </w:pPr>
      <w:r w:rsidRPr="006D7AC1">
        <w:rPr>
          <w:bCs/>
          <w:sz w:val="24"/>
          <w:szCs w:val="24"/>
        </w:rPr>
        <w:t>Dispose of Waste</w:t>
      </w:r>
      <w:r w:rsidRPr="006D7AC1" w:rsidR="00E1772C">
        <w:rPr>
          <w:b/>
          <w:bCs/>
          <w:sz w:val="24"/>
          <w:szCs w:val="24"/>
        </w:rPr>
        <w:t xml:space="preserve"> - </w:t>
      </w:r>
      <w:r w:rsidRPr="006D7AC1">
        <w:rPr>
          <w:bCs/>
          <w:sz w:val="24"/>
          <w:szCs w:val="24"/>
        </w:rPr>
        <w:t>Once the material is safe and contained, advise the Health and Safety Office before disposing of via the waste chemical route.</w:t>
      </w:r>
    </w:p>
    <w:p w:rsidRPr="006D7AC1" w:rsidR="00EF4599" w:rsidP="002635DA" w:rsidRDefault="00EF4599">
      <w:pPr>
        <w:pStyle w:val="NormalWeb"/>
        <w:widowControl w:val="0"/>
        <w:spacing w:before="0" w:beforeAutospacing="0" w:after="0" w:afterAutospacing="0" w:line="240" w:lineRule="auto"/>
        <w:jc w:val="both"/>
        <w:rPr>
          <w:rFonts w:ascii="Arial" w:hAnsi="Arial" w:cs="Arial"/>
          <w:b/>
          <w:bCs/>
        </w:rPr>
      </w:pPr>
    </w:p>
    <w:p w:rsidRPr="006D7AC1" w:rsidR="00EF4599" w:rsidP="00F24538" w:rsidRDefault="00EF4599">
      <w:pPr>
        <w:pStyle w:val="NormalWeb"/>
        <w:widowControl w:val="0"/>
        <w:numPr>
          <w:ilvl w:val="0"/>
          <w:numId w:val="7"/>
        </w:numPr>
        <w:spacing w:before="0" w:beforeAutospacing="0" w:after="0" w:afterAutospacing="0" w:line="240" w:lineRule="auto"/>
        <w:ind w:left="0"/>
        <w:jc w:val="both"/>
        <w:textAlignment w:val="auto"/>
        <w:rPr>
          <w:rFonts w:ascii="Arial" w:hAnsi="Arial" w:cs="Arial"/>
          <w:b/>
          <w:bCs/>
        </w:rPr>
      </w:pPr>
      <w:r w:rsidRPr="006D7AC1">
        <w:rPr>
          <w:rFonts w:ascii="Arial" w:hAnsi="Arial" w:cs="Arial"/>
          <w:b/>
          <w:bCs/>
        </w:rPr>
        <w:t>Report Incident</w:t>
      </w:r>
    </w:p>
    <w:p w:rsidRPr="006D7AC1" w:rsidR="00E1772C" w:rsidP="002635DA" w:rsidRDefault="00E1772C">
      <w:pPr>
        <w:pStyle w:val="Default"/>
        <w:jc w:val="both"/>
      </w:pPr>
      <w:r w:rsidRPr="006D7AC1">
        <w:t>In all cases, the accident must be reported on the appropriate form – see section 1</w:t>
      </w:r>
      <w:r w:rsidRPr="006D7AC1" w:rsidR="00B331D6">
        <w:t>2</w:t>
      </w:r>
      <w:r w:rsidRPr="006D7AC1">
        <w:t xml:space="preserve"> below. </w:t>
      </w:r>
    </w:p>
    <w:p w:rsidRPr="006D7AC1" w:rsidR="00A55304" w:rsidP="002635DA" w:rsidRDefault="00A55304">
      <w:pPr>
        <w:pStyle w:val="Default"/>
        <w:jc w:val="both"/>
      </w:pPr>
    </w:p>
    <w:p w:rsidRPr="006D7AC1" w:rsidR="00D20050" w:rsidP="00091843" w:rsidRDefault="00A8613C">
      <w:pPr>
        <w:pStyle w:val="Heading1"/>
        <w:numPr>
          <w:ilvl w:val="0"/>
          <w:numId w:val="8"/>
        </w:numPr>
        <w:spacing w:before="0"/>
        <w:ind w:left="851" w:hanging="851"/>
        <w:rPr>
          <w:rFonts w:ascii="Arial" w:hAnsi="Arial" w:cs="Arial"/>
          <w:b/>
          <w:color w:val="auto"/>
          <w:sz w:val="24"/>
          <w:szCs w:val="24"/>
        </w:rPr>
      </w:pPr>
      <w:bookmarkStart w:name="_Toc41642272" w:id="49"/>
      <w:r w:rsidRPr="006D7AC1">
        <w:rPr>
          <w:rFonts w:ascii="Arial" w:hAnsi="Arial" w:cs="Arial"/>
          <w:b/>
          <w:color w:val="auto"/>
          <w:sz w:val="24"/>
          <w:szCs w:val="24"/>
        </w:rPr>
        <w:t>S</w:t>
      </w:r>
      <w:r w:rsidRPr="006D7AC1" w:rsidR="00D20050">
        <w:rPr>
          <w:rFonts w:ascii="Arial" w:hAnsi="Arial" w:cs="Arial"/>
          <w:b/>
          <w:color w:val="auto"/>
          <w:sz w:val="24"/>
          <w:szCs w:val="24"/>
        </w:rPr>
        <w:t xml:space="preserve">torage </w:t>
      </w:r>
      <w:r w:rsidRPr="006D7AC1" w:rsidR="00DD6B98">
        <w:rPr>
          <w:rFonts w:ascii="Arial" w:hAnsi="Arial" w:cs="Arial"/>
          <w:b/>
          <w:color w:val="auto"/>
          <w:sz w:val="24"/>
          <w:szCs w:val="24"/>
        </w:rPr>
        <w:t>and transport</w:t>
      </w:r>
      <w:r w:rsidRPr="006D7AC1" w:rsidR="00D53AA4">
        <w:rPr>
          <w:rFonts w:ascii="Arial" w:hAnsi="Arial" w:cs="Arial"/>
          <w:b/>
          <w:color w:val="auto"/>
          <w:sz w:val="24"/>
          <w:szCs w:val="24"/>
        </w:rPr>
        <w:t xml:space="preserve"> of chemicals and hazardous material</w:t>
      </w:r>
      <w:bookmarkEnd w:id="49"/>
      <w:r w:rsidRPr="006D7AC1" w:rsidR="00DD6B98">
        <w:rPr>
          <w:rFonts w:ascii="Arial" w:hAnsi="Arial" w:cs="Arial"/>
          <w:b/>
          <w:color w:val="auto"/>
          <w:sz w:val="24"/>
          <w:szCs w:val="24"/>
        </w:rPr>
        <w:t xml:space="preserve">  </w:t>
      </w:r>
      <w:r w:rsidRPr="006D7AC1" w:rsidR="00D20050">
        <w:rPr>
          <w:rFonts w:ascii="Arial" w:hAnsi="Arial" w:cs="Arial"/>
          <w:b/>
          <w:color w:val="auto"/>
          <w:sz w:val="24"/>
          <w:szCs w:val="24"/>
        </w:rPr>
        <w:t xml:space="preserve"> </w:t>
      </w:r>
    </w:p>
    <w:p w:rsidRPr="006D7AC1" w:rsidR="00B83166" w:rsidP="00091843" w:rsidRDefault="0070738F">
      <w:pPr>
        <w:pStyle w:val="Heading2"/>
        <w:numPr>
          <w:ilvl w:val="1"/>
          <w:numId w:val="8"/>
        </w:numPr>
        <w:spacing w:before="0"/>
        <w:ind w:left="851" w:hanging="792"/>
        <w:rPr>
          <w:rFonts w:ascii="Arial" w:hAnsi="Arial" w:cs="Arial"/>
          <w:b/>
          <w:color w:val="auto"/>
          <w:sz w:val="24"/>
          <w:szCs w:val="24"/>
        </w:rPr>
      </w:pPr>
      <w:bookmarkStart w:name="_Toc41642273" w:id="50"/>
      <w:r w:rsidRPr="006D7AC1">
        <w:rPr>
          <w:rFonts w:ascii="Arial" w:hAnsi="Arial" w:cs="Arial"/>
          <w:b/>
          <w:color w:val="auto"/>
          <w:sz w:val="24"/>
          <w:szCs w:val="24"/>
        </w:rPr>
        <w:t>Storage</w:t>
      </w:r>
      <w:bookmarkEnd w:id="50"/>
    </w:p>
    <w:p w:rsidRPr="006D7AC1" w:rsidR="00B83166" w:rsidP="002635DA" w:rsidRDefault="00B83166">
      <w:pPr>
        <w:autoSpaceDE w:val="0"/>
        <w:autoSpaceDN w:val="0"/>
        <w:adjustRightInd w:val="0"/>
        <w:jc w:val="both"/>
        <w:rPr>
          <w:sz w:val="24"/>
          <w:szCs w:val="24"/>
        </w:rPr>
      </w:pPr>
      <w:r w:rsidRPr="006D7AC1">
        <w:rPr>
          <w:sz w:val="24"/>
          <w:szCs w:val="24"/>
        </w:rPr>
        <w:t>The safe storage and disposal of materials and chemicals is a key aspect of safety.</w:t>
      </w:r>
    </w:p>
    <w:p w:rsidRPr="006D7AC1" w:rsidR="00B83166" w:rsidP="002635DA" w:rsidRDefault="00B83166">
      <w:pPr>
        <w:autoSpaceDE w:val="0"/>
        <w:autoSpaceDN w:val="0"/>
        <w:adjustRightInd w:val="0"/>
        <w:jc w:val="both"/>
        <w:rPr>
          <w:b/>
          <w:sz w:val="24"/>
          <w:szCs w:val="24"/>
        </w:rPr>
      </w:pPr>
    </w:p>
    <w:p w:rsidRPr="006D7AC1" w:rsidR="00B83166" w:rsidP="00F24538" w:rsidRDefault="00B83166">
      <w:pPr>
        <w:numPr>
          <w:ilvl w:val="0"/>
          <w:numId w:val="3"/>
        </w:numPr>
        <w:tabs>
          <w:tab w:val="left" w:pos="-720"/>
          <w:tab w:val="num" w:pos="426"/>
        </w:tabs>
        <w:suppressAutoHyphens/>
        <w:ind w:left="0" w:hanging="426"/>
        <w:jc w:val="both"/>
        <w:rPr>
          <w:sz w:val="24"/>
          <w:szCs w:val="24"/>
        </w:rPr>
      </w:pPr>
      <w:r w:rsidRPr="006D7AC1">
        <w:rPr>
          <w:sz w:val="24"/>
          <w:szCs w:val="24"/>
        </w:rPr>
        <w:t xml:space="preserve">All hazardous chemicals must be stored with regard to the hazards concerned. If necessary seek guidance from the </w:t>
      </w:r>
      <w:r w:rsidR="00356A86">
        <w:rPr>
          <w:sz w:val="24"/>
          <w:szCs w:val="24"/>
        </w:rPr>
        <w:t>Safety, Health and Environment</w:t>
      </w:r>
      <w:r w:rsidRPr="006D7AC1">
        <w:rPr>
          <w:sz w:val="24"/>
          <w:szCs w:val="24"/>
        </w:rPr>
        <w:t xml:space="preserve"> Adviser. </w:t>
      </w:r>
    </w:p>
    <w:p w:rsidRPr="006D7AC1" w:rsidR="00B83166" w:rsidP="00F24538" w:rsidRDefault="00B83166">
      <w:pPr>
        <w:numPr>
          <w:ilvl w:val="0"/>
          <w:numId w:val="3"/>
        </w:numPr>
        <w:tabs>
          <w:tab w:val="left" w:pos="-720"/>
          <w:tab w:val="num" w:pos="426"/>
        </w:tabs>
        <w:suppressAutoHyphens/>
        <w:ind w:left="0" w:hanging="426"/>
        <w:jc w:val="both"/>
        <w:rPr>
          <w:sz w:val="24"/>
          <w:szCs w:val="24"/>
        </w:rPr>
      </w:pPr>
      <w:r w:rsidRPr="006D7AC1">
        <w:rPr>
          <w:sz w:val="24"/>
          <w:szCs w:val="24"/>
        </w:rPr>
        <w:t>Substances listed on the poisons schedule and dangerous drugs list must be stored by registered users in locked cupboards and a record of use and disposal kept.</w:t>
      </w:r>
      <w:r w:rsidR="00356A86">
        <w:rPr>
          <w:sz w:val="24"/>
          <w:szCs w:val="24"/>
        </w:rPr>
        <w:t xml:space="preserve"> Disposal must be arranged with the SHE office. </w:t>
      </w:r>
      <w:r w:rsidR="007C3DB3">
        <w:rPr>
          <w:sz w:val="24"/>
          <w:szCs w:val="24"/>
        </w:rPr>
        <w:tab/>
      </w:r>
    </w:p>
    <w:p w:rsidRPr="006D7AC1" w:rsidR="00B83166" w:rsidP="00F24538" w:rsidRDefault="00B83166">
      <w:pPr>
        <w:numPr>
          <w:ilvl w:val="0"/>
          <w:numId w:val="3"/>
        </w:numPr>
        <w:tabs>
          <w:tab w:val="left" w:pos="-720"/>
          <w:tab w:val="num" w:pos="426"/>
        </w:tabs>
        <w:suppressAutoHyphens/>
        <w:ind w:left="0" w:hanging="426"/>
        <w:jc w:val="both"/>
        <w:rPr>
          <w:sz w:val="24"/>
          <w:szCs w:val="24"/>
        </w:rPr>
      </w:pPr>
      <w:r w:rsidRPr="006D7AC1">
        <w:rPr>
          <w:sz w:val="24"/>
          <w:szCs w:val="24"/>
        </w:rPr>
        <w:lastRenderedPageBreak/>
        <w:t>Label everything carefully with date, contents and owner. Others will enter your laboratory, and may not be aware of potential dangers.</w:t>
      </w:r>
    </w:p>
    <w:p w:rsidRPr="006D7AC1" w:rsidR="0070738F" w:rsidP="00F24538" w:rsidRDefault="0070738F">
      <w:pPr>
        <w:numPr>
          <w:ilvl w:val="0"/>
          <w:numId w:val="3"/>
        </w:numPr>
        <w:tabs>
          <w:tab w:val="left" w:pos="-720"/>
          <w:tab w:val="num" w:pos="426"/>
        </w:tabs>
        <w:suppressAutoHyphens/>
        <w:ind w:left="0" w:hanging="426"/>
        <w:jc w:val="both"/>
        <w:rPr>
          <w:sz w:val="24"/>
          <w:szCs w:val="24"/>
        </w:rPr>
      </w:pPr>
      <w:r w:rsidRPr="006D7AC1">
        <w:rPr>
          <w:sz w:val="24"/>
          <w:szCs w:val="24"/>
        </w:rPr>
        <w:t xml:space="preserve">Cultures should be stored: </w:t>
      </w:r>
    </w:p>
    <w:p w:rsidRPr="006D7AC1" w:rsidR="0070738F" w:rsidP="00F24538" w:rsidRDefault="0070738F">
      <w:pPr>
        <w:pStyle w:val="Default"/>
        <w:numPr>
          <w:ilvl w:val="1"/>
          <w:numId w:val="2"/>
        </w:numPr>
        <w:ind w:left="0"/>
        <w:jc w:val="both"/>
      </w:pPr>
      <w:r w:rsidRPr="006D7AC1">
        <w:t>in appropriate</w:t>
      </w:r>
      <w:r w:rsidRPr="006D7AC1" w:rsidR="00F751F8">
        <w:t>,</w:t>
      </w:r>
      <w:r w:rsidRPr="006D7AC1">
        <w:t xml:space="preserve"> </w:t>
      </w:r>
      <w:r w:rsidRPr="006D7AC1" w:rsidR="00740CD7">
        <w:t>clearly labelled</w:t>
      </w:r>
      <w:r w:rsidRPr="006D7AC1" w:rsidR="00F751F8">
        <w:t>,</w:t>
      </w:r>
      <w:r w:rsidRPr="006D7AC1" w:rsidR="00740CD7">
        <w:t xml:space="preserve"> </w:t>
      </w:r>
      <w:r w:rsidRPr="006D7AC1">
        <w:t xml:space="preserve">leak-proof containers </w:t>
      </w:r>
      <w:r w:rsidRPr="006D7AC1" w:rsidR="00F751F8">
        <w:t>w</w:t>
      </w:r>
      <w:r w:rsidRPr="006D7AC1">
        <w:t>ithin the laboratory or nearby as far as reasonably practicable</w:t>
      </w:r>
    </w:p>
    <w:p w:rsidRPr="006D7AC1" w:rsidR="00B83166" w:rsidP="002635DA" w:rsidRDefault="00B83166">
      <w:pPr>
        <w:autoSpaceDE w:val="0"/>
        <w:autoSpaceDN w:val="0"/>
        <w:adjustRightInd w:val="0"/>
        <w:jc w:val="both"/>
        <w:rPr>
          <w:sz w:val="24"/>
          <w:szCs w:val="24"/>
        </w:rPr>
      </w:pPr>
    </w:p>
    <w:p w:rsidRPr="006D7AC1" w:rsidR="00B83166" w:rsidP="002635DA" w:rsidRDefault="00B83166">
      <w:pPr>
        <w:autoSpaceDE w:val="0"/>
        <w:autoSpaceDN w:val="0"/>
        <w:adjustRightInd w:val="0"/>
        <w:jc w:val="both"/>
        <w:rPr>
          <w:sz w:val="24"/>
          <w:szCs w:val="24"/>
        </w:rPr>
      </w:pPr>
      <w:r w:rsidRPr="006D7AC1">
        <w:rPr>
          <w:sz w:val="24"/>
          <w:szCs w:val="24"/>
        </w:rPr>
        <w:t xml:space="preserve">All samples stored in refrigerators, cold rooms or freezers must be adequately labelled with respect to contents, ownership and dates. Inspection of these items will form part of the </w:t>
      </w:r>
      <w:r w:rsidRPr="006D7AC1" w:rsidR="0070738F">
        <w:rPr>
          <w:sz w:val="24"/>
          <w:szCs w:val="24"/>
        </w:rPr>
        <w:t>laboratory inspection process</w:t>
      </w:r>
      <w:r w:rsidRPr="006D7AC1">
        <w:rPr>
          <w:sz w:val="24"/>
          <w:szCs w:val="24"/>
        </w:rPr>
        <w:t xml:space="preserve">. It is the responsibility of staff to </w:t>
      </w:r>
      <w:r w:rsidRPr="006D7AC1" w:rsidR="0070738F">
        <w:rPr>
          <w:sz w:val="24"/>
          <w:szCs w:val="24"/>
        </w:rPr>
        <w:t>curate</w:t>
      </w:r>
      <w:r w:rsidRPr="006D7AC1">
        <w:rPr>
          <w:sz w:val="24"/>
          <w:szCs w:val="24"/>
        </w:rPr>
        <w:t xml:space="preserve"> their holdings regularly and to dispose of or transfer ownership of all their stored samples when they leave SGUL.</w:t>
      </w:r>
    </w:p>
    <w:p w:rsidRPr="006D7AC1" w:rsidR="00FA0641" w:rsidP="002635DA" w:rsidRDefault="00FA0641">
      <w:pPr>
        <w:autoSpaceDE w:val="0"/>
        <w:autoSpaceDN w:val="0"/>
        <w:adjustRightInd w:val="0"/>
        <w:jc w:val="both"/>
        <w:rPr>
          <w:sz w:val="24"/>
          <w:szCs w:val="24"/>
        </w:rPr>
      </w:pPr>
    </w:p>
    <w:p w:rsidRPr="006D7AC1" w:rsidR="00D20050" w:rsidP="00091843" w:rsidRDefault="00D20050">
      <w:pPr>
        <w:pStyle w:val="Heading2"/>
        <w:numPr>
          <w:ilvl w:val="1"/>
          <w:numId w:val="8"/>
        </w:numPr>
        <w:spacing w:before="0"/>
        <w:ind w:hanging="792"/>
        <w:rPr>
          <w:rFonts w:ascii="Arial" w:hAnsi="Arial" w:cs="Arial"/>
          <w:b/>
          <w:color w:val="auto"/>
          <w:sz w:val="24"/>
          <w:szCs w:val="24"/>
        </w:rPr>
      </w:pPr>
      <w:bookmarkStart w:name="_Toc41642274" w:id="51"/>
      <w:r w:rsidRPr="006D7AC1">
        <w:rPr>
          <w:rFonts w:ascii="Arial" w:hAnsi="Arial" w:cs="Arial"/>
          <w:b/>
          <w:color w:val="auto"/>
          <w:sz w:val="24"/>
          <w:szCs w:val="24"/>
        </w:rPr>
        <w:t>Transport</w:t>
      </w:r>
      <w:bookmarkEnd w:id="51"/>
      <w:r w:rsidRPr="006D7AC1">
        <w:rPr>
          <w:rFonts w:ascii="Arial" w:hAnsi="Arial" w:cs="Arial"/>
          <w:b/>
          <w:color w:val="auto"/>
          <w:sz w:val="24"/>
          <w:szCs w:val="24"/>
        </w:rPr>
        <w:t xml:space="preserve"> </w:t>
      </w:r>
      <w:r w:rsidRPr="006D7AC1" w:rsidR="00DD6B98">
        <w:rPr>
          <w:rFonts w:ascii="Arial" w:hAnsi="Arial" w:cs="Arial"/>
          <w:b/>
          <w:color w:val="auto"/>
          <w:sz w:val="24"/>
          <w:szCs w:val="24"/>
        </w:rPr>
        <w:t xml:space="preserve"> </w:t>
      </w:r>
    </w:p>
    <w:p w:rsidRPr="006D7AC1" w:rsidR="00D20050" w:rsidP="002635DA" w:rsidRDefault="00D20050">
      <w:pPr>
        <w:pStyle w:val="Default"/>
        <w:jc w:val="both"/>
      </w:pPr>
      <w:r w:rsidRPr="006D7AC1">
        <w:t xml:space="preserve">All </w:t>
      </w:r>
      <w:r w:rsidRPr="006D7AC1" w:rsidR="00FA0641">
        <w:t>biological or hazardous material</w:t>
      </w:r>
      <w:r w:rsidRPr="006D7AC1">
        <w:t xml:space="preserve"> must be transported in leak-proof containers when carrying in communal (non-laboratory) areas. </w:t>
      </w:r>
    </w:p>
    <w:p w:rsidRPr="006D7AC1" w:rsidR="00EF4599" w:rsidP="002635DA" w:rsidRDefault="00EF4599">
      <w:pPr>
        <w:pStyle w:val="Default"/>
        <w:jc w:val="both"/>
      </w:pPr>
    </w:p>
    <w:p w:rsidRPr="006D7AC1" w:rsidR="00EF4599" w:rsidP="00091843" w:rsidRDefault="00EF4599">
      <w:pPr>
        <w:pStyle w:val="Heading1"/>
        <w:numPr>
          <w:ilvl w:val="0"/>
          <w:numId w:val="8"/>
        </w:numPr>
        <w:spacing w:before="0"/>
        <w:ind w:left="851" w:hanging="851"/>
        <w:rPr>
          <w:rFonts w:ascii="Arial" w:hAnsi="Arial" w:cs="Arial"/>
          <w:b/>
          <w:color w:val="auto"/>
          <w:sz w:val="24"/>
          <w:szCs w:val="24"/>
        </w:rPr>
      </w:pPr>
      <w:bookmarkStart w:name="_Toc41642275" w:id="52"/>
      <w:r w:rsidRPr="006D7AC1">
        <w:rPr>
          <w:rFonts w:ascii="Arial" w:hAnsi="Arial" w:cs="Arial"/>
          <w:b/>
          <w:color w:val="auto"/>
          <w:sz w:val="24"/>
          <w:szCs w:val="24"/>
        </w:rPr>
        <w:t>Waste disposal</w:t>
      </w:r>
      <w:bookmarkEnd w:id="52"/>
      <w:r w:rsidRPr="006D7AC1">
        <w:rPr>
          <w:rFonts w:ascii="Arial" w:hAnsi="Arial" w:cs="Arial"/>
          <w:b/>
          <w:color w:val="auto"/>
          <w:sz w:val="24"/>
          <w:szCs w:val="24"/>
        </w:rPr>
        <w:fldChar w:fldCharType="begin"/>
      </w:r>
      <w:r w:rsidRPr="006D7AC1">
        <w:rPr>
          <w:rFonts w:ascii="Arial" w:hAnsi="Arial" w:cs="Arial"/>
          <w:b/>
          <w:color w:val="auto"/>
          <w:sz w:val="24"/>
          <w:szCs w:val="24"/>
        </w:rPr>
        <w:instrText xml:space="preserve"> XE "7 </w:instrText>
      </w:r>
      <w:r w:rsidRPr="006D7AC1">
        <w:rPr>
          <w:rFonts w:ascii="Arial" w:hAnsi="Arial" w:cs="Arial"/>
          <w:b/>
          <w:color w:val="auto"/>
          <w:sz w:val="24"/>
          <w:szCs w:val="24"/>
        </w:rPr>
        <w:tab/>
        <w:instrText xml:space="preserve">Waste disposal" </w:instrText>
      </w:r>
      <w:r w:rsidRPr="006D7AC1">
        <w:rPr>
          <w:rFonts w:ascii="Arial" w:hAnsi="Arial" w:cs="Arial"/>
          <w:b/>
          <w:color w:val="auto"/>
          <w:sz w:val="24"/>
          <w:szCs w:val="24"/>
        </w:rPr>
        <w:fldChar w:fldCharType="end"/>
      </w:r>
    </w:p>
    <w:p w:rsidRPr="006D7AC1" w:rsidR="00EF4599" w:rsidP="00690769" w:rsidRDefault="00EF4599">
      <w:pPr>
        <w:pStyle w:val="Heading2"/>
        <w:numPr>
          <w:ilvl w:val="1"/>
          <w:numId w:val="8"/>
        </w:numPr>
        <w:spacing w:before="0"/>
        <w:ind w:left="851" w:hanging="851"/>
        <w:rPr>
          <w:rFonts w:ascii="Arial" w:hAnsi="Arial" w:cs="Arial"/>
          <w:b/>
          <w:color w:val="auto"/>
          <w:sz w:val="24"/>
          <w:szCs w:val="24"/>
        </w:rPr>
      </w:pPr>
      <w:bookmarkStart w:name="_Toc41642276" w:id="53"/>
      <w:r w:rsidRPr="006D7AC1">
        <w:rPr>
          <w:rFonts w:ascii="Arial" w:hAnsi="Arial" w:cs="Arial"/>
          <w:b/>
          <w:color w:val="auto"/>
          <w:sz w:val="24"/>
          <w:szCs w:val="24"/>
        </w:rPr>
        <w:t>Clinical waste</w:t>
      </w:r>
      <w:bookmarkEnd w:id="53"/>
      <w:r w:rsidRPr="006D7AC1">
        <w:rPr>
          <w:rFonts w:ascii="Arial" w:hAnsi="Arial" w:cs="Arial"/>
          <w:b/>
          <w:color w:val="auto"/>
          <w:sz w:val="24"/>
          <w:szCs w:val="24"/>
        </w:rPr>
        <w:fldChar w:fldCharType="begin"/>
      </w:r>
      <w:r w:rsidRPr="006D7AC1">
        <w:rPr>
          <w:rFonts w:ascii="Arial" w:hAnsi="Arial" w:cs="Arial"/>
          <w:b/>
          <w:color w:val="auto"/>
          <w:sz w:val="24"/>
          <w:szCs w:val="24"/>
        </w:rPr>
        <w:instrText xml:space="preserve"> XE "7.1</w:instrText>
      </w:r>
      <w:r w:rsidRPr="006D7AC1">
        <w:rPr>
          <w:rFonts w:ascii="Arial" w:hAnsi="Arial" w:cs="Arial"/>
          <w:b/>
          <w:color w:val="auto"/>
          <w:sz w:val="24"/>
          <w:szCs w:val="24"/>
        </w:rPr>
        <w:tab/>
        <w:instrText xml:space="preserve">Clinical waste" </w:instrText>
      </w:r>
      <w:r w:rsidRPr="006D7AC1">
        <w:rPr>
          <w:rFonts w:ascii="Arial" w:hAnsi="Arial" w:cs="Arial"/>
          <w:b/>
          <w:color w:val="auto"/>
          <w:sz w:val="24"/>
          <w:szCs w:val="24"/>
        </w:rPr>
        <w:fldChar w:fldCharType="end"/>
      </w:r>
      <w:r w:rsidRPr="006D7AC1">
        <w:rPr>
          <w:rFonts w:ascii="Arial" w:hAnsi="Arial" w:cs="Arial"/>
          <w:b/>
          <w:color w:val="auto"/>
          <w:sz w:val="24"/>
          <w:szCs w:val="24"/>
        </w:rPr>
        <w:t xml:space="preserve"> </w:t>
      </w:r>
    </w:p>
    <w:p w:rsidRPr="006D7AC1" w:rsidR="00EF4599" w:rsidP="00F24538" w:rsidRDefault="00EF4599">
      <w:pPr>
        <w:numPr>
          <w:ilvl w:val="0"/>
          <w:numId w:val="3"/>
        </w:numPr>
        <w:tabs>
          <w:tab w:val="left" w:pos="-720"/>
          <w:tab w:val="num" w:pos="426"/>
        </w:tabs>
        <w:suppressAutoHyphens/>
        <w:ind w:left="0" w:hanging="426"/>
        <w:jc w:val="both"/>
        <w:rPr>
          <w:sz w:val="24"/>
          <w:szCs w:val="24"/>
        </w:rPr>
      </w:pPr>
      <w:r w:rsidRPr="006D7AC1">
        <w:rPr>
          <w:sz w:val="24"/>
          <w:szCs w:val="24"/>
        </w:rPr>
        <w:t>The producer of waste has a Duty-of-Care to ensure that an adequate written description of the waste is given on a Waste Transfer Note to permit its safe handling throughout its route to final disposal</w:t>
      </w:r>
    </w:p>
    <w:p w:rsidRPr="006D7AC1" w:rsidR="00EF4599" w:rsidP="00F24538" w:rsidRDefault="00EF4599">
      <w:pPr>
        <w:numPr>
          <w:ilvl w:val="0"/>
          <w:numId w:val="3"/>
        </w:numPr>
        <w:tabs>
          <w:tab w:val="left" w:pos="-720"/>
          <w:tab w:val="num" w:pos="426"/>
        </w:tabs>
        <w:suppressAutoHyphens/>
        <w:ind w:left="0" w:hanging="426"/>
        <w:jc w:val="both"/>
        <w:rPr>
          <w:sz w:val="24"/>
          <w:szCs w:val="24"/>
        </w:rPr>
      </w:pPr>
      <w:r w:rsidRPr="006D7AC1">
        <w:rPr>
          <w:sz w:val="24"/>
          <w:szCs w:val="24"/>
        </w:rPr>
        <w:t>Under the Duty-of-Care all persons producing or handling any waste are obliged to ensure that it is transferred only to persons or organisations complying with the legislation</w:t>
      </w:r>
    </w:p>
    <w:p w:rsidRPr="006D7AC1" w:rsidR="00EF4599" w:rsidP="00F24538" w:rsidRDefault="00EF4599">
      <w:pPr>
        <w:numPr>
          <w:ilvl w:val="0"/>
          <w:numId w:val="3"/>
        </w:numPr>
        <w:tabs>
          <w:tab w:val="left" w:pos="-720"/>
          <w:tab w:val="num" w:pos="426"/>
        </w:tabs>
        <w:suppressAutoHyphens/>
        <w:ind w:left="0" w:hanging="426"/>
        <w:jc w:val="both"/>
        <w:rPr>
          <w:sz w:val="24"/>
          <w:szCs w:val="24"/>
        </w:rPr>
      </w:pPr>
      <w:r w:rsidRPr="006D7AC1">
        <w:rPr>
          <w:sz w:val="24"/>
          <w:szCs w:val="24"/>
        </w:rPr>
        <w:t xml:space="preserve">All </w:t>
      </w:r>
      <w:r w:rsidRPr="006D7AC1" w:rsidR="0033142D">
        <w:rPr>
          <w:sz w:val="24"/>
          <w:szCs w:val="24"/>
        </w:rPr>
        <w:t xml:space="preserve">clinical </w:t>
      </w:r>
      <w:r w:rsidRPr="006D7AC1">
        <w:rPr>
          <w:sz w:val="24"/>
          <w:szCs w:val="24"/>
        </w:rPr>
        <w:t xml:space="preserve">waste produced must leave SGUL in the correct plastic bags or sharps boxes.  All staff have a responsibility to classify and identify any material that they are using, or have used, and ensure that it is disposed of correctly. </w:t>
      </w:r>
    </w:p>
    <w:p w:rsidRPr="006D7AC1" w:rsidR="0033142D" w:rsidP="00F24538" w:rsidRDefault="0033142D">
      <w:pPr>
        <w:numPr>
          <w:ilvl w:val="0"/>
          <w:numId w:val="3"/>
        </w:numPr>
        <w:tabs>
          <w:tab w:val="left" w:pos="-720"/>
          <w:tab w:val="num" w:pos="426"/>
        </w:tabs>
        <w:suppressAutoHyphens/>
        <w:ind w:left="0" w:hanging="426"/>
        <w:jc w:val="both"/>
        <w:rPr>
          <w:sz w:val="24"/>
          <w:szCs w:val="24"/>
        </w:rPr>
      </w:pPr>
      <w:r w:rsidRPr="006D7AC1">
        <w:rPr>
          <w:sz w:val="24"/>
          <w:szCs w:val="24"/>
        </w:rPr>
        <w:t>Animal derived cells, etc. should be treated as human clinical waste. Recognisable animal parts should be returned to the BRF for disposal.</w:t>
      </w:r>
    </w:p>
    <w:p w:rsidRPr="006D7AC1" w:rsidR="00D51DB4" w:rsidP="002635DA" w:rsidRDefault="00D51DB4">
      <w:pPr>
        <w:pStyle w:val="Heading8"/>
        <w:autoSpaceDE w:val="0"/>
        <w:autoSpaceDN w:val="0"/>
        <w:adjustRightInd w:val="0"/>
        <w:spacing w:before="0" w:after="0"/>
        <w:jc w:val="both"/>
        <w:rPr>
          <w:rFonts w:ascii="Arial" w:hAnsi="Arial" w:cs="Arial"/>
          <w:b/>
          <w:i w:val="0"/>
          <w:u w:val="single"/>
        </w:rPr>
      </w:pPr>
      <w:bookmarkStart w:name="_Toc189904169" w:id="54"/>
      <w:r w:rsidRPr="006D7AC1">
        <w:rPr>
          <w:rFonts w:ascii="Arial" w:hAnsi="Arial" w:cs="Arial"/>
          <w:b/>
          <w:i w:val="0"/>
        </w:rPr>
        <w:t>Clinical Waste Bags</w:t>
      </w:r>
      <w:bookmarkEnd w:id="54"/>
    </w:p>
    <w:p w:rsidRPr="007C3DB3" w:rsidR="00D51DB4" w:rsidP="00F24538" w:rsidRDefault="00D51DB4">
      <w:pPr>
        <w:numPr>
          <w:ilvl w:val="0"/>
          <w:numId w:val="3"/>
        </w:numPr>
        <w:tabs>
          <w:tab w:val="left" w:pos="-720"/>
          <w:tab w:val="num" w:pos="426"/>
        </w:tabs>
        <w:suppressAutoHyphens/>
        <w:ind w:left="0" w:hanging="426"/>
        <w:jc w:val="both"/>
        <w:rPr>
          <w:bCs/>
          <w:sz w:val="24"/>
          <w:szCs w:val="24"/>
        </w:rPr>
      </w:pPr>
      <w:r w:rsidRPr="007C3DB3">
        <w:rPr>
          <w:bCs/>
          <w:sz w:val="24"/>
          <w:szCs w:val="24"/>
        </w:rPr>
        <w:t>Clinical waste bags can be purchased from Stores via the AGRESSO ordering system</w:t>
      </w:r>
    </w:p>
    <w:p w:rsidRPr="007C3DB3" w:rsidR="007C3DB3" w:rsidP="00F24538" w:rsidRDefault="007C3DB3">
      <w:pPr>
        <w:numPr>
          <w:ilvl w:val="0"/>
          <w:numId w:val="3"/>
        </w:numPr>
        <w:tabs>
          <w:tab w:val="left" w:pos="-720"/>
          <w:tab w:val="num" w:pos="426"/>
        </w:tabs>
        <w:suppressAutoHyphens/>
        <w:ind w:left="0" w:hanging="426"/>
        <w:jc w:val="both"/>
        <w:rPr>
          <w:sz w:val="24"/>
          <w:szCs w:val="24"/>
        </w:rPr>
      </w:pPr>
      <w:r w:rsidRPr="007C3DB3">
        <w:rPr>
          <w:bCs/>
          <w:sz w:val="24"/>
          <w:szCs w:val="24"/>
        </w:rPr>
        <w:t>The correct waste bag must be selected for the waste type produced.</w:t>
      </w:r>
    </w:p>
    <w:p w:rsidRPr="006D7AC1" w:rsidR="00D51DB4" w:rsidP="00F24538" w:rsidRDefault="00D51DB4">
      <w:pPr>
        <w:numPr>
          <w:ilvl w:val="0"/>
          <w:numId w:val="3"/>
        </w:numPr>
        <w:tabs>
          <w:tab w:val="left" w:pos="-720"/>
          <w:tab w:val="num" w:pos="426"/>
        </w:tabs>
        <w:suppressAutoHyphens/>
        <w:ind w:left="0" w:hanging="426"/>
        <w:jc w:val="both"/>
        <w:rPr>
          <w:sz w:val="24"/>
          <w:szCs w:val="24"/>
        </w:rPr>
      </w:pPr>
      <w:r w:rsidRPr="006D7AC1">
        <w:rPr>
          <w:sz w:val="24"/>
          <w:szCs w:val="24"/>
        </w:rPr>
        <w:t>Remove clinical waste bags when ¾ full and not weighing more than 6 Kg</w:t>
      </w:r>
    </w:p>
    <w:p w:rsidRPr="006D7AC1" w:rsidR="00D51DB4" w:rsidP="00F24538" w:rsidRDefault="00D51DB4">
      <w:pPr>
        <w:numPr>
          <w:ilvl w:val="0"/>
          <w:numId w:val="3"/>
        </w:numPr>
        <w:tabs>
          <w:tab w:val="left" w:pos="-720"/>
          <w:tab w:val="num" w:pos="426"/>
        </w:tabs>
        <w:suppressAutoHyphens/>
        <w:ind w:left="0" w:hanging="426"/>
        <w:jc w:val="both"/>
        <w:rPr>
          <w:sz w:val="24"/>
          <w:szCs w:val="24"/>
        </w:rPr>
      </w:pPr>
      <w:r w:rsidRPr="006D7AC1">
        <w:rPr>
          <w:sz w:val="24"/>
          <w:szCs w:val="24"/>
        </w:rPr>
        <w:t xml:space="preserve">Bags must be sealed by twisting the neck and folding over before circling with the allocated department plastic tags/ties. </w:t>
      </w:r>
    </w:p>
    <w:p w:rsidRPr="006D7AC1" w:rsidR="00D51DB4" w:rsidP="00F24538" w:rsidRDefault="00D51DB4">
      <w:pPr>
        <w:numPr>
          <w:ilvl w:val="0"/>
          <w:numId w:val="3"/>
        </w:numPr>
        <w:tabs>
          <w:tab w:val="left" w:pos="-720"/>
          <w:tab w:val="num" w:pos="426"/>
        </w:tabs>
        <w:suppressAutoHyphens/>
        <w:ind w:left="0" w:hanging="426"/>
        <w:jc w:val="both"/>
        <w:rPr>
          <w:sz w:val="24"/>
          <w:szCs w:val="24"/>
        </w:rPr>
      </w:pPr>
      <w:r w:rsidRPr="006D7AC1">
        <w:rPr>
          <w:sz w:val="24"/>
          <w:szCs w:val="24"/>
        </w:rPr>
        <w:t>Attach an I.D tag (available from the Jenner Core Support staff on request)</w:t>
      </w:r>
    </w:p>
    <w:p w:rsidRPr="006D7AC1" w:rsidR="00D51DB4" w:rsidP="00F24538" w:rsidRDefault="00D51DB4">
      <w:pPr>
        <w:numPr>
          <w:ilvl w:val="0"/>
          <w:numId w:val="3"/>
        </w:numPr>
        <w:tabs>
          <w:tab w:val="left" w:pos="-720"/>
          <w:tab w:val="num" w:pos="426"/>
        </w:tabs>
        <w:suppressAutoHyphens/>
        <w:ind w:left="0" w:hanging="426"/>
        <w:jc w:val="both"/>
        <w:rPr>
          <w:sz w:val="24"/>
          <w:szCs w:val="24"/>
        </w:rPr>
      </w:pPr>
      <w:r w:rsidRPr="006D7AC1">
        <w:rPr>
          <w:sz w:val="24"/>
          <w:szCs w:val="24"/>
        </w:rPr>
        <w:t xml:space="preserve">Label bag with room number and extension number of </w:t>
      </w:r>
      <w:r w:rsidR="007C3DB3">
        <w:rPr>
          <w:sz w:val="24"/>
          <w:szCs w:val="24"/>
        </w:rPr>
        <w:t xml:space="preserve">the </w:t>
      </w:r>
      <w:r w:rsidRPr="006D7AC1">
        <w:rPr>
          <w:sz w:val="24"/>
          <w:szCs w:val="24"/>
        </w:rPr>
        <w:t>laboratory of origin</w:t>
      </w:r>
    </w:p>
    <w:p w:rsidRPr="006D7AC1" w:rsidR="00D51DB4" w:rsidP="002635DA" w:rsidRDefault="00D51DB4">
      <w:pPr>
        <w:tabs>
          <w:tab w:val="left" w:pos="-720"/>
        </w:tabs>
        <w:suppressAutoHyphens/>
        <w:jc w:val="both"/>
        <w:rPr>
          <w:sz w:val="24"/>
          <w:szCs w:val="24"/>
        </w:rPr>
      </w:pPr>
    </w:p>
    <w:p w:rsidRPr="006D7AC1" w:rsidR="00D51DB4" w:rsidP="002635DA" w:rsidRDefault="00D51DB4">
      <w:pPr>
        <w:autoSpaceDE w:val="0"/>
        <w:autoSpaceDN w:val="0"/>
        <w:adjustRightInd w:val="0"/>
        <w:jc w:val="both"/>
        <w:rPr>
          <w:b/>
          <w:sz w:val="24"/>
          <w:szCs w:val="24"/>
          <w:u w:val="single"/>
        </w:rPr>
      </w:pPr>
      <w:r w:rsidRPr="006D7AC1">
        <w:rPr>
          <w:b/>
          <w:sz w:val="24"/>
          <w:szCs w:val="24"/>
          <w:u w:val="single"/>
        </w:rPr>
        <w:t>Sharps Bins</w:t>
      </w:r>
    </w:p>
    <w:p w:rsidRPr="006D7AC1" w:rsidR="00D51DB4" w:rsidP="00F24538" w:rsidRDefault="00D51DB4">
      <w:pPr>
        <w:numPr>
          <w:ilvl w:val="0"/>
          <w:numId w:val="3"/>
        </w:numPr>
        <w:tabs>
          <w:tab w:val="left" w:pos="-720"/>
          <w:tab w:val="num" w:pos="426"/>
        </w:tabs>
        <w:suppressAutoHyphens/>
        <w:ind w:left="0" w:hanging="426"/>
        <w:jc w:val="both"/>
        <w:rPr>
          <w:bCs/>
          <w:sz w:val="24"/>
          <w:szCs w:val="24"/>
        </w:rPr>
      </w:pPr>
      <w:r w:rsidRPr="006D7AC1">
        <w:rPr>
          <w:sz w:val="24"/>
          <w:szCs w:val="24"/>
        </w:rPr>
        <w:t xml:space="preserve">Sharps bins </w:t>
      </w:r>
      <w:r w:rsidRPr="006D7AC1">
        <w:rPr>
          <w:bCs/>
          <w:sz w:val="24"/>
          <w:szCs w:val="24"/>
        </w:rPr>
        <w:t>can be purchased from Stores via the AGRESSO ordering system</w:t>
      </w:r>
    </w:p>
    <w:p w:rsidRPr="006D7AC1" w:rsidR="00D51DB4" w:rsidP="00F24538" w:rsidRDefault="00D51DB4">
      <w:pPr>
        <w:numPr>
          <w:ilvl w:val="0"/>
          <w:numId w:val="3"/>
        </w:numPr>
        <w:tabs>
          <w:tab w:val="left" w:pos="-720"/>
          <w:tab w:val="num" w:pos="426"/>
        </w:tabs>
        <w:suppressAutoHyphens/>
        <w:ind w:left="0" w:hanging="426"/>
        <w:jc w:val="both"/>
        <w:rPr>
          <w:sz w:val="24"/>
          <w:szCs w:val="24"/>
        </w:rPr>
      </w:pPr>
      <w:r w:rsidRPr="006D7AC1">
        <w:rPr>
          <w:sz w:val="24"/>
          <w:szCs w:val="24"/>
        </w:rPr>
        <w:t>Securely fasten top section to the bottom container (click into place)</w:t>
      </w:r>
    </w:p>
    <w:p w:rsidRPr="006D7AC1" w:rsidR="00D51DB4" w:rsidP="00F24538" w:rsidRDefault="00D51DB4">
      <w:pPr>
        <w:numPr>
          <w:ilvl w:val="0"/>
          <w:numId w:val="3"/>
        </w:numPr>
        <w:tabs>
          <w:tab w:val="left" w:pos="-720"/>
          <w:tab w:val="num" w:pos="426"/>
        </w:tabs>
        <w:suppressAutoHyphens/>
        <w:ind w:left="0" w:hanging="426"/>
        <w:jc w:val="both"/>
        <w:rPr>
          <w:sz w:val="24"/>
          <w:szCs w:val="24"/>
        </w:rPr>
      </w:pPr>
      <w:r w:rsidRPr="006D7AC1">
        <w:rPr>
          <w:sz w:val="24"/>
          <w:szCs w:val="24"/>
        </w:rPr>
        <w:t xml:space="preserve">Safely place all syringes, needles, scalpel, glass/plastic pipettes </w:t>
      </w:r>
      <w:r w:rsidRPr="006D7AC1" w:rsidR="0033142D">
        <w:rPr>
          <w:sz w:val="24"/>
          <w:szCs w:val="24"/>
        </w:rPr>
        <w:t>etc.</w:t>
      </w:r>
      <w:r w:rsidRPr="006D7AC1">
        <w:rPr>
          <w:sz w:val="24"/>
          <w:szCs w:val="24"/>
        </w:rPr>
        <w:t xml:space="preserve"> into the bin</w:t>
      </w:r>
    </w:p>
    <w:p w:rsidRPr="006D7AC1" w:rsidR="00D51DB4" w:rsidP="00F24538" w:rsidRDefault="00D51DB4">
      <w:pPr>
        <w:numPr>
          <w:ilvl w:val="0"/>
          <w:numId w:val="3"/>
        </w:numPr>
        <w:tabs>
          <w:tab w:val="left" w:pos="-720"/>
          <w:tab w:val="num" w:pos="426"/>
        </w:tabs>
        <w:suppressAutoHyphens/>
        <w:ind w:left="0" w:hanging="426"/>
        <w:jc w:val="both"/>
        <w:rPr>
          <w:sz w:val="24"/>
          <w:szCs w:val="24"/>
        </w:rPr>
      </w:pPr>
      <w:r w:rsidRPr="006D7AC1">
        <w:rPr>
          <w:sz w:val="24"/>
          <w:szCs w:val="24"/>
        </w:rPr>
        <w:t xml:space="preserve">Securely close lid when ¾ full </w:t>
      </w:r>
    </w:p>
    <w:p w:rsidRPr="006D7AC1" w:rsidR="00D51DB4" w:rsidP="00F24538" w:rsidRDefault="00D51DB4">
      <w:pPr>
        <w:numPr>
          <w:ilvl w:val="0"/>
          <w:numId w:val="3"/>
        </w:numPr>
        <w:tabs>
          <w:tab w:val="left" w:pos="-720"/>
          <w:tab w:val="num" w:pos="426"/>
        </w:tabs>
        <w:suppressAutoHyphens/>
        <w:ind w:left="0" w:hanging="426"/>
        <w:jc w:val="both"/>
        <w:rPr>
          <w:sz w:val="24"/>
          <w:szCs w:val="24"/>
        </w:rPr>
      </w:pPr>
      <w:r w:rsidRPr="006D7AC1">
        <w:rPr>
          <w:sz w:val="24"/>
          <w:szCs w:val="24"/>
        </w:rPr>
        <w:t xml:space="preserve">Attach an I.D tag </w:t>
      </w:r>
      <w:r w:rsidRPr="006D7AC1" w:rsidR="0033142D">
        <w:rPr>
          <w:sz w:val="24"/>
          <w:szCs w:val="24"/>
        </w:rPr>
        <w:t>(available from the Jenner Core Support staff on request)</w:t>
      </w:r>
    </w:p>
    <w:p w:rsidRPr="006D7AC1" w:rsidR="00D51DB4" w:rsidP="00F24538" w:rsidRDefault="00D51DB4">
      <w:pPr>
        <w:numPr>
          <w:ilvl w:val="0"/>
          <w:numId w:val="3"/>
        </w:numPr>
        <w:tabs>
          <w:tab w:val="left" w:pos="-720"/>
          <w:tab w:val="num" w:pos="426"/>
        </w:tabs>
        <w:suppressAutoHyphens/>
        <w:ind w:left="0" w:hanging="426"/>
        <w:jc w:val="both"/>
        <w:rPr>
          <w:sz w:val="24"/>
          <w:szCs w:val="24"/>
        </w:rPr>
      </w:pPr>
      <w:r w:rsidRPr="006D7AC1">
        <w:rPr>
          <w:sz w:val="24"/>
          <w:szCs w:val="24"/>
        </w:rPr>
        <w:t>If leaking, place bin into an approved clinical waste bag and attach a tag</w:t>
      </w:r>
    </w:p>
    <w:p w:rsidRPr="006D7AC1" w:rsidR="00D51DB4" w:rsidP="00F24538" w:rsidRDefault="00D51DB4">
      <w:pPr>
        <w:numPr>
          <w:ilvl w:val="0"/>
          <w:numId w:val="3"/>
        </w:numPr>
        <w:tabs>
          <w:tab w:val="left" w:pos="-720"/>
          <w:tab w:val="num" w:pos="426"/>
        </w:tabs>
        <w:suppressAutoHyphens/>
        <w:ind w:left="0" w:hanging="426"/>
        <w:jc w:val="both"/>
        <w:rPr>
          <w:sz w:val="24"/>
          <w:szCs w:val="24"/>
        </w:rPr>
      </w:pPr>
      <w:r w:rsidRPr="006D7AC1">
        <w:rPr>
          <w:sz w:val="24"/>
          <w:szCs w:val="24"/>
        </w:rPr>
        <w:t xml:space="preserve">Label with room number and extension number of </w:t>
      </w:r>
      <w:proofErr w:type="gramStart"/>
      <w:r w:rsidRPr="006D7AC1">
        <w:rPr>
          <w:sz w:val="24"/>
          <w:szCs w:val="24"/>
        </w:rPr>
        <w:t>laboratory</w:t>
      </w:r>
      <w:proofErr w:type="gramEnd"/>
      <w:r w:rsidRPr="006D7AC1">
        <w:rPr>
          <w:sz w:val="24"/>
          <w:szCs w:val="24"/>
        </w:rPr>
        <w:t xml:space="preserve"> of origin</w:t>
      </w:r>
    </w:p>
    <w:p w:rsidRPr="006D7AC1" w:rsidR="00EF4599" w:rsidP="00F24538" w:rsidRDefault="00EF4599">
      <w:pPr>
        <w:numPr>
          <w:ilvl w:val="0"/>
          <w:numId w:val="3"/>
        </w:numPr>
        <w:tabs>
          <w:tab w:val="left" w:pos="-720"/>
          <w:tab w:val="num" w:pos="426"/>
        </w:tabs>
        <w:suppressAutoHyphens/>
        <w:ind w:left="0" w:hanging="426"/>
        <w:jc w:val="both"/>
        <w:rPr>
          <w:sz w:val="24"/>
          <w:szCs w:val="24"/>
        </w:rPr>
      </w:pPr>
      <w:r w:rsidRPr="006D7AC1">
        <w:rPr>
          <w:sz w:val="24"/>
          <w:szCs w:val="24"/>
        </w:rPr>
        <w:t>There must be no mixing of different categories of waste in primary containers. Mixing is allowed in the secondary container which is the Clinical waste caddies.</w:t>
      </w:r>
    </w:p>
    <w:p w:rsidRPr="006D7AC1" w:rsidR="00D14A35" w:rsidP="00F24538" w:rsidRDefault="00EF4599">
      <w:pPr>
        <w:numPr>
          <w:ilvl w:val="0"/>
          <w:numId w:val="3"/>
        </w:numPr>
        <w:tabs>
          <w:tab w:val="left" w:pos="-720"/>
          <w:tab w:val="num" w:pos="426"/>
        </w:tabs>
        <w:suppressAutoHyphens/>
        <w:ind w:left="0" w:hanging="426"/>
        <w:jc w:val="both"/>
        <w:rPr>
          <w:sz w:val="24"/>
          <w:szCs w:val="24"/>
        </w:rPr>
      </w:pPr>
      <w:r w:rsidRPr="006D7AC1">
        <w:rPr>
          <w:sz w:val="24"/>
          <w:szCs w:val="24"/>
        </w:rPr>
        <w:t xml:space="preserve">Clinical waste caddies must be kept locked at all times when unattended. </w:t>
      </w:r>
    </w:p>
    <w:p w:rsidRPr="006D7AC1" w:rsidR="00EF4599" w:rsidP="00F24538" w:rsidRDefault="00EF4599">
      <w:pPr>
        <w:numPr>
          <w:ilvl w:val="0"/>
          <w:numId w:val="3"/>
        </w:numPr>
        <w:tabs>
          <w:tab w:val="left" w:pos="-720"/>
          <w:tab w:val="num" w:pos="426"/>
        </w:tabs>
        <w:suppressAutoHyphens/>
        <w:ind w:left="0" w:hanging="426"/>
        <w:jc w:val="both"/>
        <w:rPr>
          <w:sz w:val="24"/>
          <w:szCs w:val="24"/>
        </w:rPr>
      </w:pPr>
      <w:r w:rsidRPr="006D7AC1">
        <w:rPr>
          <w:sz w:val="24"/>
          <w:szCs w:val="24"/>
        </w:rPr>
        <w:lastRenderedPageBreak/>
        <w:t>When transporting clinical wastes, attention should be paid to the health and safety of staff, patients, and visitors, waste disposal operatives and the general community.</w:t>
      </w:r>
    </w:p>
    <w:p w:rsidRPr="006D7AC1" w:rsidR="00EF4599" w:rsidP="00F24538" w:rsidRDefault="00EF4599">
      <w:pPr>
        <w:numPr>
          <w:ilvl w:val="0"/>
          <w:numId w:val="3"/>
        </w:numPr>
        <w:tabs>
          <w:tab w:val="left" w:pos="-720"/>
          <w:tab w:val="num" w:pos="426"/>
        </w:tabs>
        <w:suppressAutoHyphens/>
        <w:ind w:left="0" w:hanging="426"/>
        <w:jc w:val="both"/>
        <w:rPr>
          <w:sz w:val="24"/>
          <w:szCs w:val="24"/>
        </w:rPr>
      </w:pPr>
      <w:r w:rsidRPr="006D7AC1">
        <w:rPr>
          <w:sz w:val="24"/>
          <w:szCs w:val="24"/>
        </w:rPr>
        <w:t xml:space="preserve">Waste transportation should be in containers used only for that purpose and should be easy to load, empty, clean and lock.  </w:t>
      </w:r>
    </w:p>
    <w:p w:rsidRPr="006D7AC1" w:rsidR="00EF4599" w:rsidP="00F24538" w:rsidRDefault="00EF4599">
      <w:pPr>
        <w:numPr>
          <w:ilvl w:val="0"/>
          <w:numId w:val="3"/>
        </w:numPr>
        <w:tabs>
          <w:tab w:val="left" w:pos="-720"/>
          <w:tab w:val="num" w:pos="426"/>
        </w:tabs>
        <w:suppressAutoHyphens/>
        <w:ind w:left="0" w:hanging="426"/>
        <w:jc w:val="both"/>
        <w:rPr>
          <w:sz w:val="24"/>
          <w:szCs w:val="24"/>
        </w:rPr>
      </w:pPr>
      <w:r w:rsidRPr="006D7AC1">
        <w:rPr>
          <w:sz w:val="24"/>
          <w:szCs w:val="24"/>
        </w:rPr>
        <w:t>Bags and sacks containing clinical waste must only be handled by the neck and carried away from the body.  Clinical waste bags and sacks must never be thrown.</w:t>
      </w:r>
    </w:p>
    <w:p w:rsidRPr="006D7AC1" w:rsidR="00EF4599" w:rsidP="00F24538" w:rsidRDefault="007C3DB3">
      <w:pPr>
        <w:numPr>
          <w:ilvl w:val="0"/>
          <w:numId w:val="3"/>
        </w:numPr>
        <w:tabs>
          <w:tab w:val="left" w:pos="-720"/>
          <w:tab w:val="num" w:pos="426"/>
        </w:tabs>
        <w:suppressAutoHyphens/>
        <w:ind w:left="0" w:hanging="426"/>
        <w:jc w:val="both"/>
        <w:rPr>
          <w:sz w:val="24"/>
          <w:szCs w:val="24"/>
        </w:rPr>
      </w:pPr>
      <w:r>
        <w:rPr>
          <w:sz w:val="24"/>
          <w:szCs w:val="24"/>
        </w:rPr>
        <w:t>C</w:t>
      </w:r>
      <w:r w:rsidRPr="006D7AC1" w:rsidR="00EF4599">
        <w:rPr>
          <w:sz w:val="24"/>
          <w:szCs w:val="24"/>
        </w:rPr>
        <w:t>linical waste m</w:t>
      </w:r>
      <w:r>
        <w:rPr>
          <w:sz w:val="24"/>
          <w:szCs w:val="24"/>
        </w:rPr>
        <w:t>ust never</w:t>
      </w:r>
      <w:r w:rsidRPr="006D7AC1" w:rsidR="00EF4599">
        <w:rPr>
          <w:sz w:val="24"/>
          <w:szCs w:val="24"/>
        </w:rPr>
        <w:t xml:space="preserve"> be discharged to the sewerage system.  The sewerage system should not be used as a disposal route without the consent of the Regional Water Authority or Sewerage Authority.  </w:t>
      </w:r>
    </w:p>
    <w:p w:rsidRPr="006D7AC1" w:rsidR="00EF4599" w:rsidP="00F24538" w:rsidRDefault="00EF4599">
      <w:pPr>
        <w:numPr>
          <w:ilvl w:val="0"/>
          <w:numId w:val="3"/>
        </w:numPr>
        <w:tabs>
          <w:tab w:val="left" w:pos="-720"/>
          <w:tab w:val="num" w:pos="426"/>
        </w:tabs>
        <w:suppressAutoHyphens/>
        <w:ind w:left="0" w:hanging="426"/>
        <w:jc w:val="both"/>
        <w:rPr>
          <w:sz w:val="24"/>
          <w:szCs w:val="24"/>
        </w:rPr>
      </w:pPr>
      <w:r w:rsidRPr="006D7AC1">
        <w:rPr>
          <w:sz w:val="24"/>
          <w:szCs w:val="24"/>
        </w:rPr>
        <w:t xml:space="preserve">Disposal of all other clinical waste must be through the recognised systems.  Advice on these systems can be sought from the SGUL </w:t>
      </w:r>
      <w:r w:rsidR="007C3DB3">
        <w:rPr>
          <w:sz w:val="24"/>
          <w:szCs w:val="24"/>
        </w:rPr>
        <w:t>SHE</w:t>
      </w:r>
      <w:r w:rsidRPr="006D7AC1">
        <w:rPr>
          <w:sz w:val="24"/>
          <w:szCs w:val="24"/>
        </w:rPr>
        <w:t xml:space="preserve"> Adviser.</w:t>
      </w:r>
    </w:p>
    <w:p w:rsidRPr="006D7AC1" w:rsidR="00D51DB4" w:rsidP="002635DA" w:rsidRDefault="00D51DB4">
      <w:pPr>
        <w:tabs>
          <w:tab w:val="left" w:pos="-720"/>
        </w:tabs>
        <w:suppressAutoHyphens/>
        <w:jc w:val="both"/>
        <w:rPr>
          <w:sz w:val="24"/>
          <w:szCs w:val="24"/>
        </w:rPr>
      </w:pPr>
    </w:p>
    <w:p w:rsidRPr="006D7AC1" w:rsidR="00D51DB4" w:rsidP="002635DA" w:rsidRDefault="00D51DB4">
      <w:pPr>
        <w:jc w:val="both"/>
        <w:rPr>
          <w:sz w:val="24"/>
          <w:szCs w:val="24"/>
        </w:rPr>
      </w:pPr>
      <w:r w:rsidRPr="006D7AC1">
        <w:rPr>
          <w:sz w:val="24"/>
          <w:szCs w:val="24"/>
        </w:rPr>
        <w:t>Further details regarding waste categorisation and disposal is available via the SHE webpage</w:t>
      </w:r>
      <w:r w:rsidRPr="006D7AC1" w:rsidR="009F68C7">
        <w:rPr>
          <w:sz w:val="24"/>
          <w:szCs w:val="24"/>
        </w:rPr>
        <w:t xml:space="preserve"> (</w:t>
      </w:r>
      <w:r w:rsidRPr="006D7AC1" w:rsidR="00FC40B2">
        <w:rPr>
          <w:sz w:val="24"/>
          <w:szCs w:val="24"/>
        </w:rPr>
        <w:t xml:space="preserve">click </w:t>
      </w:r>
      <w:hyperlink w:history="1" r:id="rId18">
        <w:r w:rsidRPr="006D7AC1" w:rsidR="00FC40B2">
          <w:rPr>
            <w:rStyle w:val="Hyperlink"/>
            <w:sz w:val="24"/>
            <w:szCs w:val="24"/>
          </w:rPr>
          <w:t>here</w:t>
        </w:r>
      </w:hyperlink>
      <w:r w:rsidRPr="006D7AC1" w:rsidR="00FC40B2">
        <w:rPr>
          <w:sz w:val="24"/>
          <w:szCs w:val="24"/>
        </w:rPr>
        <w:t xml:space="preserve"> for link</w:t>
      </w:r>
      <w:r w:rsidRPr="006D7AC1" w:rsidR="009F68C7">
        <w:rPr>
          <w:sz w:val="24"/>
          <w:szCs w:val="24"/>
        </w:rPr>
        <w:t xml:space="preserve">). </w:t>
      </w:r>
    </w:p>
    <w:p w:rsidRPr="006D7AC1" w:rsidR="00EF4599" w:rsidP="002635DA" w:rsidRDefault="00EF4599">
      <w:pPr>
        <w:pStyle w:val="BlockText"/>
        <w:tabs>
          <w:tab w:val="num" w:pos="3240"/>
        </w:tabs>
        <w:ind w:left="0" w:right="0"/>
        <w:rPr>
          <w:rFonts w:ascii="Arial" w:hAnsi="Arial" w:cs="Arial"/>
          <w:sz w:val="24"/>
          <w:szCs w:val="24"/>
        </w:rPr>
      </w:pPr>
    </w:p>
    <w:p w:rsidRPr="006D7AC1" w:rsidR="00EF4599" w:rsidP="002635DA" w:rsidRDefault="00EF4599">
      <w:pPr>
        <w:jc w:val="both"/>
        <w:rPr>
          <w:b/>
          <w:sz w:val="24"/>
          <w:szCs w:val="24"/>
        </w:rPr>
      </w:pPr>
    </w:p>
    <w:p w:rsidRPr="006D7AC1" w:rsidR="00EF4599" w:rsidP="002635DA" w:rsidRDefault="00EF4599">
      <w:pPr>
        <w:pBdr>
          <w:top w:val="single" w:color="auto" w:sz="4" w:space="1"/>
          <w:left w:val="single" w:color="auto" w:sz="4" w:space="4"/>
          <w:bottom w:val="single" w:color="auto" w:sz="4" w:space="1"/>
          <w:right w:val="single" w:color="auto" w:sz="4" w:space="4"/>
        </w:pBdr>
        <w:autoSpaceDE w:val="0"/>
        <w:autoSpaceDN w:val="0"/>
        <w:adjustRightInd w:val="0"/>
        <w:jc w:val="both"/>
        <w:rPr>
          <w:b/>
          <w:sz w:val="24"/>
          <w:szCs w:val="24"/>
        </w:rPr>
      </w:pPr>
      <w:r w:rsidRPr="006D7AC1">
        <w:rPr>
          <w:b/>
          <w:sz w:val="24"/>
          <w:szCs w:val="24"/>
        </w:rPr>
        <w:t xml:space="preserve">DO NOT use clinical waste bags/sharp bins that </w:t>
      </w:r>
      <w:r w:rsidRPr="006D7AC1">
        <w:rPr>
          <w:b/>
          <w:sz w:val="24"/>
          <w:szCs w:val="24"/>
          <w:u w:val="single"/>
        </w:rPr>
        <w:t>do</w:t>
      </w:r>
      <w:r w:rsidRPr="006D7AC1" w:rsidR="00A37F91">
        <w:rPr>
          <w:b/>
          <w:sz w:val="24"/>
          <w:szCs w:val="24"/>
          <w:u w:val="single"/>
        </w:rPr>
        <w:t xml:space="preserve"> not</w:t>
      </w:r>
      <w:r w:rsidRPr="006D7AC1">
        <w:rPr>
          <w:b/>
          <w:sz w:val="24"/>
          <w:szCs w:val="24"/>
        </w:rPr>
        <w:t xml:space="preserve"> conform to the correct BI Standard. </w:t>
      </w:r>
    </w:p>
    <w:p w:rsidRPr="006D7AC1" w:rsidR="00EF4599" w:rsidP="002635DA" w:rsidRDefault="00EF4599">
      <w:pPr>
        <w:pBdr>
          <w:top w:val="single" w:color="auto" w:sz="4" w:space="1"/>
          <w:left w:val="single" w:color="auto" w:sz="4" w:space="4"/>
          <w:bottom w:val="single" w:color="auto" w:sz="4" w:space="1"/>
          <w:right w:val="single" w:color="auto" w:sz="4" w:space="4"/>
        </w:pBdr>
        <w:autoSpaceDE w:val="0"/>
        <w:autoSpaceDN w:val="0"/>
        <w:adjustRightInd w:val="0"/>
        <w:jc w:val="both"/>
        <w:rPr>
          <w:b/>
          <w:sz w:val="24"/>
          <w:szCs w:val="24"/>
        </w:rPr>
      </w:pPr>
    </w:p>
    <w:p w:rsidRPr="006D7AC1" w:rsidR="00EF4599" w:rsidP="002635DA" w:rsidRDefault="00EF4599">
      <w:pPr>
        <w:pBdr>
          <w:top w:val="single" w:color="auto" w:sz="4" w:space="1"/>
          <w:left w:val="single" w:color="auto" w:sz="4" w:space="4"/>
          <w:bottom w:val="single" w:color="auto" w:sz="4" w:space="1"/>
          <w:right w:val="single" w:color="auto" w:sz="4" w:space="4"/>
        </w:pBdr>
        <w:autoSpaceDE w:val="0"/>
        <w:autoSpaceDN w:val="0"/>
        <w:adjustRightInd w:val="0"/>
        <w:jc w:val="both"/>
        <w:rPr>
          <w:b/>
          <w:sz w:val="24"/>
          <w:szCs w:val="24"/>
        </w:rPr>
      </w:pPr>
      <w:r w:rsidRPr="006D7AC1">
        <w:rPr>
          <w:b/>
          <w:sz w:val="24"/>
          <w:szCs w:val="24"/>
        </w:rPr>
        <w:t>DO NOT place sharps (including plastic pipettes) in any waste bags</w:t>
      </w:r>
    </w:p>
    <w:p w:rsidRPr="006D7AC1" w:rsidR="00EF4599" w:rsidP="002635DA" w:rsidRDefault="00EF4599">
      <w:pPr>
        <w:pBdr>
          <w:top w:val="single" w:color="auto" w:sz="4" w:space="1"/>
          <w:left w:val="single" w:color="auto" w:sz="4" w:space="4"/>
          <w:bottom w:val="single" w:color="auto" w:sz="4" w:space="1"/>
          <w:right w:val="single" w:color="auto" w:sz="4" w:space="4"/>
        </w:pBdr>
        <w:autoSpaceDE w:val="0"/>
        <w:autoSpaceDN w:val="0"/>
        <w:adjustRightInd w:val="0"/>
        <w:jc w:val="both"/>
        <w:rPr>
          <w:b/>
          <w:sz w:val="24"/>
          <w:szCs w:val="24"/>
        </w:rPr>
      </w:pPr>
    </w:p>
    <w:p w:rsidRPr="006D7AC1" w:rsidR="00EF4599" w:rsidP="002635DA" w:rsidRDefault="00EF4599">
      <w:pPr>
        <w:pBdr>
          <w:top w:val="single" w:color="auto" w:sz="4" w:space="1"/>
          <w:left w:val="single" w:color="auto" w:sz="4" w:space="4"/>
          <w:bottom w:val="single" w:color="auto" w:sz="4" w:space="1"/>
          <w:right w:val="single" w:color="auto" w:sz="4" w:space="4"/>
        </w:pBdr>
        <w:autoSpaceDE w:val="0"/>
        <w:autoSpaceDN w:val="0"/>
        <w:adjustRightInd w:val="0"/>
        <w:jc w:val="both"/>
        <w:rPr>
          <w:b/>
          <w:sz w:val="24"/>
          <w:szCs w:val="24"/>
        </w:rPr>
      </w:pPr>
      <w:r w:rsidRPr="006D7AC1">
        <w:rPr>
          <w:b/>
          <w:sz w:val="24"/>
          <w:szCs w:val="24"/>
        </w:rPr>
        <w:t>DO NOT place clinical waste in black domestic waste bags</w:t>
      </w:r>
    </w:p>
    <w:p w:rsidRPr="006D7AC1" w:rsidR="00EF4599" w:rsidP="002635DA" w:rsidRDefault="00EF4599">
      <w:pPr>
        <w:jc w:val="both"/>
        <w:rPr>
          <w:sz w:val="24"/>
          <w:szCs w:val="24"/>
        </w:rPr>
      </w:pPr>
    </w:p>
    <w:p w:rsidRPr="006D7AC1" w:rsidR="00EF4599" w:rsidP="002635DA" w:rsidRDefault="00EF4599">
      <w:pPr>
        <w:pStyle w:val="BlockText"/>
        <w:ind w:left="0" w:right="0"/>
        <w:rPr>
          <w:rFonts w:ascii="Arial" w:hAnsi="Arial" w:cs="Arial"/>
          <w:b/>
          <w:sz w:val="24"/>
          <w:szCs w:val="24"/>
        </w:rPr>
      </w:pPr>
      <w:r w:rsidRPr="006D7AC1">
        <w:rPr>
          <w:rFonts w:ascii="Arial" w:hAnsi="Arial" w:cs="Arial"/>
          <w:b/>
          <w:sz w:val="24"/>
          <w:szCs w:val="24"/>
        </w:rPr>
        <w:t>Pre-treatment prior to disposal</w:t>
      </w:r>
    </w:p>
    <w:p w:rsidRPr="006D7AC1" w:rsidR="00EF4599" w:rsidP="00F24538" w:rsidRDefault="00EF4599">
      <w:pPr>
        <w:numPr>
          <w:ilvl w:val="0"/>
          <w:numId w:val="3"/>
        </w:numPr>
        <w:tabs>
          <w:tab w:val="left" w:pos="-720"/>
          <w:tab w:val="num" w:pos="426"/>
        </w:tabs>
        <w:suppressAutoHyphens/>
        <w:ind w:left="0" w:hanging="426"/>
        <w:jc w:val="both"/>
        <w:rPr>
          <w:sz w:val="24"/>
          <w:szCs w:val="24"/>
        </w:rPr>
      </w:pPr>
      <w:r w:rsidRPr="006D7AC1">
        <w:rPr>
          <w:sz w:val="24"/>
          <w:szCs w:val="24"/>
        </w:rPr>
        <w:t>Material to be autoclaved must be contained in light blue or white/clear bags with light blue printing, designed to be used in autoclaves at temperatures of 134C;</w:t>
      </w:r>
    </w:p>
    <w:p w:rsidRPr="006D7AC1" w:rsidR="00EF4599" w:rsidP="00F24538" w:rsidRDefault="00EF4599">
      <w:pPr>
        <w:numPr>
          <w:ilvl w:val="0"/>
          <w:numId w:val="3"/>
        </w:numPr>
        <w:tabs>
          <w:tab w:val="left" w:pos="-720"/>
          <w:tab w:val="num" w:pos="426"/>
        </w:tabs>
        <w:suppressAutoHyphens/>
        <w:ind w:left="0" w:hanging="426"/>
        <w:jc w:val="both"/>
        <w:rPr>
          <w:sz w:val="24"/>
          <w:szCs w:val="24"/>
        </w:rPr>
      </w:pPr>
      <w:r w:rsidRPr="006D7AC1">
        <w:rPr>
          <w:sz w:val="24"/>
          <w:szCs w:val="24"/>
        </w:rPr>
        <w:t>All bags should carry an indicator such as autoclave tape to show that they have been subjected to heat treatment.  After this, the bags should be placed in ’low level’ clinical waste bags to be disposed of in the usual manner.</w:t>
      </w:r>
    </w:p>
    <w:p w:rsidRPr="006D7AC1" w:rsidR="00D20050" w:rsidP="002635DA" w:rsidRDefault="00D20050">
      <w:pPr>
        <w:pStyle w:val="Heading1"/>
        <w:spacing w:before="0"/>
        <w:jc w:val="both"/>
        <w:rPr>
          <w:rFonts w:ascii="Arial" w:hAnsi="Arial" w:cs="Arial"/>
          <w:b/>
          <w:color w:val="auto"/>
          <w:sz w:val="24"/>
          <w:szCs w:val="24"/>
        </w:rPr>
      </w:pPr>
      <w:bookmarkStart w:name="_Toc41642277" w:id="55"/>
      <w:r w:rsidRPr="006D7AC1">
        <w:rPr>
          <w:rFonts w:ascii="Arial" w:hAnsi="Arial" w:cs="Arial"/>
          <w:b/>
          <w:color w:val="auto"/>
          <w:sz w:val="24"/>
          <w:szCs w:val="24"/>
        </w:rPr>
        <w:t>Disposal</w:t>
      </w:r>
      <w:bookmarkEnd w:id="55"/>
      <w:r w:rsidRPr="006D7AC1">
        <w:rPr>
          <w:rFonts w:ascii="Arial" w:hAnsi="Arial" w:cs="Arial"/>
          <w:b/>
          <w:color w:val="auto"/>
          <w:sz w:val="24"/>
          <w:szCs w:val="24"/>
        </w:rPr>
        <w:t xml:space="preserve"> </w:t>
      </w:r>
      <w:r w:rsidRPr="006D7AC1" w:rsidR="00DD6B98">
        <w:rPr>
          <w:rFonts w:ascii="Arial" w:hAnsi="Arial" w:cs="Arial"/>
          <w:b/>
          <w:color w:val="auto"/>
          <w:sz w:val="24"/>
          <w:szCs w:val="24"/>
        </w:rPr>
        <w:t xml:space="preserve"> </w:t>
      </w:r>
    </w:p>
    <w:p w:rsidRPr="006D7AC1" w:rsidR="00E87059" w:rsidP="002635DA" w:rsidRDefault="00E87059">
      <w:pPr>
        <w:pStyle w:val="Default"/>
        <w:jc w:val="both"/>
      </w:pPr>
    </w:p>
    <w:p w:rsidRPr="006D7AC1" w:rsidR="00D20050" w:rsidP="002635DA" w:rsidRDefault="00D20050">
      <w:pPr>
        <w:pStyle w:val="Heading2"/>
        <w:spacing w:before="0"/>
        <w:jc w:val="both"/>
        <w:rPr>
          <w:rFonts w:ascii="Arial" w:hAnsi="Arial" w:cs="Arial"/>
          <w:b/>
          <w:color w:val="auto"/>
          <w:sz w:val="24"/>
          <w:szCs w:val="24"/>
        </w:rPr>
      </w:pPr>
      <w:bookmarkStart w:name="_Toc41642278" w:id="56"/>
      <w:r w:rsidRPr="006D7AC1">
        <w:rPr>
          <w:rFonts w:ascii="Arial" w:hAnsi="Arial" w:cs="Arial"/>
          <w:b/>
          <w:color w:val="auto"/>
          <w:sz w:val="24"/>
          <w:szCs w:val="24"/>
        </w:rPr>
        <w:t>Solid waste:</w:t>
      </w:r>
      <w:bookmarkEnd w:id="56"/>
      <w:r w:rsidRPr="006D7AC1">
        <w:rPr>
          <w:rFonts w:ascii="Arial" w:hAnsi="Arial" w:cs="Arial"/>
          <w:b/>
          <w:color w:val="auto"/>
          <w:sz w:val="24"/>
          <w:szCs w:val="24"/>
        </w:rPr>
        <w:t xml:space="preserve"> </w:t>
      </w:r>
    </w:p>
    <w:p w:rsidRPr="006D7AC1" w:rsidR="00D20050" w:rsidP="00F24538" w:rsidRDefault="00D20050">
      <w:pPr>
        <w:numPr>
          <w:ilvl w:val="0"/>
          <w:numId w:val="3"/>
        </w:numPr>
        <w:tabs>
          <w:tab w:val="left" w:pos="-720"/>
          <w:tab w:val="num" w:pos="426"/>
        </w:tabs>
        <w:suppressAutoHyphens/>
        <w:ind w:left="0" w:hanging="426"/>
        <w:jc w:val="both"/>
        <w:rPr>
          <w:sz w:val="24"/>
          <w:szCs w:val="24"/>
        </w:rPr>
      </w:pPr>
      <w:r w:rsidRPr="006D7AC1">
        <w:rPr>
          <w:sz w:val="24"/>
          <w:szCs w:val="24"/>
        </w:rPr>
        <w:t xml:space="preserve">Contaminated solid waste must be disposed of in double autoclave bags before autoclave treatment </w:t>
      </w:r>
    </w:p>
    <w:p w:rsidRPr="006D7AC1" w:rsidR="00D20050" w:rsidP="00F24538" w:rsidRDefault="00D20050">
      <w:pPr>
        <w:numPr>
          <w:ilvl w:val="0"/>
          <w:numId w:val="3"/>
        </w:numPr>
        <w:tabs>
          <w:tab w:val="left" w:pos="-720"/>
          <w:tab w:val="num" w:pos="426"/>
        </w:tabs>
        <w:suppressAutoHyphens/>
        <w:ind w:left="0" w:hanging="426"/>
        <w:jc w:val="both"/>
        <w:rPr>
          <w:sz w:val="24"/>
          <w:szCs w:val="24"/>
        </w:rPr>
      </w:pPr>
      <w:r w:rsidRPr="006D7AC1">
        <w:rPr>
          <w:sz w:val="24"/>
          <w:szCs w:val="24"/>
        </w:rPr>
        <w:t xml:space="preserve">Autoclave bags must not be over filled </w:t>
      </w:r>
    </w:p>
    <w:p w:rsidRPr="006D7AC1" w:rsidR="00D20050" w:rsidP="00F24538" w:rsidRDefault="00D20050">
      <w:pPr>
        <w:numPr>
          <w:ilvl w:val="0"/>
          <w:numId w:val="3"/>
        </w:numPr>
        <w:tabs>
          <w:tab w:val="left" w:pos="-720"/>
          <w:tab w:val="num" w:pos="426"/>
        </w:tabs>
        <w:suppressAutoHyphens/>
        <w:ind w:left="0" w:hanging="426"/>
        <w:jc w:val="both"/>
        <w:rPr>
          <w:sz w:val="24"/>
          <w:szCs w:val="24"/>
        </w:rPr>
      </w:pPr>
      <w:r w:rsidRPr="006D7AC1">
        <w:rPr>
          <w:sz w:val="24"/>
          <w:szCs w:val="24"/>
        </w:rPr>
        <w:t xml:space="preserve">Autoclave bags must not be sealed- leave a gap in the neck of the bag for steam penetration of contents during autoclaving </w:t>
      </w:r>
    </w:p>
    <w:p w:rsidRPr="006D7AC1" w:rsidR="00D20050" w:rsidP="00F24538" w:rsidRDefault="00D20050">
      <w:pPr>
        <w:numPr>
          <w:ilvl w:val="0"/>
          <w:numId w:val="3"/>
        </w:numPr>
        <w:tabs>
          <w:tab w:val="left" w:pos="-720"/>
          <w:tab w:val="num" w:pos="426"/>
        </w:tabs>
        <w:suppressAutoHyphens/>
        <w:ind w:left="0" w:hanging="426"/>
        <w:jc w:val="both"/>
        <w:rPr>
          <w:sz w:val="24"/>
          <w:szCs w:val="24"/>
        </w:rPr>
      </w:pPr>
      <w:r w:rsidRPr="006D7AC1">
        <w:rPr>
          <w:sz w:val="24"/>
          <w:szCs w:val="24"/>
        </w:rPr>
        <w:t xml:space="preserve">Autoclave bags should not be used for uncontaminated laboratory waste </w:t>
      </w:r>
    </w:p>
    <w:p w:rsidRPr="006D7AC1" w:rsidR="00D20050" w:rsidP="00F24538" w:rsidRDefault="00D20050">
      <w:pPr>
        <w:numPr>
          <w:ilvl w:val="0"/>
          <w:numId w:val="3"/>
        </w:numPr>
        <w:tabs>
          <w:tab w:val="left" w:pos="-720"/>
          <w:tab w:val="num" w:pos="426"/>
        </w:tabs>
        <w:suppressAutoHyphens/>
        <w:ind w:left="0" w:hanging="426"/>
        <w:jc w:val="both"/>
        <w:rPr>
          <w:sz w:val="24"/>
          <w:szCs w:val="24"/>
        </w:rPr>
      </w:pPr>
      <w:r w:rsidRPr="006D7AC1">
        <w:rPr>
          <w:sz w:val="24"/>
          <w:szCs w:val="24"/>
        </w:rPr>
        <w:t>Autoclave bags must not contain any sharps</w:t>
      </w:r>
      <w:r w:rsidRPr="006D7AC1" w:rsidR="00A512F2">
        <w:rPr>
          <w:sz w:val="24"/>
          <w:szCs w:val="24"/>
        </w:rPr>
        <w:t xml:space="preserve"> (pipette tips or plastic serological pipettes) </w:t>
      </w:r>
      <w:r w:rsidRPr="006D7AC1">
        <w:rPr>
          <w:sz w:val="24"/>
          <w:szCs w:val="24"/>
        </w:rPr>
        <w:t xml:space="preserve"> </w:t>
      </w:r>
    </w:p>
    <w:p w:rsidRPr="006D7AC1" w:rsidR="00D20050" w:rsidP="00F24538" w:rsidRDefault="00D20050">
      <w:pPr>
        <w:numPr>
          <w:ilvl w:val="0"/>
          <w:numId w:val="3"/>
        </w:numPr>
        <w:tabs>
          <w:tab w:val="left" w:pos="-720"/>
          <w:tab w:val="num" w:pos="426"/>
        </w:tabs>
        <w:suppressAutoHyphens/>
        <w:ind w:left="0" w:hanging="426"/>
        <w:jc w:val="both"/>
        <w:rPr>
          <w:sz w:val="24"/>
          <w:szCs w:val="24"/>
        </w:rPr>
      </w:pPr>
      <w:r w:rsidRPr="006D7AC1">
        <w:rPr>
          <w:sz w:val="24"/>
          <w:szCs w:val="24"/>
        </w:rPr>
        <w:t xml:space="preserve">Autoclave bags must be transported to the central autoclave facility in robust containers to avoid leakage </w:t>
      </w:r>
    </w:p>
    <w:p w:rsidRPr="006D7AC1" w:rsidR="00D20050" w:rsidP="00F24538" w:rsidRDefault="00D20050">
      <w:pPr>
        <w:numPr>
          <w:ilvl w:val="0"/>
          <w:numId w:val="3"/>
        </w:numPr>
        <w:tabs>
          <w:tab w:val="left" w:pos="-720"/>
          <w:tab w:val="num" w:pos="426"/>
        </w:tabs>
        <w:suppressAutoHyphens/>
        <w:ind w:left="0" w:hanging="426"/>
        <w:jc w:val="both"/>
        <w:rPr>
          <w:sz w:val="24"/>
          <w:szCs w:val="24"/>
        </w:rPr>
      </w:pPr>
      <w:r w:rsidRPr="006D7AC1">
        <w:rPr>
          <w:sz w:val="24"/>
          <w:szCs w:val="24"/>
        </w:rPr>
        <w:t xml:space="preserve">All sharp objects (needles, glass Pasteur pipettes, scalpel blades, etc.) must be placed in sharps </w:t>
      </w:r>
      <w:r w:rsidRPr="006D7AC1" w:rsidR="00925BBD">
        <w:rPr>
          <w:sz w:val="24"/>
          <w:szCs w:val="24"/>
        </w:rPr>
        <w:t>containers (</w:t>
      </w:r>
      <w:r w:rsidRPr="006D7AC1">
        <w:rPr>
          <w:sz w:val="24"/>
          <w:szCs w:val="24"/>
        </w:rPr>
        <w:t xml:space="preserve">obtainable </w:t>
      </w:r>
      <w:r w:rsidRPr="006D7AC1" w:rsidR="00925BBD">
        <w:rPr>
          <w:sz w:val="24"/>
          <w:szCs w:val="24"/>
        </w:rPr>
        <w:t>via an internal requisition)</w:t>
      </w:r>
      <w:r w:rsidRPr="006D7AC1">
        <w:rPr>
          <w:sz w:val="24"/>
          <w:szCs w:val="24"/>
        </w:rPr>
        <w:t xml:space="preserve">. </w:t>
      </w:r>
    </w:p>
    <w:p w:rsidRPr="006D7AC1" w:rsidR="00E87059" w:rsidP="002635DA" w:rsidRDefault="00E87059">
      <w:pPr>
        <w:pStyle w:val="Default"/>
        <w:jc w:val="both"/>
      </w:pPr>
    </w:p>
    <w:p w:rsidRPr="006D7AC1" w:rsidR="00D20050" w:rsidP="002635DA" w:rsidRDefault="00D20050">
      <w:pPr>
        <w:pStyle w:val="Heading2"/>
        <w:spacing w:before="0"/>
        <w:jc w:val="both"/>
        <w:rPr>
          <w:rFonts w:ascii="Arial" w:hAnsi="Arial" w:cs="Arial"/>
          <w:b/>
          <w:color w:val="auto"/>
          <w:sz w:val="24"/>
          <w:szCs w:val="24"/>
        </w:rPr>
      </w:pPr>
      <w:bookmarkStart w:name="_Toc41642279" w:id="57"/>
      <w:r w:rsidRPr="006D7AC1">
        <w:rPr>
          <w:rFonts w:ascii="Arial" w:hAnsi="Arial" w:cs="Arial"/>
          <w:b/>
          <w:color w:val="auto"/>
          <w:sz w:val="24"/>
          <w:szCs w:val="24"/>
        </w:rPr>
        <w:t>Liquid waste:</w:t>
      </w:r>
      <w:bookmarkEnd w:id="57"/>
      <w:r w:rsidRPr="006D7AC1">
        <w:rPr>
          <w:rFonts w:ascii="Arial" w:hAnsi="Arial" w:cs="Arial"/>
          <w:b/>
          <w:color w:val="auto"/>
          <w:sz w:val="24"/>
          <w:szCs w:val="24"/>
        </w:rPr>
        <w:t xml:space="preserve"> </w:t>
      </w:r>
    </w:p>
    <w:p w:rsidRPr="006D7AC1" w:rsidR="00D20050" w:rsidP="002635DA" w:rsidRDefault="00D20050">
      <w:pPr>
        <w:pStyle w:val="Default"/>
        <w:jc w:val="both"/>
      </w:pPr>
      <w:r w:rsidRPr="006D7AC1">
        <w:t xml:space="preserve">Contaminated Liquid waste must either be treated with an appropriate disinfectant </w:t>
      </w:r>
      <w:r w:rsidRPr="006D7AC1" w:rsidR="00FA5FE3">
        <w:t xml:space="preserve">and </w:t>
      </w:r>
      <w:r w:rsidRPr="006D7AC1">
        <w:t xml:space="preserve">/ or autoclaved, before disposal down the sink </w:t>
      </w:r>
    </w:p>
    <w:p w:rsidRPr="006D7AC1" w:rsidR="00D20050" w:rsidP="002635DA" w:rsidRDefault="00D20050">
      <w:pPr>
        <w:pStyle w:val="Default"/>
        <w:jc w:val="both"/>
      </w:pPr>
    </w:p>
    <w:p w:rsidRPr="006D7AC1" w:rsidR="00C96768" w:rsidP="0070116F" w:rsidRDefault="00C96768">
      <w:pPr>
        <w:pStyle w:val="Heading2"/>
        <w:numPr>
          <w:ilvl w:val="1"/>
          <w:numId w:val="8"/>
        </w:numPr>
        <w:spacing w:before="0"/>
        <w:ind w:left="851" w:hanging="851"/>
        <w:rPr>
          <w:rFonts w:ascii="Arial" w:hAnsi="Arial" w:cs="Arial"/>
          <w:b/>
          <w:color w:val="auto"/>
          <w:sz w:val="24"/>
          <w:szCs w:val="24"/>
        </w:rPr>
      </w:pPr>
      <w:bookmarkStart w:name="_Toc41642280" w:id="58"/>
      <w:r w:rsidRPr="006D7AC1">
        <w:rPr>
          <w:rFonts w:ascii="Arial" w:hAnsi="Arial" w:cs="Arial"/>
          <w:b/>
          <w:color w:val="auto"/>
          <w:sz w:val="24"/>
          <w:szCs w:val="24"/>
        </w:rPr>
        <w:lastRenderedPageBreak/>
        <w:t>Specific waste disposal</w:t>
      </w:r>
      <w:bookmarkEnd w:id="58"/>
      <w:r w:rsidRPr="006D7AC1">
        <w:rPr>
          <w:rFonts w:ascii="Arial" w:hAnsi="Arial" w:cs="Arial"/>
          <w:b/>
          <w:color w:val="auto"/>
          <w:sz w:val="24"/>
          <w:szCs w:val="24"/>
        </w:rPr>
        <w:fldChar w:fldCharType="begin"/>
      </w:r>
      <w:r w:rsidRPr="006D7AC1">
        <w:rPr>
          <w:rFonts w:ascii="Arial" w:hAnsi="Arial" w:cs="Arial"/>
          <w:b/>
          <w:color w:val="auto"/>
          <w:sz w:val="24"/>
          <w:szCs w:val="24"/>
        </w:rPr>
        <w:instrText xml:space="preserve"> XE "7.2</w:instrText>
      </w:r>
      <w:r w:rsidRPr="006D7AC1">
        <w:rPr>
          <w:rFonts w:ascii="Arial" w:hAnsi="Arial" w:cs="Arial"/>
          <w:b/>
          <w:color w:val="auto"/>
          <w:sz w:val="24"/>
          <w:szCs w:val="24"/>
        </w:rPr>
        <w:tab/>
        <w:instrText xml:space="preserve">Specific waste disposal" </w:instrText>
      </w:r>
      <w:r w:rsidRPr="006D7AC1">
        <w:rPr>
          <w:rFonts w:ascii="Arial" w:hAnsi="Arial" w:cs="Arial"/>
          <w:b/>
          <w:color w:val="auto"/>
          <w:sz w:val="24"/>
          <w:szCs w:val="24"/>
        </w:rPr>
        <w:fldChar w:fldCharType="end"/>
      </w:r>
    </w:p>
    <w:p w:rsidRPr="006D7AC1" w:rsidR="00C96768" w:rsidP="00B95B4B" w:rsidRDefault="00A177D1">
      <w:pPr>
        <w:pStyle w:val="Heading2"/>
        <w:numPr>
          <w:ilvl w:val="2"/>
          <w:numId w:val="8"/>
        </w:numPr>
        <w:ind w:left="851" w:hanging="851"/>
        <w:rPr>
          <w:rFonts w:ascii="Arial" w:hAnsi="Arial" w:cs="Arial"/>
          <w:b/>
          <w:color w:val="auto"/>
        </w:rPr>
      </w:pPr>
      <w:bookmarkStart w:name="_Toc41642281" w:id="59"/>
      <w:r w:rsidRPr="006D7AC1">
        <w:rPr>
          <w:rFonts w:ascii="Arial" w:hAnsi="Arial" w:cs="Arial"/>
          <w:b/>
          <w:color w:val="auto"/>
        </w:rPr>
        <w:t>C</w:t>
      </w:r>
      <w:r w:rsidRPr="006D7AC1" w:rsidR="00C96768">
        <w:rPr>
          <w:rFonts w:ascii="Arial" w:hAnsi="Arial" w:cs="Arial"/>
          <w:b/>
          <w:color w:val="auto"/>
        </w:rPr>
        <w:t>austic Liquids</w:t>
      </w:r>
      <w:bookmarkEnd w:id="59"/>
      <w:r w:rsidRPr="006D7AC1" w:rsidR="00C96768">
        <w:rPr>
          <w:rFonts w:ascii="Arial" w:hAnsi="Arial" w:cs="Arial"/>
          <w:b/>
          <w:color w:val="auto"/>
        </w:rPr>
        <w:fldChar w:fldCharType="begin"/>
      </w:r>
      <w:r w:rsidRPr="006D7AC1" w:rsidR="00C96768">
        <w:rPr>
          <w:rFonts w:ascii="Arial" w:hAnsi="Arial" w:cs="Arial"/>
          <w:b/>
          <w:color w:val="auto"/>
        </w:rPr>
        <w:instrText xml:space="preserve"> XE "7.2.1</w:instrText>
      </w:r>
      <w:r w:rsidRPr="006D7AC1" w:rsidR="00C96768">
        <w:rPr>
          <w:rFonts w:ascii="Arial" w:hAnsi="Arial" w:cs="Arial"/>
          <w:b/>
          <w:color w:val="auto"/>
        </w:rPr>
        <w:tab/>
        <w:instrText xml:space="preserve">Caustic Liquids" </w:instrText>
      </w:r>
      <w:r w:rsidRPr="006D7AC1" w:rsidR="00C96768">
        <w:rPr>
          <w:rFonts w:ascii="Arial" w:hAnsi="Arial" w:cs="Arial"/>
          <w:b/>
          <w:color w:val="auto"/>
        </w:rPr>
        <w:fldChar w:fldCharType="end"/>
      </w:r>
    </w:p>
    <w:p w:rsidRPr="006D7AC1" w:rsidR="00C96768" w:rsidP="002635DA" w:rsidRDefault="00C96768">
      <w:pPr>
        <w:autoSpaceDE w:val="0"/>
        <w:autoSpaceDN w:val="0"/>
        <w:adjustRightInd w:val="0"/>
        <w:jc w:val="both"/>
        <w:rPr>
          <w:sz w:val="24"/>
          <w:szCs w:val="24"/>
        </w:rPr>
      </w:pPr>
      <w:r w:rsidRPr="006D7AC1">
        <w:rPr>
          <w:sz w:val="24"/>
          <w:szCs w:val="24"/>
        </w:rPr>
        <w:t>Dilute heavily by adding the compound slowly to running water and run to waste. Larger amounts may first require careful neutralisation - if in doubt consult a Health &amp; Safety Adviser.</w:t>
      </w:r>
    </w:p>
    <w:p w:rsidRPr="006D7AC1" w:rsidR="00C96768" w:rsidP="002635DA" w:rsidRDefault="00C96768">
      <w:pPr>
        <w:autoSpaceDE w:val="0"/>
        <w:autoSpaceDN w:val="0"/>
        <w:adjustRightInd w:val="0"/>
        <w:jc w:val="both"/>
        <w:rPr>
          <w:sz w:val="24"/>
          <w:szCs w:val="24"/>
        </w:rPr>
      </w:pPr>
    </w:p>
    <w:p w:rsidRPr="006D7AC1" w:rsidR="00C96768" w:rsidP="00B95B4B" w:rsidRDefault="00C96768">
      <w:pPr>
        <w:pStyle w:val="Heading2"/>
        <w:numPr>
          <w:ilvl w:val="2"/>
          <w:numId w:val="8"/>
        </w:numPr>
        <w:ind w:left="851" w:hanging="851"/>
        <w:rPr>
          <w:rFonts w:ascii="Arial" w:hAnsi="Arial" w:cs="Arial"/>
          <w:b/>
          <w:color w:val="auto"/>
        </w:rPr>
      </w:pPr>
      <w:bookmarkStart w:name="_Toc41642282" w:id="60"/>
      <w:r w:rsidRPr="006D7AC1">
        <w:rPr>
          <w:rFonts w:ascii="Arial" w:hAnsi="Arial" w:cs="Arial"/>
          <w:b/>
          <w:color w:val="auto"/>
        </w:rPr>
        <w:t>Computer hardware</w:t>
      </w:r>
      <w:bookmarkEnd w:id="60"/>
      <w:r w:rsidRPr="006D7AC1">
        <w:rPr>
          <w:rFonts w:ascii="Arial" w:hAnsi="Arial" w:cs="Arial"/>
          <w:b/>
          <w:color w:val="auto"/>
        </w:rPr>
        <w:fldChar w:fldCharType="begin"/>
      </w:r>
      <w:r w:rsidRPr="006D7AC1">
        <w:rPr>
          <w:rFonts w:ascii="Arial" w:hAnsi="Arial" w:cs="Arial"/>
          <w:b/>
          <w:color w:val="auto"/>
        </w:rPr>
        <w:instrText xml:space="preserve"> XE "Computer hardware" </w:instrText>
      </w:r>
      <w:r w:rsidRPr="006D7AC1">
        <w:rPr>
          <w:rFonts w:ascii="Arial" w:hAnsi="Arial" w:cs="Arial"/>
          <w:b/>
          <w:color w:val="auto"/>
        </w:rPr>
        <w:fldChar w:fldCharType="end"/>
      </w:r>
    </w:p>
    <w:p w:rsidRPr="006D7AC1" w:rsidR="00C96768" w:rsidP="002635DA" w:rsidRDefault="00C96768">
      <w:pPr>
        <w:autoSpaceDE w:val="0"/>
        <w:autoSpaceDN w:val="0"/>
        <w:adjustRightInd w:val="0"/>
        <w:jc w:val="both"/>
        <w:rPr>
          <w:sz w:val="24"/>
          <w:szCs w:val="24"/>
        </w:rPr>
      </w:pPr>
      <w:r w:rsidRPr="006D7AC1">
        <w:rPr>
          <w:sz w:val="24"/>
          <w:szCs w:val="24"/>
        </w:rPr>
        <w:t xml:space="preserve">Hard drives must be wiped of all material before disposal. The computer unit should be contacted to arrange this. Monitors and printers should be disposed of as for electrical equipment. </w:t>
      </w:r>
    </w:p>
    <w:p w:rsidRPr="006D7AC1" w:rsidR="00C96768" w:rsidP="002635DA" w:rsidRDefault="00C96768">
      <w:pPr>
        <w:autoSpaceDE w:val="0"/>
        <w:autoSpaceDN w:val="0"/>
        <w:adjustRightInd w:val="0"/>
        <w:jc w:val="both"/>
        <w:rPr>
          <w:b/>
          <w:sz w:val="24"/>
          <w:szCs w:val="24"/>
        </w:rPr>
      </w:pPr>
    </w:p>
    <w:p w:rsidRPr="006D7AC1" w:rsidR="00C96768" w:rsidP="00B95B4B" w:rsidRDefault="00C96768">
      <w:pPr>
        <w:pStyle w:val="Heading2"/>
        <w:numPr>
          <w:ilvl w:val="2"/>
          <w:numId w:val="8"/>
        </w:numPr>
        <w:ind w:left="851" w:hanging="851"/>
        <w:rPr>
          <w:rFonts w:ascii="Arial" w:hAnsi="Arial" w:cs="Arial"/>
          <w:b/>
          <w:color w:val="auto"/>
        </w:rPr>
      </w:pPr>
      <w:bookmarkStart w:name="_Toc41642283" w:id="61"/>
      <w:r w:rsidRPr="006D7AC1">
        <w:rPr>
          <w:rFonts w:ascii="Arial" w:hAnsi="Arial" w:cs="Arial"/>
          <w:b/>
          <w:color w:val="auto"/>
        </w:rPr>
        <w:t>Electrical Equipment</w:t>
      </w:r>
      <w:bookmarkEnd w:id="61"/>
      <w:r w:rsidRPr="006D7AC1">
        <w:rPr>
          <w:rFonts w:ascii="Arial" w:hAnsi="Arial" w:cs="Arial"/>
          <w:b/>
          <w:color w:val="auto"/>
        </w:rPr>
        <w:fldChar w:fldCharType="begin"/>
      </w:r>
      <w:r w:rsidRPr="006D7AC1">
        <w:rPr>
          <w:rFonts w:ascii="Arial" w:hAnsi="Arial" w:cs="Arial"/>
          <w:b/>
          <w:color w:val="auto"/>
        </w:rPr>
        <w:instrText xml:space="preserve"> XE "Electrical Equipment" </w:instrText>
      </w:r>
      <w:r w:rsidRPr="006D7AC1">
        <w:rPr>
          <w:rFonts w:ascii="Arial" w:hAnsi="Arial" w:cs="Arial"/>
          <w:b/>
          <w:color w:val="auto"/>
        </w:rPr>
        <w:fldChar w:fldCharType="end"/>
      </w:r>
    </w:p>
    <w:p w:rsidRPr="006D7AC1" w:rsidR="00C96768" w:rsidP="002635DA" w:rsidRDefault="00C96768">
      <w:pPr>
        <w:autoSpaceDE w:val="0"/>
        <w:autoSpaceDN w:val="0"/>
        <w:adjustRightInd w:val="0"/>
        <w:jc w:val="both"/>
        <w:rPr>
          <w:sz w:val="24"/>
          <w:szCs w:val="24"/>
        </w:rPr>
      </w:pPr>
      <w:r w:rsidRPr="006D7AC1">
        <w:rPr>
          <w:sz w:val="24"/>
          <w:szCs w:val="24"/>
        </w:rPr>
        <w:t xml:space="preserve">All electrical equipment should be decontaminated as appropriate. A decommissioning form should then be completed, signed and attached to the item. </w:t>
      </w:r>
    </w:p>
    <w:p w:rsidRPr="006D7AC1" w:rsidR="00123622" w:rsidP="002635DA" w:rsidRDefault="00CA6768">
      <w:pPr>
        <w:autoSpaceDE w:val="0"/>
        <w:autoSpaceDN w:val="0"/>
        <w:adjustRightInd w:val="0"/>
        <w:jc w:val="both"/>
        <w:rPr>
          <w:sz w:val="24"/>
          <w:szCs w:val="24"/>
        </w:rPr>
      </w:pPr>
      <w:hyperlink w:history="1" r:id="rId19">
        <w:r w:rsidRPr="006D7AC1" w:rsidR="00123622">
          <w:rPr>
            <w:rStyle w:val="Hyperlink"/>
            <w:sz w:val="24"/>
            <w:szCs w:val="24"/>
          </w:rPr>
          <w:t>https://www.sgul.ac.uk/about/our-professional-services/safety-health-and-environment/forms/weee-waste-decontamination-certificate</w:t>
        </w:r>
      </w:hyperlink>
    </w:p>
    <w:p w:rsidRPr="006D7AC1" w:rsidR="00C96768" w:rsidP="002635DA" w:rsidRDefault="00C96768">
      <w:pPr>
        <w:autoSpaceDE w:val="0"/>
        <w:autoSpaceDN w:val="0"/>
        <w:adjustRightInd w:val="0"/>
        <w:jc w:val="both"/>
        <w:rPr>
          <w:sz w:val="24"/>
          <w:szCs w:val="24"/>
        </w:rPr>
      </w:pPr>
      <w:r w:rsidRPr="006D7AC1">
        <w:rPr>
          <w:sz w:val="24"/>
          <w:szCs w:val="24"/>
        </w:rPr>
        <w:t>The Health and Safety Office should then be contacted for advice regarding the removal and storage of the item pending its collection by the approved contractor. Generally</w:t>
      </w:r>
      <w:r w:rsidRPr="006D7AC1" w:rsidR="0070116F">
        <w:rPr>
          <w:sz w:val="24"/>
          <w:szCs w:val="24"/>
        </w:rPr>
        <w:t>,</w:t>
      </w:r>
      <w:r w:rsidRPr="006D7AC1">
        <w:rPr>
          <w:sz w:val="24"/>
          <w:szCs w:val="24"/>
        </w:rPr>
        <w:t xml:space="preserve"> it will be the end user’s responsibility to contact Sites and Services to arrange for the collection and removal of the item to the storage area. </w:t>
      </w:r>
    </w:p>
    <w:p w:rsidRPr="006D7AC1" w:rsidR="00C96768" w:rsidP="002635DA" w:rsidRDefault="00C96768">
      <w:pPr>
        <w:autoSpaceDE w:val="0"/>
        <w:autoSpaceDN w:val="0"/>
        <w:adjustRightInd w:val="0"/>
        <w:jc w:val="both"/>
        <w:rPr>
          <w:b/>
          <w:sz w:val="24"/>
          <w:szCs w:val="24"/>
        </w:rPr>
      </w:pPr>
    </w:p>
    <w:p w:rsidRPr="006D7AC1" w:rsidR="00C96768" w:rsidP="00B95B4B" w:rsidRDefault="00C96768">
      <w:pPr>
        <w:pStyle w:val="Heading2"/>
        <w:numPr>
          <w:ilvl w:val="2"/>
          <w:numId w:val="8"/>
        </w:numPr>
        <w:ind w:left="851" w:hanging="851"/>
        <w:rPr>
          <w:rFonts w:ascii="Arial" w:hAnsi="Arial" w:cs="Arial"/>
          <w:b/>
          <w:color w:val="auto"/>
        </w:rPr>
      </w:pPr>
      <w:bookmarkStart w:name="_Toc41642284" w:id="62"/>
      <w:r w:rsidRPr="006D7AC1">
        <w:rPr>
          <w:rFonts w:ascii="Arial" w:hAnsi="Arial" w:cs="Arial"/>
          <w:b/>
          <w:color w:val="auto"/>
        </w:rPr>
        <w:t>Glass</w:t>
      </w:r>
      <w:bookmarkEnd w:id="62"/>
      <w:r w:rsidRPr="006D7AC1">
        <w:rPr>
          <w:rFonts w:ascii="Arial" w:hAnsi="Arial" w:cs="Arial"/>
          <w:b/>
          <w:color w:val="auto"/>
        </w:rPr>
        <w:fldChar w:fldCharType="begin"/>
      </w:r>
      <w:r w:rsidRPr="006D7AC1">
        <w:rPr>
          <w:rFonts w:ascii="Arial" w:hAnsi="Arial" w:cs="Arial"/>
          <w:b/>
          <w:color w:val="auto"/>
        </w:rPr>
        <w:instrText xml:space="preserve"> XE "7.2.4</w:instrText>
      </w:r>
      <w:r w:rsidRPr="006D7AC1">
        <w:rPr>
          <w:rFonts w:ascii="Arial" w:hAnsi="Arial" w:cs="Arial"/>
          <w:b/>
          <w:color w:val="auto"/>
        </w:rPr>
        <w:tab/>
        <w:instrText xml:space="preserve">Glass" </w:instrText>
      </w:r>
      <w:r w:rsidRPr="006D7AC1">
        <w:rPr>
          <w:rFonts w:ascii="Arial" w:hAnsi="Arial" w:cs="Arial"/>
          <w:b/>
          <w:color w:val="auto"/>
        </w:rPr>
        <w:fldChar w:fldCharType="end"/>
      </w:r>
    </w:p>
    <w:p w:rsidRPr="006D7AC1" w:rsidR="00C96768" w:rsidP="002635DA" w:rsidRDefault="00C96768">
      <w:pPr>
        <w:autoSpaceDE w:val="0"/>
        <w:autoSpaceDN w:val="0"/>
        <w:adjustRightInd w:val="0"/>
        <w:jc w:val="both"/>
        <w:rPr>
          <w:sz w:val="24"/>
          <w:szCs w:val="24"/>
        </w:rPr>
      </w:pPr>
      <w:r w:rsidRPr="006D7AC1">
        <w:rPr>
          <w:sz w:val="24"/>
          <w:szCs w:val="24"/>
        </w:rPr>
        <w:t xml:space="preserve">All clean glass waste must be placed in the black bins that are either within or are in close proximity to the laboratory; these should be appropriately labelled. If the bin is full, contact the Estates helpdesk to arrange for it to be emptied. </w:t>
      </w:r>
    </w:p>
    <w:p w:rsidRPr="006D7AC1" w:rsidR="00FA5FE3" w:rsidP="002635DA" w:rsidRDefault="00FA5FE3">
      <w:pPr>
        <w:autoSpaceDE w:val="0"/>
        <w:autoSpaceDN w:val="0"/>
        <w:adjustRightInd w:val="0"/>
        <w:jc w:val="both"/>
        <w:rPr>
          <w:sz w:val="24"/>
          <w:szCs w:val="24"/>
        </w:rPr>
      </w:pPr>
      <w:r w:rsidRPr="006D7AC1">
        <w:rPr>
          <w:sz w:val="24"/>
          <w:szCs w:val="24"/>
        </w:rPr>
        <w:t>Remove/cover with marker pen labels from chemical bottles that have been cleaned.</w:t>
      </w:r>
    </w:p>
    <w:p w:rsidRPr="006D7AC1" w:rsidR="00C96768" w:rsidP="002635DA" w:rsidRDefault="00C96768">
      <w:pPr>
        <w:autoSpaceDE w:val="0"/>
        <w:autoSpaceDN w:val="0"/>
        <w:adjustRightInd w:val="0"/>
        <w:jc w:val="both"/>
        <w:rPr>
          <w:b/>
          <w:sz w:val="24"/>
          <w:szCs w:val="24"/>
        </w:rPr>
      </w:pPr>
    </w:p>
    <w:p w:rsidRPr="006D7AC1" w:rsidR="00C96768" w:rsidP="00B95B4B" w:rsidRDefault="00C96768">
      <w:pPr>
        <w:pStyle w:val="Heading2"/>
        <w:numPr>
          <w:ilvl w:val="2"/>
          <w:numId w:val="8"/>
        </w:numPr>
        <w:ind w:left="851" w:hanging="851"/>
        <w:rPr>
          <w:rFonts w:ascii="Arial" w:hAnsi="Arial" w:cs="Arial"/>
          <w:b/>
          <w:color w:val="auto"/>
        </w:rPr>
      </w:pPr>
      <w:bookmarkStart w:name="_Toc41642285" w:id="63"/>
      <w:r w:rsidRPr="006D7AC1">
        <w:rPr>
          <w:rFonts w:ascii="Arial" w:hAnsi="Arial" w:cs="Arial"/>
          <w:b/>
          <w:color w:val="auto"/>
        </w:rPr>
        <w:t>Harmful, Toxic or Dangerous Chemicals or solid chemical waste</w:t>
      </w:r>
      <w:bookmarkEnd w:id="63"/>
      <w:r w:rsidRPr="006D7AC1">
        <w:rPr>
          <w:rFonts w:ascii="Arial" w:hAnsi="Arial" w:cs="Arial"/>
          <w:b/>
          <w:color w:val="auto"/>
        </w:rPr>
        <w:t xml:space="preserve"> </w:t>
      </w:r>
      <w:r w:rsidRPr="006D7AC1">
        <w:rPr>
          <w:rFonts w:ascii="Arial" w:hAnsi="Arial" w:cs="Arial"/>
          <w:b/>
          <w:color w:val="auto"/>
        </w:rPr>
        <w:fldChar w:fldCharType="begin"/>
      </w:r>
      <w:r w:rsidRPr="006D7AC1">
        <w:rPr>
          <w:rFonts w:ascii="Arial" w:hAnsi="Arial" w:cs="Arial"/>
          <w:b/>
          <w:color w:val="auto"/>
        </w:rPr>
        <w:instrText xml:space="preserve"> XE "7.2.5</w:instrText>
      </w:r>
      <w:r w:rsidRPr="006D7AC1">
        <w:rPr>
          <w:rFonts w:ascii="Arial" w:hAnsi="Arial" w:cs="Arial"/>
          <w:b/>
          <w:color w:val="auto"/>
        </w:rPr>
        <w:tab/>
        <w:instrText xml:space="preserve">Harmful, Toxic or Dangerous Chemicals" </w:instrText>
      </w:r>
      <w:r w:rsidRPr="006D7AC1">
        <w:rPr>
          <w:rFonts w:ascii="Arial" w:hAnsi="Arial" w:cs="Arial"/>
          <w:b/>
          <w:color w:val="auto"/>
        </w:rPr>
        <w:fldChar w:fldCharType="end"/>
      </w:r>
    </w:p>
    <w:p w:rsidRPr="006D7AC1" w:rsidR="00C96768" w:rsidP="00E821AD" w:rsidRDefault="00C96768">
      <w:pPr>
        <w:autoSpaceDE w:val="0"/>
        <w:autoSpaceDN w:val="0"/>
        <w:adjustRightInd w:val="0"/>
        <w:jc w:val="both"/>
        <w:rPr>
          <w:sz w:val="24"/>
          <w:szCs w:val="24"/>
        </w:rPr>
      </w:pPr>
      <w:r w:rsidRPr="006D7AC1">
        <w:rPr>
          <w:sz w:val="24"/>
          <w:szCs w:val="24"/>
        </w:rPr>
        <w:t>Contact the SHE Office.</w:t>
      </w:r>
    </w:p>
    <w:p w:rsidRPr="006D7AC1" w:rsidR="00C96768" w:rsidP="002635DA" w:rsidRDefault="00C96768">
      <w:pPr>
        <w:autoSpaceDE w:val="0"/>
        <w:autoSpaceDN w:val="0"/>
        <w:adjustRightInd w:val="0"/>
        <w:jc w:val="both"/>
        <w:rPr>
          <w:sz w:val="24"/>
          <w:szCs w:val="24"/>
        </w:rPr>
      </w:pPr>
    </w:p>
    <w:p w:rsidRPr="006D7AC1" w:rsidR="00C96768" w:rsidP="00B95B4B" w:rsidRDefault="00C96768">
      <w:pPr>
        <w:pStyle w:val="Heading2"/>
        <w:numPr>
          <w:ilvl w:val="2"/>
          <w:numId w:val="8"/>
        </w:numPr>
        <w:ind w:left="851" w:hanging="851"/>
        <w:rPr>
          <w:rFonts w:ascii="Arial" w:hAnsi="Arial" w:cs="Arial"/>
          <w:b/>
          <w:color w:val="auto"/>
        </w:rPr>
      </w:pPr>
      <w:bookmarkStart w:name="_Toc41642286" w:id="64"/>
      <w:r w:rsidRPr="006D7AC1">
        <w:rPr>
          <w:rFonts w:ascii="Arial" w:hAnsi="Arial" w:cs="Arial"/>
          <w:b/>
          <w:color w:val="auto"/>
        </w:rPr>
        <w:t>Solvents</w:t>
      </w:r>
      <w:bookmarkEnd w:id="64"/>
      <w:r w:rsidRPr="006D7AC1">
        <w:rPr>
          <w:rFonts w:ascii="Arial" w:hAnsi="Arial" w:cs="Arial"/>
          <w:b/>
          <w:color w:val="auto"/>
        </w:rPr>
        <w:fldChar w:fldCharType="begin"/>
      </w:r>
      <w:r w:rsidRPr="006D7AC1">
        <w:rPr>
          <w:rFonts w:ascii="Arial" w:hAnsi="Arial" w:cs="Arial"/>
          <w:b/>
          <w:color w:val="auto"/>
        </w:rPr>
        <w:instrText xml:space="preserve"> XE "7.2.7</w:instrText>
      </w:r>
      <w:r w:rsidRPr="006D7AC1">
        <w:rPr>
          <w:rFonts w:ascii="Arial" w:hAnsi="Arial" w:cs="Arial"/>
          <w:b/>
          <w:color w:val="auto"/>
        </w:rPr>
        <w:tab/>
        <w:instrText xml:space="preserve">Solvents" </w:instrText>
      </w:r>
      <w:r w:rsidRPr="006D7AC1">
        <w:rPr>
          <w:rFonts w:ascii="Arial" w:hAnsi="Arial" w:cs="Arial"/>
          <w:b/>
          <w:color w:val="auto"/>
        </w:rPr>
        <w:fldChar w:fldCharType="end"/>
      </w:r>
    </w:p>
    <w:p w:rsidRPr="006D7AC1" w:rsidR="00C96768" w:rsidP="00F24538" w:rsidRDefault="00C96768">
      <w:pPr>
        <w:numPr>
          <w:ilvl w:val="0"/>
          <w:numId w:val="3"/>
        </w:numPr>
        <w:tabs>
          <w:tab w:val="left" w:pos="-720"/>
          <w:tab w:val="num" w:pos="426"/>
          <w:tab w:val="num" w:pos="1080"/>
        </w:tabs>
        <w:suppressAutoHyphens/>
        <w:ind w:left="0" w:hanging="426"/>
        <w:jc w:val="both"/>
        <w:rPr>
          <w:sz w:val="24"/>
          <w:szCs w:val="24"/>
        </w:rPr>
      </w:pPr>
      <w:r w:rsidRPr="006D7AC1">
        <w:rPr>
          <w:sz w:val="24"/>
          <w:szCs w:val="24"/>
        </w:rPr>
        <w:t>Solvents containing halogen must be collected separately from non-halogenated ones.</w:t>
      </w:r>
    </w:p>
    <w:p w:rsidRPr="006D7AC1" w:rsidR="00C96768" w:rsidP="00F24538" w:rsidRDefault="00C96768">
      <w:pPr>
        <w:numPr>
          <w:ilvl w:val="0"/>
          <w:numId w:val="3"/>
        </w:numPr>
        <w:tabs>
          <w:tab w:val="left" w:pos="-720"/>
          <w:tab w:val="num" w:pos="426"/>
          <w:tab w:val="num" w:pos="1080"/>
        </w:tabs>
        <w:suppressAutoHyphens/>
        <w:ind w:left="0" w:hanging="426"/>
        <w:jc w:val="both"/>
        <w:rPr>
          <w:sz w:val="24"/>
          <w:szCs w:val="24"/>
        </w:rPr>
      </w:pPr>
      <w:r w:rsidRPr="006D7AC1">
        <w:rPr>
          <w:sz w:val="24"/>
          <w:szCs w:val="24"/>
        </w:rPr>
        <w:t>No water-immiscible organic solvents may be passed into the drainage system.</w:t>
      </w:r>
    </w:p>
    <w:p w:rsidRPr="006D7AC1" w:rsidR="00C96768" w:rsidP="00F24538" w:rsidRDefault="00C96768">
      <w:pPr>
        <w:numPr>
          <w:ilvl w:val="0"/>
          <w:numId w:val="3"/>
        </w:numPr>
        <w:tabs>
          <w:tab w:val="left" w:pos="-720"/>
          <w:tab w:val="num" w:pos="426"/>
        </w:tabs>
        <w:suppressAutoHyphens/>
        <w:ind w:left="0" w:hanging="426"/>
        <w:jc w:val="both"/>
        <w:rPr>
          <w:sz w:val="24"/>
          <w:szCs w:val="24"/>
        </w:rPr>
      </w:pPr>
      <w:r w:rsidRPr="006D7AC1">
        <w:rPr>
          <w:sz w:val="24"/>
          <w:szCs w:val="24"/>
        </w:rPr>
        <w:t>Collect and store in Winchesters with the appropriate yellow (for scintillant and radioactive solvent waste) or white (for all other waste solvents) label which should show the approximate composition. Labels are available from the Health and Safety Office.</w:t>
      </w:r>
    </w:p>
    <w:p w:rsidRPr="006D7AC1" w:rsidR="00C96768" w:rsidP="00F24538" w:rsidRDefault="00C96768">
      <w:pPr>
        <w:numPr>
          <w:ilvl w:val="0"/>
          <w:numId w:val="3"/>
        </w:numPr>
        <w:tabs>
          <w:tab w:val="left" w:pos="-720"/>
          <w:tab w:val="num" w:pos="426"/>
          <w:tab w:val="num" w:pos="1080"/>
        </w:tabs>
        <w:suppressAutoHyphens/>
        <w:ind w:left="0" w:hanging="426"/>
        <w:jc w:val="both"/>
        <w:rPr>
          <w:sz w:val="24"/>
          <w:szCs w:val="24"/>
        </w:rPr>
      </w:pPr>
      <w:r w:rsidRPr="006D7AC1">
        <w:rPr>
          <w:sz w:val="24"/>
          <w:szCs w:val="24"/>
        </w:rPr>
        <w:t xml:space="preserve">Small amounts of water-miscible solvent should be diluted with a large amount of water and flushed down the drain. Larger amounts must be stored in labelled Winchesters and the Safety Office contacted to arrange disposal. </w:t>
      </w:r>
    </w:p>
    <w:p w:rsidRPr="006D7AC1" w:rsidR="00C96768" w:rsidP="002635DA" w:rsidRDefault="00C96768">
      <w:pPr>
        <w:pStyle w:val="Default"/>
        <w:jc w:val="both"/>
      </w:pPr>
    </w:p>
    <w:p w:rsidRPr="006D7AC1" w:rsidR="00D20050" w:rsidP="00266BC5" w:rsidRDefault="003C57FB">
      <w:pPr>
        <w:pStyle w:val="Heading1"/>
        <w:numPr>
          <w:ilvl w:val="0"/>
          <w:numId w:val="8"/>
        </w:numPr>
        <w:spacing w:before="0"/>
        <w:ind w:left="851" w:hanging="851"/>
        <w:rPr>
          <w:rFonts w:ascii="Arial" w:hAnsi="Arial" w:cs="Arial"/>
          <w:b/>
          <w:color w:val="auto"/>
          <w:sz w:val="24"/>
          <w:szCs w:val="24"/>
        </w:rPr>
      </w:pPr>
      <w:bookmarkStart w:name="_Toc41642287" w:id="65"/>
      <w:r w:rsidRPr="006D7AC1">
        <w:rPr>
          <w:rStyle w:val="Heading1Char"/>
          <w:rFonts w:ascii="Arial" w:hAnsi="Arial" w:cs="Arial"/>
          <w:b/>
          <w:color w:val="auto"/>
          <w:sz w:val="24"/>
          <w:szCs w:val="24"/>
        </w:rPr>
        <w:t xml:space="preserve">Action in the event of an accident/incident or near miss - </w:t>
      </w:r>
      <w:r w:rsidRPr="006D7AC1" w:rsidR="00D20050">
        <w:rPr>
          <w:rStyle w:val="Heading1Char"/>
          <w:rFonts w:ascii="Arial" w:hAnsi="Arial" w:cs="Arial"/>
          <w:b/>
          <w:color w:val="auto"/>
          <w:sz w:val="24"/>
          <w:szCs w:val="24"/>
        </w:rPr>
        <w:t>Reporting</w:t>
      </w:r>
      <w:bookmarkEnd w:id="65"/>
      <w:r w:rsidRPr="006D7AC1" w:rsidR="00D20050">
        <w:rPr>
          <w:rFonts w:ascii="Arial" w:hAnsi="Arial" w:cs="Arial"/>
          <w:b/>
          <w:bCs/>
          <w:color w:val="auto"/>
          <w:sz w:val="24"/>
          <w:szCs w:val="24"/>
        </w:rPr>
        <w:t xml:space="preserve"> </w:t>
      </w:r>
    </w:p>
    <w:p w:rsidRPr="006D7AC1" w:rsidR="00963884" w:rsidP="002635DA" w:rsidRDefault="00963884">
      <w:pPr>
        <w:pStyle w:val="Default"/>
        <w:jc w:val="both"/>
        <w:rPr>
          <w:b/>
          <w:color w:val="auto"/>
        </w:rPr>
      </w:pPr>
    </w:p>
    <w:p w:rsidRPr="006D7AC1" w:rsidR="00EF4599" w:rsidP="002635DA" w:rsidRDefault="00EF4599">
      <w:pPr>
        <w:pStyle w:val="BlockText"/>
        <w:ind w:left="0" w:right="0"/>
        <w:rPr>
          <w:rFonts w:ascii="Arial" w:hAnsi="Arial" w:cs="Arial"/>
          <w:b/>
          <w:sz w:val="24"/>
          <w:szCs w:val="24"/>
          <w:u w:val="single"/>
        </w:rPr>
      </w:pPr>
      <w:r w:rsidRPr="006D7AC1">
        <w:rPr>
          <w:rFonts w:ascii="Arial" w:hAnsi="Arial" w:cs="Arial"/>
          <w:b/>
          <w:sz w:val="24"/>
          <w:szCs w:val="24"/>
        </w:rPr>
        <w:t>Sharps injury procedures</w:t>
      </w:r>
      <w:r w:rsidRPr="006D7AC1">
        <w:rPr>
          <w:rFonts w:ascii="Arial" w:hAnsi="Arial" w:cs="Arial"/>
          <w:b/>
          <w:sz w:val="24"/>
          <w:szCs w:val="24"/>
        </w:rPr>
        <w:fldChar w:fldCharType="begin"/>
      </w:r>
      <w:r w:rsidRPr="006D7AC1">
        <w:rPr>
          <w:rFonts w:ascii="Arial" w:hAnsi="Arial" w:cs="Arial"/>
          <w:sz w:val="24"/>
          <w:szCs w:val="24"/>
        </w:rPr>
        <w:instrText xml:space="preserve"> XE "</w:instrText>
      </w:r>
      <w:r w:rsidRPr="006D7AC1">
        <w:rPr>
          <w:rFonts w:ascii="Arial" w:hAnsi="Arial" w:cs="Arial"/>
          <w:b/>
          <w:sz w:val="24"/>
          <w:szCs w:val="24"/>
        </w:rPr>
        <w:instrText>6.1</w:instrText>
      </w:r>
      <w:r w:rsidRPr="006D7AC1">
        <w:rPr>
          <w:rFonts w:ascii="Arial" w:hAnsi="Arial" w:cs="Arial"/>
          <w:b/>
          <w:sz w:val="24"/>
          <w:szCs w:val="24"/>
        </w:rPr>
        <w:tab/>
        <w:instrText>Sharps injury procedures</w:instrText>
      </w:r>
      <w:r w:rsidRPr="006D7AC1">
        <w:rPr>
          <w:rFonts w:ascii="Arial" w:hAnsi="Arial" w:cs="Arial"/>
          <w:sz w:val="24"/>
          <w:szCs w:val="24"/>
        </w:rPr>
        <w:instrText xml:space="preserve">" </w:instrText>
      </w:r>
      <w:r w:rsidRPr="006D7AC1">
        <w:rPr>
          <w:rFonts w:ascii="Arial" w:hAnsi="Arial" w:cs="Arial"/>
          <w:b/>
          <w:sz w:val="24"/>
          <w:szCs w:val="24"/>
        </w:rPr>
        <w:fldChar w:fldCharType="end"/>
      </w:r>
      <w:r w:rsidRPr="006D7AC1">
        <w:rPr>
          <w:rFonts w:ascii="Arial" w:hAnsi="Arial" w:cs="Arial"/>
          <w:sz w:val="24"/>
          <w:szCs w:val="24"/>
        </w:rPr>
        <w:t xml:space="preserve"> </w:t>
      </w:r>
    </w:p>
    <w:p w:rsidRPr="006D7AC1" w:rsidR="00EF4599" w:rsidP="002635DA" w:rsidRDefault="00EF4599">
      <w:pPr>
        <w:pStyle w:val="BlockText"/>
        <w:ind w:left="0" w:right="0"/>
        <w:rPr>
          <w:rFonts w:ascii="Arial" w:hAnsi="Arial" w:cs="Arial"/>
          <w:sz w:val="24"/>
          <w:szCs w:val="24"/>
        </w:rPr>
      </w:pPr>
      <w:r w:rsidRPr="006D7AC1">
        <w:rPr>
          <w:rFonts w:ascii="Arial" w:hAnsi="Arial" w:cs="Arial"/>
          <w:sz w:val="24"/>
          <w:szCs w:val="24"/>
        </w:rPr>
        <w:t>Any person who sustains a cut, sharp or needlestick injury whilst handling waste should immediately –</w:t>
      </w:r>
    </w:p>
    <w:p w:rsidRPr="006D7AC1" w:rsidR="00EF4599" w:rsidP="00F24538" w:rsidRDefault="00EF4599">
      <w:pPr>
        <w:numPr>
          <w:ilvl w:val="0"/>
          <w:numId w:val="3"/>
        </w:numPr>
        <w:tabs>
          <w:tab w:val="left" w:pos="-720"/>
          <w:tab w:val="num" w:pos="426"/>
        </w:tabs>
        <w:suppressAutoHyphens/>
        <w:ind w:left="0" w:firstLine="0"/>
        <w:jc w:val="both"/>
        <w:rPr>
          <w:sz w:val="24"/>
          <w:szCs w:val="24"/>
        </w:rPr>
      </w:pPr>
      <w:r w:rsidRPr="006D7AC1">
        <w:rPr>
          <w:sz w:val="24"/>
          <w:szCs w:val="24"/>
        </w:rPr>
        <w:lastRenderedPageBreak/>
        <w:t>encourage bleeding where skin is punctured, stroke blood towards the puncture, do not press directly on it</w:t>
      </w:r>
    </w:p>
    <w:p w:rsidRPr="006D7AC1" w:rsidR="00EF4599" w:rsidP="00F24538" w:rsidRDefault="00EF4599">
      <w:pPr>
        <w:numPr>
          <w:ilvl w:val="0"/>
          <w:numId w:val="3"/>
        </w:numPr>
        <w:tabs>
          <w:tab w:val="left" w:pos="-720"/>
          <w:tab w:val="num" w:pos="426"/>
        </w:tabs>
        <w:suppressAutoHyphens/>
        <w:ind w:left="0" w:hanging="426"/>
        <w:jc w:val="both"/>
        <w:rPr>
          <w:sz w:val="24"/>
          <w:szCs w:val="24"/>
        </w:rPr>
      </w:pPr>
      <w:r w:rsidRPr="006D7AC1">
        <w:rPr>
          <w:sz w:val="24"/>
          <w:szCs w:val="24"/>
        </w:rPr>
        <w:t xml:space="preserve">wash thoroughly with copious amounts of soap and warm water.  </w:t>
      </w:r>
      <w:r w:rsidRPr="006D7AC1">
        <w:rPr>
          <w:b/>
          <w:sz w:val="24"/>
          <w:szCs w:val="24"/>
        </w:rPr>
        <w:t>Do not use a scrubbing brush</w:t>
      </w:r>
    </w:p>
    <w:p w:rsidRPr="006D7AC1" w:rsidR="00EF4599" w:rsidP="00F24538" w:rsidRDefault="4F46A4D3">
      <w:pPr>
        <w:numPr>
          <w:ilvl w:val="0"/>
          <w:numId w:val="3"/>
        </w:numPr>
        <w:tabs>
          <w:tab w:val="left" w:pos="-720"/>
          <w:tab w:val="num" w:pos="426"/>
        </w:tabs>
        <w:suppressAutoHyphens/>
        <w:ind w:left="0" w:hanging="426"/>
        <w:jc w:val="both"/>
        <w:rPr>
          <w:sz w:val="24"/>
          <w:szCs w:val="24"/>
        </w:rPr>
      </w:pPr>
      <w:r w:rsidRPr="006D7AC1">
        <w:rPr>
          <w:sz w:val="24"/>
          <w:szCs w:val="24"/>
        </w:rPr>
        <w:t xml:space="preserve">ensure that </w:t>
      </w:r>
      <w:r w:rsidRPr="006D7AC1" w:rsidR="00F74B87">
        <w:rPr>
          <w:sz w:val="24"/>
          <w:szCs w:val="24"/>
        </w:rPr>
        <w:t xml:space="preserve">a </w:t>
      </w:r>
      <w:r w:rsidRPr="006D7AC1" w:rsidR="00990DED">
        <w:rPr>
          <w:sz w:val="24"/>
          <w:szCs w:val="24"/>
        </w:rPr>
        <w:t>S</w:t>
      </w:r>
      <w:r w:rsidRPr="006D7AC1" w:rsidR="00F74B87">
        <w:rPr>
          <w:sz w:val="24"/>
          <w:szCs w:val="24"/>
        </w:rPr>
        <w:t xml:space="preserve">afety </w:t>
      </w:r>
      <w:r w:rsidRPr="006D7AC1" w:rsidR="00990DED">
        <w:rPr>
          <w:sz w:val="24"/>
          <w:szCs w:val="24"/>
        </w:rPr>
        <w:t>R</w:t>
      </w:r>
      <w:r w:rsidRPr="006D7AC1" w:rsidR="00F74B87">
        <w:rPr>
          <w:sz w:val="24"/>
          <w:szCs w:val="24"/>
        </w:rPr>
        <w:t xml:space="preserve">epresentative or one of the SHE </w:t>
      </w:r>
      <w:r w:rsidRPr="006D7AC1" w:rsidR="00990DED">
        <w:rPr>
          <w:sz w:val="24"/>
          <w:szCs w:val="24"/>
        </w:rPr>
        <w:t>S</w:t>
      </w:r>
      <w:r w:rsidRPr="006D7AC1" w:rsidR="00F74B87">
        <w:rPr>
          <w:sz w:val="24"/>
          <w:szCs w:val="24"/>
        </w:rPr>
        <w:t xml:space="preserve">afety </w:t>
      </w:r>
      <w:r w:rsidRPr="006D7AC1" w:rsidR="00990DED">
        <w:rPr>
          <w:sz w:val="24"/>
          <w:szCs w:val="24"/>
        </w:rPr>
        <w:t>A</w:t>
      </w:r>
      <w:r w:rsidRPr="006D7AC1" w:rsidR="00F74B87">
        <w:rPr>
          <w:sz w:val="24"/>
          <w:szCs w:val="24"/>
        </w:rPr>
        <w:t>dvisers</w:t>
      </w:r>
      <w:r w:rsidRPr="006D7AC1">
        <w:rPr>
          <w:sz w:val="24"/>
          <w:szCs w:val="24"/>
        </w:rPr>
        <w:t xml:space="preserve"> is informed promptly of the incident.  The injured person should complete the online accident/dangerous occurrence incident form</w:t>
      </w:r>
      <w:r w:rsidR="007C3DB3">
        <w:rPr>
          <w:sz w:val="24"/>
          <w:szCs w:val="24"/>
        </w:rPr>
        <w:t xml:space="preserve"> after treatment</w:t>
      </w:r>
      <w:r w:rsidRPr="006D7AC1">
        <w:rPr>
          <w:sz w:val="24"/>
          <w:szCs w:val="24"/>
        </w:rPr>
        <w:t>.</w:t>
      </w:r>
    </w:p>
    <w:p w:rsidRPr="006D7AC1" w:rsidR="00EF4599" w:rsidP="00F24538" w:rsidRDefault="00EF4599">
      <w:pPr>
        <w:numPr>
          <w:ilvl w:val="0"/>
          <w:numId w:val="3"/>
        </w:numPr>
        <w:tabs>
          <w:tab w:val="left" w:pos="-720"/>
          <w:tab w:val="num" w:pos="426"/>
        </w:tabs>
        <w:suppressAutoHyphens/>
        <w:ind w:left="0" w:hanging="426"/>
        <w:jc w:val="both"/>
        <w:rPr>
          <w:sz w:val="24"/>
          <w:szCs w:val="24"/>
        </w:rPr>
      </w:pPr>
      <w:r w:rsidRPr="006D7AC1">
        <w:rPr>
          <w:sz w:val="24"/>
          <w:szCs w:val="24"/>
        </w:rPr>
        <w:t>During working hours (08:30-17:00 Monday to Friday) report immediately to:</w:t>
      </w:r>
    </w:p>
    <w:p w:rsidRPr="006D7AC1" w:rsidR="00EF4599" w:rsidP="00F24538" w:rsidRDefault="00EF4599">
      <w:pPr>
        <w:pStyle w:val="BlockText"/>
        <w:numPr>
          <w:ilvl w:val="2"/>
          <w:numId w:val="5"/>
        </w:numPr>
        <w:ind w:left="0" w:right="0"/>
        <w:rPr>
          <w:rFonts w:ascii="Arial" w:hAnsi="Arial" w:cs="Arial"/>
          <w:sz w:val="24"/>
          <w:szCs w:val="24"/>
        </w:rPr>
      </w:pPr>
      <w:r w:rsidRPr="006D7AC1">
        <w:rPr>
          <w:rFonts w:ascii="Arial" w:hAnsi="Arial" w:cs="Arial"/>
          <w:sz w:val="24"/>
          <w:szCs w:val="24"/>
        </w:rPr>
        <w:t>Occupational Heath</w:t>
      </w:r>
    </w:p>
    <w:p w:rsidRPr="006D7AC1" w:rsidR="00EF4599" w:rsidP="00F24538" w:rsidRDefault="00EF4599">
      <w:pPr>
        <w:pStyle w:val="BlockText"/>
        <w:numPr>
          <w:ilvl w:val="2"/>
          <w:numId w:val="5"/>
        </w:numPr>
        <w:ind w:left="0" w:right="0"/>
        <w:rPr>
          <w:rFonts w:ascii="Arial" w:hAnsi="Arial" w:cs="Arial"/>
          <w:sz w:val="24"/>
          <w:szCs w:val="24"/>
        </w:rPr>
      </w:pPr>
      <w:r w:rsidRPr="006D7AC1">
        <w:rPr>
          <w:rFonts w:ascii="Arial" w:hAnsi="Arial" w:cs="Arial"/>
          <w:sz w:val="24"/>
          <w:szCs w:val="24"/>
        </w:rPr>
        <w:t>Telephone – 020 8725 1661/2 (1661/2 internal)</w:t>
      </w:r>
    </w:p>
    <w:p w:rsidRPr="006D7AC1" w:rsidR="00EF4599" w:rsidP="00F24538" w:rsidRDefault="00EF4599">
      <w:pPr>
        <w:numPr>
          <w:ilvl w:val="0"/>
          <w:numId w:val="3"/>
        </w:numPr>
        <w:tabs>
          <w:tab w:val="left" w:pos="-720"/>
          <w:tab w:val="num" w:pos="426"/>
        </w:tabs>
        <w:suppressAutoHyphens/>
        <w:ind w:left="0" w:hanging="426"/>
        <w:jc w:val="both"/>
        <w:rPr>
          <w:sz w:val="24"/>
          <w:szCs w:val="24"/>
          <w:u w:val="single"/>
        </w:rPr>
      </w:pPr>
      <w:r w:rsidRPr="006D7AC1">
        <w:rPr>
          <w:sz w:val="24"/>
          <w:szCs w:val="24"/>
        </w:rPr>
        <w:t xml:space="preserve">Out of working hours (17:00-08:30) and at weekends, evenings and Bank Holidays) contact the Clinical Infection Unit Consultant via </w:t>
      </w:r>
      <w:r w:rsidR="007C3DB3">
        <w:rPr>
          <w:sz w:val="24"/>
          <w:szCs w:val="24"/>
        </w:rPr>
        <w:t>the Emergency Department in St. James’ Wing</w:t>
      </w:r>
      <w:r w:rsidRPr="006D7AC1">
        <w:rPr>
          <w:sz w:val="24"/>
          <w:szCs w:val="24"/>
        </w:rPr>
        <w:t>.</w:t>
      </w:r>
    </w:p>
    <w:p w:rsidRPr="006D7AC1" w:rsidR="00EF4599" w:rsidP="002635DA" w:rsidRDefault="00EF4599">
      <w:pPr>
        <w:pStyle w:val="Default"/>
        <w:jc w:val="both"/>
        <w:rPr>
          <w:b/>
          <w:color w:val="auto"/>
        </w:rPr>
      </w:pPr>
    </w:p>
    <w:p w:rsidRPr="006D7AC1" w:rsidR="00CB6F35" w:rsidP="002635DA" w:rsidRDefault="00D20050">
      <w:pPr>
        <w:jc w:val="both"/>
        <w:rPr>
          <w:sz w:val="24"/>
          <w:szCs w:val="24"/>
        </w:rPr>
      </w:pPr>
      <w:r w:rsidRPr="006D7AC1">
        <w:rPr>
          <w:sz w:val="24"/>
          <w:szCs w:val="24"/>
        </w:rPr>
        <w:t xml:space="preserve">All accidents and incidents </w:t>
      </w:r>
      <w:r w:rsidRPr="006D7AC1" w:rsidR="003C57FB">
        <w:rPr>
          <w:sz w:val="24"/>
          <w:szCs w:val="24"/>
        </w:rPr>
        <w:t xml:space="preserve">must be reported to the Safety Health and Environment office as soon as possible via </w:t>
      </w:r>
      <w:r w:rsidRPr="006D7AC1">
        <w:rPr>
          <w:sz w:val="24"/>
          <w:szCs w:val="24"/>
        </w:rPr>
        <w:t>the on-line reporting system</w:t>
      </w:r>
      <w:r w:rsidRPr="006D7AC1" w:rsidR="003C57FB">
        <w:rPr>
          <w:sz w:val="24"/>
          <w:szCs w:val="24"/>
        </w:rPr>
        <w:t xml:space="preserve"> – available on the SHE page on the internal website (</w:t>
      </w:r>
      <w:hyperlink w:history="1" r:id="rId20">
        <w:r w:rsidRPr="006D7AC1" w:rsidR="00970DCF">
          <w:rPr>
            <w:rStyle w:val="Hyperlink"/>
            <w:sz w:val="24"/>
            <w:szCs w:val="24"/>
          </w:rPr>
          <w:t>click this link</w:t>
        </w:r>
      </w:hyperlink>
      <w:r w:rsidRPr="006D7AC1" w:rsidR="00970DCF">
        <w:rPr>
          <w:sz w:val="24"/>
          <w:szCs w:val="24"/>
        </w:rPr>
        <w:t xml:space="preserve"> to be taken to the appropriate page</w:t>
      </w:r>
      <w:r w:rsidRPr="006D7AC1" w:rsidR="003C57FB">
        <w:rPr>
          <w:sz w:val="24"/>
          <w:szCs w:val="24"/>
        </w:rPr>
        <w:t xml:space="preserve">). In addition, the incident should be reported to the PI or manager responsible for the area. </w:t>
      </w:r>
    </w:p>
    <w:p w:rsidRPr="006D7AC1" w:rsidR="002635DA" w:rsidP="002635DA" w:rsidRDefault="002635DA">
      <w:pPr>
        <w:pStyle w:val="Heading1"/>
        <w:spacing w:before="0"/>
        <w:jc w:val="both"/>
        <w:rPr>
          <w:rFonts w:ascii="Arial" w:hAnsi="Arial" w:cs="Arial"/>
          <w:b/>
          <w:color w:val="auto"/>
          <w:sz w:val="24"/>
          <w:szCs w:val="24"/>
        </w:rPr>
      </w:pPr>
    </w:p>
    <w:p w:rsidRPr="006D7AC1" w:rsidR="003563C0" w:rsidP="005A5DBD" w:rsidRDefault="00EF4599">
      <w:pPr>
        <w:pStyle w:val="Heading1"/>
        <w:numPr>
          <w:ilvl w:val="0"/>
          <w:numId w:val="8"/>
        </w:numPr>
        <w:spacing w:before="0"/>
        <w:ind w:left="851" w:hanging="851"/>
        <w:jc w:val="both"/>
        <w:rPr>
          <w:rFonts w:ascii="Arial" w:hAnsi="Arial" w:cs="Arial"/>
          <w:b/>
          <w:color w:val="auto"/>
          <w:sz w:val="24"/>
          <w:szCs w:val="24"/>
        </w:rPr>
      </w:pPr>
      <w:bookmarkStart w:name="_Toc41642288" w:id="66"/>
      <w:r w:rsidRPr="006D7AC1">
        <w:rPr>
          <w:rFonts w:ascii="Arial" w:hAnsi="Arial" w:cs="Arial"/>
          <w:b/>
          <w:color w:val="auto"/>
          <w:sz w:val="24"/>
          <w:szCs w:val="24"/>
        </w:rPr>
        <w:t>Emergencies</w:t>
      </w:r>
      <w:bookmarkEnd w:id="66"/>
    </w:p>
    <w:p w:rsidRPr="006D7AC1" w:rsidR="00EF4599" w:rsidP="003563C0" w:rsidRDefault="00EF4599">
      <w:pPr>
        <w:pStyle w:val="Heading1"/>
        <w:spacing w:before="0"/>
        <w:ind w:left="360"/>
        <w:jc w:val="both"/>
        <w:rPr>
          <w:rFonts w:ascii="Arial" w:hAnsi="Arial" w:cs="Arial"/>
          <w:b/>
          <w:color w:val="auto"/>
          <w:sz w:val="24"/>
          <w:szCs w:val="24"/>
        </w:rPr>
      </w:pPr>
      <w:r w:rsidRPr="006D7AC1">
        <w:rPr>
          <w:rFonts w:ascii="Arial" w:hAnsi="Arial" w:cs="Arial"/>
          <w:b/>
          <w:color w:val="auto"/>
          <w:sz w:val="24"/>
          <w:szCs w:val="24"/>
        </w:rPr>
        <w:fldChar w:fldCharType="begin"/>
      </w:r>
      <w:r w:rsidRPr="006D7AC1">
        <w:rPr>
          <w:rFonts w:ascii="Arial" w:hAnsi="Arial" w:cs="Arial"/>
          <w:b/>
          <w:color w:val="auto"/>
          <w:sz w:val="24"/>
          <w:szCs w:val="24"/>
        </w:rPr>
        <w:instrText xml:space="preserve"> XE "8</w:instrText>
      </w:r>
      <w:r w:rsidRPr="006D7AC1">
        <w:rPr>
          <w:rFonts w:ascii="Arial" w:hAnsi="Arial" w:cs="Arial"/>
          <w:b/>
          <w:color w:val="auto"/>
          <w:sz w:val="24"/>
          <w:szCs w:val="24"/>
        </w:rPr>
        <w:tab/>
        <w:instrText xml:space="preserve"> Emergencies" </w:instrText>
      </w:r>
      <w:r w:rsidRPr="006D7AC1">
        <w:rPr>
          <w:rFonts w:ascii="Arial" w:hAnsi="Arial" w:cs="Arial"/>
          <w:b/>
          <w:color w:val="auto"/>
          <w:sz w:val="24"/>
          <w:szCs w:val="24"/>
        </w:rPr>
        <w:fldChar w:fldCharType="end"/>
      </w:r>
    </w:p>
    <w:p w:rsidRPr="006D7AC1" w:rsidR="00EF4599" w:rsidP="005A5DBD" w:rsidRDefault="00EF4599">
      <w:pPr>
        <w:pStyle w:val="Heading2"/>
        <w:numPr>
          <w:ilvl w:val="1"/>
          <w:numId w:val="8"/>
        </w:numPr>
        <w:spacing w:before="0"/>
        <w:ind w:left="851" w:hanging="851"/>
        <w:rPr>
          <w:rFonts w:ascii="Arial" w:hAnsi="Arial" w:cs="Arial"/>
          <w:b/>
          <w:color w:val="auto"/>
          <w:sz w:val="24"/>
          <w:szCs w:val="24"/>
        </w:rPr>
      </w:pPr>
      <w:bookmarkStart w:name="_Toc41642289" w:id="67"/>
      <w:r w:rsidRPr="006D7AC1">
        <w:rPr>
          <w:rFonts w:ascii="Arial" w:hAnsi="Arial" w:cs="Arial"/>
          <w:b/>
          <w:color w:val="auto"/>
          <w:sz w:val="24"/>
          <w:szCs w:val="24"/>
        </w:rPr>
        <w:t>Fire</w:t>
      </w:r>
      <w:bookmarkEnd w:id="67"/>
      <w:r w:rsidRPr="006D7AC1">
        <w:rPr>
          <w:rFonts w:ascii="Arial" w:hAnsi="Arial" w:cs="Arial"/>
          <w:b/>
          <w:color w:val="auto"/>
          <w:sz w:val="24"/>
          <w:szCs w:val="24"/>
        </w:rPr>
        <w:fldChar w:fldCharType="begin"/>
      </w:r>
      <w:r w:rsidRPr="006D7AC1">
        <w:rPr>
          <w:rFonts w:ascii="Arial" w:hAnsi="Arial" w:cs="Arial"/>
          <w:b/>
          <w:color w:val="auto"/>
          <w:sz w:val="24"/>
          <w:szCs w:val="24"/>
        </w:rPr>
        <w:instrText xml:space="preserve"> XE "8.1</w:instrText>
      </w:r>
      <w:r w:rsidRPr="006D7AC1">
        <w:rPr>
          <w:rFonts w:ascii="Arial" w:hAnsi="Arial" w:cs="Arial"/>
          <w:b/>
          <w:color w:val="auto"/>
          <w:sz w:val="24"/>
          <w:szCs w:val="24"/>
        </w:rPr>
        <w:tab/>
        <w:instrText xml:space="preserve">Fire" </w:instrText>
      </w:r>
      <w:r w:rsidRPr="006D7AC1">
        <w:rPr>
          <w:rFonts w:ascii="Arial" w:hAnsi="Arial" w:cs="Arial"/>
          <w:b/>
          <w:color w:val="auto"/>
          <w:sz w:val="24"/>
          <w:szCs w:val="24"/>
        </w:rPr>
        <w:fldChar w:fldCharType="end"/>
      </w:r>
      <w:r w:rsidRPr="006D7AC1">
        <w:rPr>
          <w:rFonts w:ascii="Arial" w:hAnsi="Arial" w:cs="Arial"/>
          <w:b/>
          <w:color w:val="auto"/>
          <w:sz w:val="24"/>
          <w:szCs w:val="24"/>
        </w:rPr>
        <w:t xml:space="preserve">  </w:t>
      </w:r>
    </w:p>
    <w:p w:rsidRPr="006D7AC1" w:rsidR="00EF4599" w:rsidP="002635DA" w:rsidRDefault="00EF4599">
      <w:pPr>
        <w:autoSpaceDE w:val="0"/>
        <w:autoSpaceDN w:val="0"/>
        <w:adjustRightInd w:val="0"/>
        <w:jc w:val="both"/>
        <w:rPr>
          <w:b/>
          <w:sz w:val="24"/>
          <w:szCs w:val="24"/>
        </w:rPr>
      </w:pPr>
    </w:p>
    <w:p w:rsidRPr="006D7AC1" w:rsidR="00EF4599" w:rsidP="00EC7F12" w:rsidRDefault="00257E40">
      <w:pPr>
        <w:pStyle w:val="Heading2"/>
        <w:ind w:left="851" w:hanging="851"/>
        <w:rPr>
          <w:rFonts w:ascii="Arial" w:hAnsi="Arial" w:cs="Arial"/>
          <w:b/>
          <w:color w:val="auto"/>
          <w:sz w:val="24"/>
          <w:szCs w:val="24"/>
        </w:rPr>
      </w:pPr>
      <w:bookmarkStart w:name="_Toc41642290" w:id="68"/>
      <w:r w:rsidRPr="006D7AC1">
        <w:rPr>
          <w:rFonts w:ascii="Arial" w:hAnsi="Arial" w:cs="Arial"/>
          <w:b/>
          <w:color w:val="auto"/>
          <w:sz w:val="24"/>
          <w:szCs w:val="24"/>
        </w:rPr>
        <w:t>1</w:t>
      </w:r>
      <w:r w:rsidRPr="006D7AC1" w:rsidR="003563C0">
        <w:rPr>
          <w:rFonts w:ascii="Arial" w:hAnsi="Arial" w:cs="Arial"/>
          <w:b/>
          <w:color w:val="auto"/>
          <w:sz w:val="24"/>
          <w:szCs w:val="24"/>
        </w:rPr>
        <w:t>3</w:t>
      </w:r>
      <w:r w:rsidRPr="006D7AC1">
        <w:rPr>
          <w:rFonts w:ascii="Arial" w:hAnsi="Arial" w:cs="Arial"/>
          <w:b/>
          <w:color w:val="auto"/>
          <w:sz w:val="24"/>
          <w:szCs w:val="24"/>
        </w:rPr>
        <w:t>.1.1.</w:t>
      </w:r>
      <w:r w:rsidRPr="006D7AC1" w:rsidR="00EF4599">
        <w:rPr>
          <w:rFonts w:ascii="Arial" w:hAnsi="Arial" w:cs="Arial"/>
          <w:b/>
          <w:color w:val="FF0000"/>
          <w:sz w:val="24"/>
          <w:szCs w:val="24"/>
        </w:rPr>
        <w:tab/>
      </w:r>
      <w:r w:rsidRPr="006D7AC1" w:rsidR="00EF4599">
        <w:rPr>
          <w:rFonts w:ascii="Arial" w:hAnsi="Arial" w:cs="Arial"/>
          <w:b/>
          <w:color w:val="auto"/>
          <w:sz w:val="24"/>
          <w:szCs w:val="24"/>
        </w:rPr>
        <w:t>Precautions</w:t>
      </w:r>
      <w:bookmarkEnd w:id="68"/>
      <w:r w:rsidRPr="006D7AC1" w:rsidR="00EF4599">
        <w:rPr>
          <w:rFonts w:ascii="Arial" w:hAnsi="Arial" w:cs="Arial"/>
          <w:b/>
          <w:color w:val="auto"/>
          <w:sz w:val="24"/>
          <w:szCs w:val="24"/>
        </w:rPr>
        <w:fldChar w:fldCharType="begin"/>
      </w:r>
      <w:r w:rsidRPr="006D7AC1" w:rsidR="00EF4599">
        <w:rPr>
          <w:rFonts w:ascii="Arial" w:hAnsi="Arial" w:cs="Arial"/>
          <w:b/>
          <w:color w:val="auto"/>
          <w:sz w:val="24"/>
          <w:szCs w:val="24"/>
        </w:rPr>
        <w:instrText xml:space="preserve"> XE "8.1.1</w:instrText>
      </w:r>
      <w:r w:rsidRPr="006D7AC1" w:rsidR="00EF4599">
        <w:rPr>
          <w:rFonts w:ascii="Arial" w:hAnsi="Arial" w:cs="Arial"/>
          <w:b/>
          <w:color w:val="auto"/>
          <w:sz w:val="24"/>
          <w:szCs w:val="24"/>
        </w:rPr>
        <w:tab/>
        <w:instrText xml:space="preserve">Precautions" </w:instrText>
      </w:r>
      <w:r w:rsidRPr="006D7AC1" w:rsidR="00EF4599">
        <w:rPr>
          <w:rFonts w:ascii="Arial" w:hAnsi="Arial" w:cs="Arial"/>
          <w:b/>
          <w:color w:val="auto"/>
          <w:sz w:val="24"/>
          <w:szCs w:val="24"/>
        </w:rPr>
        <w:fldChar w:fldCharType="end"/>
      </w:r>
    </w:p>
    <w:p w:rsidRPr="006D7AC1" w:rsidR="00EF4599" w:rsidP="00F24538" w:rsidRDefault="00EF4599">
      <w:pPr>
        <w:numPr>
          <w:ilvl w:val="0"/>
          <w:numId w:val="3"/>
        </w:numPr>
        <w:tabs>
          <w:tab w:val="left" w:pos="-720"/>
          <w:tab w:val="num" w:pos="426"/>
        </w:tabs>
        <w:suppressAutoHyphens/>
        <w:ind w:left="0" w:hanging="426"/>
        <w:jc w:val="both"/>
        <w:rPr>
          <w:sz w:val="24"/>
          <w:szCs w:val="24"/>
        </w:rPr>
      </w:pPr>
      <w:r w:rsidRPr="006D7AC1">
        <w:rPr>
          <w:sz w:val="24"/>
          <w:szCs w:val="24"/>
        </w:rPr>
        <w:t xml:space="preserve">All new staff on arrival should have the emergency systems explained to them including the weekly fire alarm test.  </w:t>
      </w:r>
    </w:p>
    <w:p w:rsidRPr="006D7AC1" w:rsidR="00EF4599" w:rsidP="00F24538" w:rsidRDefault="00D51DB4">
      <w:pPr>
        <w:numPr>
          <w:ilvl w:val="0"/>
          <w:numId w:val="3"/>
        </w:numPr>
        <w:tabs>
          <w:tab w:val="left" w:pos="-720"/>
          <w:tab w:val="num" w:pos="426"/>
        </w:tabs>
        <w:suppressAutoHyphens/>
        <w:ind w:left="0" w:hanging="426"/>
        <w:jc w:val="both"/>
        <w:rPr>
          <w:sz w:val="24"/>
          <w:szCs w:val="24"/>
        </w:rPr>
      </w:pPr>
      <w:r w:rsidRPr="006D7AC1">
        <w:rPr>
          <w:sz w:val="24"/>
          <w:szCs w:val="24"/>
        </w:rPr>
        <w:t>O</w:t>
      </w:r>
      <w:r w:rsidRPr="006D7AC1" w:rsidR="00EF4599">
        <w:rPr>
          <w:sz w:val="24"/>
          <w:szCs w:val="24"/>
        </w:rPr>
        <w:t>vens</w:t>
      </w:r>
      <w:r w:rsidRPr="006D7AC1">
        <w:rPr>
          <w:sz w:val="24"/>
          <w:szCs w:val="24"/>
        </w:rPr>
        <w:t xml:space="preserve"> </w:t>
      </w:r>
      <w:r w:rsidRPr="006D7AC1" w:rsidR="00EF4599">
        <w:rPr>
          <w:sz w:val="24"/>
          <w:szCs w:val="24"/>
        </w:rPr>
        <w:t>and hot plates present particular risks and their location should be carefully considered with respect to heat distribution. They should not normally be left on but must be turned off at the mains out of working hours. Nothing must be placed on top of ovens, incubators, refrigerators or freezers as this may impede air flow outlets and cause overheating.</w:t>
      </w:r>
    </w:p>
    <w:p w:rsidRPr="006D7AC1" w:rsidR="00EF4599" w:rsidP="00F24538" w:rsidRDefault="00EF4599">
      <w:pPr>
        <w:numPr>
          <w:ilvl w:val="0"/>
          <w:numId w:val="3"/>
        </w:numPr>
        <w:tabs>
          <w:tab w:val="left" w:pos="-720"/>
          <w:tab w:val="num" w:pos="426"/>
        </w:tabs>
        <w:suppressAutoHyphens/>
        <w:ind w:left="0" w:hanging="426"/>
        <w:jc w:val="both"/>
        <w:rPr>
          <w:sz w:val="24"/>
          <w:szCs w:val="24"/>
        </w:rPr>
      </w:pPr>
      <w:r w:rsidRPr="006D7AC1">
        <w:rPr>
          <w:sz w:val="24"/>
          <w:szCs w:val="24"/>
        </w:rPr>
        <w:t>Many solvents are highly flammable and can ignite or even explode under certain conditions. They must always be handled away from naked flames and high temperature apparatus and normally dispensed in fume cupboards. Direct sunlight should be avoided. Flammable substances must NEVER be heated over a naked flame.</w:t>
      </w:r>
    </w:p>
    <w:p w:rsidRPr="006D7AC1" w:rsidR="00EF4599" w:rsidP="00F24538" w:rsidRDefault="00EF4599">
      <w:pPr>
        <w:numPr>
          <w:ilvl w:val="0"/>
          <w:numId w:val="3"/>
        </w:numPr>
        <w:tabs>
          <w:tab w:val="left" w:pos="-720"/>
          <w:tab w:val="num" w:pos="426"/>
        </w:tabs>
        <w:suppressAutoHyphens/>
        <w:ind w:left="0" w:hanging="426"/>
        <w:jc w:val="both"/>
        <w:rPr>
          <w:sz w:val="24"/>
          <w:szCs w:val="24"/>
        </w:rPr>
      </w:pPr>
      <w:r w:rsidRPr="006D7AC1">
        <w:rPr>
          <w:sz w:val="24"/>
          <w:szCs w:val="24"/>
        </w:rPr>
        <w:t>Remember that water can cause fires via electrical short circuits. All apparatus employing continuous water flow should be plumbed in or must have tubing secured to taps and apparatus with adequate clips. Always ensure waste outlets are raised above the level of the bench or use a gauge so that the flow is visible and that it is not impeded. Tubing must be inspected regularly and replaced periodically.</w:t>
      </w:r>
    </w:p>
    <w:p w:rsidRPr="006D7AC1" w:rsidR="00EF4599" w:rsidP="002635DA" w:rsidRDefault="00EF4599">
      <w:pPr>
        <w:autoSpaceDE w:val="0"/>
        <w:autoSpaceDN w:val="0"/>
        <w:adjustRightInd w:val="0"/>
        <w:jc w:val="both"/>
        <w:rPr>
          <w:sz w:val="24"/>
          <w:szCs w:val="24"/>
        </w:rPr>
      </w:pPr>
    </w:p>
    <w:p w:rsidRPr="004D0920" w:rsidR="00EF4599" w:rsidP="00EC7F12" w:rsidRDefault="00257E40">
      <w:pPr>
        <w:pStyle w:val="Heading2"/>
        <w:ind w:left="851" w:hanging="851"/>
        <w:rPr>
          <w:rFonts w:ascii="Arial" w:hAnsi="Arial" w:eastAsia="Times New Roman" w:cs="Arial"/>
          <w:b/>
          <w:color w:val="auto"/>
          <w:sz w:val="24"/>
          <w:szCs w:val="24"/>
        </w:rPr>
      </w:pPr>
      <w:bookmarkStart w:name="_Toc41642291" w:id="69"/>
      <w:r w:rsidRPr="004D0920">
        <w:rPr>
          <w:rFonts w:ascii="Arial" w:hAnsi="Arial" w:cs="Arial"/>
          <w:b/>
          <w:color w:val="auto"/>
          <w:sz w:val="24"/>
          <w:szCs w:val="24"/>
        </w:rPr>
        <w:t>1</w:t>
      </w:r>
      <w:r w:rsidRPr="004D0920" w:rsidR="003563C0">
        <w:rPr>
          <w:rFonts w:ascii="Arial" w:hAnsi="Arial" w:cs="Arial"/>
          <w:b/>
          <w:color w:val="auto"/>
          <w:sz w:val="24"/>
          <w:szCs w:val="24"/>
        </w:rPr>
        <w:t>3</w:t>
      </w:r>
      <w:r w:rsidRPr="004D0920">
        <w:rPr>
          <w:rFonts w:ascii="Arial" w:hAnsi="Arial" w:cs="Arial"/>
          <w:b/>
          <w:color w:val="auto"/>
          <w:sz w:val="24"/>
          <w:szCs w:val="24"/>
        </w:rPr>
        <w:t>.1.2</w:t>
      </w:r>
      <w:r w:rsidR="00626A2F">
        <w:rPr>
          <w:rFonts w:ascii="Arial" w:hAnsi="Arial" w:cs="Arial"/>
          <w:b/>
          <w:color w:val="auto"/>
          <w:sz w:val="24"/>
          <w:szCs w:val="24"/>
        </w:rPr>
        <w:tab/>
      </w:r>
      <w:r w:rsidRPr="004D0920" w:rsidR="00EF4599">
        <w:rPr>
          <w:rFonts w:ascii="Arial" w:hAnsi="Arial" w:cs="Arial"/>
          <w:b/>
          <w:color w:val="auto"/>
          <w:sz w:val="24"/>
          <w:szCs w:val="24"/>
        </w:rPr>
        <w:t>In the Event of Fire</w:t>
      </w:r>
      <w:bookmarkEnd w:id="69"/>
      <w:r w:rsidRPr="004D0920" w:rsidR="00EF4599">
        <w:rPr>
          <w:rFonts w:ascii="Arial" w:hAnsi="Arial" w:eastAsia="Times New Roman" w:cs="Arial"/>
          <w:b/>
          <w:color w:val="auto"/>
          <w:sz w:val="24"/>
          <w:szCs w:val="24"/>
        </w:rPr>
        <w:fldChar w:fldCharType="begin"/>
      </w:r>
      <w:r w:rsidRPr="004D0920" w:rsidR="00EF4599">
        <w:rPr>
          <w:rFonts w:ascii="Arial" w:hAnsi="Arial" w:eastAsia="Times New Roman" w:cs="Arial"/>
          <w:b/>
          <w:color w:val="auto"/>
          <w:sz w:val="24"/>
          <w:szCs w:val="24"/>
        </w:rPr>
        <w:instrText xml:space="preserve"> XE "8.1.2</w:instrText>
      </w:r>
      <w:r w:rsidRPr="004D0920" w:rsidR="00EF4599">
        <w:rPr>
          <w:rFonts w:ascii="Arial" w:hAnsi="Arial" w:eastAsia="Times New Roman" w:cs="Arial"/>
          <w:b/>
          <w:color w:val="auto"/>
          <w:sz w:val="24"/>
          <w:szCs w:val="24"/>
        </w:rPr>
        <w:tab/>
        <w:instrText xml:space="preserve">In the Event of Fire" </w:instrText>
      </w:r>
      <w:r w:rsidRPr="004D0920" w:rsidR="00EF4599">
        <w:rPr>
          <w:rFonts w:ascii="Arial" w:hAnsi="Arial" w:eastAsia="Times New Roman" w:cs="Arial"/>
          <w:b/>
          <w:color w:val="auto"/>
          <w:sz w:val="24"/>
          <w:szCs w:val="24"/>
        </w:rPr>
        <w:fldChar w:fldCharType="end"/>
      </w:r>
    </w:p>
    <w:p w:rsidRPr="006D7AC1" w:rsidR="00EF4599" w:rsidP="002635DA" w:rsidRDefault="00EF4599">
      <w:pPr>
        <w:autoSpaceDE w:val="0"/>
        <w:autoSpaceDN w:val="0"/>
        <w:adjustRightInd w:val="0"/>
        <w:jc w:val="both"/>
        <w:rPr>
          <w:sz w:val="24"/>
          <w:szCs w:val="24"/>
        </w:rPr>
      </w:pPr>
      <w:r w:rsidRPr="006D7AC1">
        <w:rPr>
          <w:sz w:val="24"/>
          <w:szCs w:val="24"/>
        </w:rPr>
        <w:t>In the event of a fire</w:t>
      </w:r>
    </w:p>
    <w:p w:rsidRPr="006D7AC1" w:rsidR="00EF4599" w:rsidP="00F24538" w:rsidRDefault="00EF4599">
      <w:pPr>
        <w:numPr>
          <w:ilvl w:val="0"/>
          <w:numId w:val="3"/>
        </w:numPr>
        <w:tabs>
          <w:tab w:val="left" w:pos="-720"/>
          <w:tab w:val="num" w:pos="426"/>
        </w:tabs>
        <w:suppressAutoHyphens/>
        <w:ind w:left="0" w:hanging="426"/>
        <w:jc w:val="both"/>
        <w:rPr>
          <w:sz w:val="24"/>
          <w:szCs w:val="24"/>
        </w:rPr>
      </w:pPr>
      <w:r w:rsidRPr="006D7AC1">
        <w:rPr>
          <w:sz w:val="24"/>
          <w:szCs w:val="24"/>
        </w:rPr>
        <w:t>Alert those in the vicinity.</w:t>
      </w:r>
    </w:p>
    <w:p w:rsidRPr="006D7AC1" w:rsidR="00EF4599" w:rsidP="00F24538" w:rsidRDefault="00EF4599">
      <w:pPr>
        <w:numPr>
          <w:ilvl w:val="0"/>
          <w:numId w:val="3"/>
        </w:numPr>
        <w:tabs>
          <w:tab w:val="left" w:pos="-720"/>
          <w:tab w:val="num" w:pos="426"/>
        </w:tabs>
        <w:suppressAutoHyphens/>
        <w:ind w:left="0" w:hanging="426"/>
        <w:jc w:val="both"/>
        <w:rPr>
          <w:sz w:val="24"/>
          <w:szCs w:val="24"/>
        </w:rPr>
      </w:pPr>
      <w:r w:rsidRPr="006D7AC1">
        <w:rPr>
          <w:sz w:val="24"/>
          <w:szCs w:val="24"/>
        </w:rPr>
        <w:t>Sound the alarm using the nearest alarm call point and evacuate the area as below.</w:t>
      </w:r>
    </w:p>
    <w:p w:rsidRPr="006D7AC1" w:rsidR="00EF4599" w:rsidP="00F24538" w:rsidRDefault="00EF4599">
      <w:pPr>
        <w:numPr>
          <w:ilvl w:val="0"/>
          <w:numId w:val="3"/>
        </w:numPr>
        <w:tabs>
          <w:tab w:val="left" w:pos="-720"/>
          <w:tab w:val="num" w:pos="426"/>
        </w:tabs>
        <w:suppressAutoHyphens/>
        <w:ind w:left="0" w:hanging="426"/>
        <w:jc w:val="both"/>
        <w:rPr>
          <w:sz w:val="24"/>
          <w:szCs w:val="24"/>
        </w:rPr>
      </w:pPr>
      <w:r w:rsidRPr="006D7AC1">
        <w:rPr>
          <w:sz w:val="24"/>
          <w:szCs w:val="24"/>
        </w:rPr>
        <w:t>Dial 0909 to alert reception using the nearest phone without putting yourself at risk.</w:t>
      </w:r>
    </w:p>
    <w:p w:rsidRPr="006D7AC1" w:rsidR="00EF4599" w:rsidP="00F24538" w:rsidRDefault="4F46A4D3">
      <w:pPr>
        <w:numPr>
          <w:ilvl w:val="0"/>
          <w:numId w:val="3"/>
        </w:numPr>
        <w:tabs>
          <w:tab w:val="left" w:pos="-720"/>
          <w:tab w:val="num" w:pos="426"/>
        </w:tabs>
        <w:suppressAutoHyphens/>
        <w:ind w:left="0" w:hanging="426"/>
        <w:jc w:val="both"/>
        <w:rPr>
          <w:sz w:val="24"/>
          <w:szCs w:val="24"/>
        </w:rPr>
      </w:pPr>
      <w:r w:rsidRPr="006D7AC1">
        <w:rPr>
          <w:sz w:val="24"/>
          <w:szCs w:val="24"/>
        </w:rPr>
        <w:lastRenderedPageBreak/>
        <w:t>Leave the building immediately using the nearest safe fire exit route.</w:t>
      </w:r>
      <w:r w:rsidRPr="006D7AC1" w:rsidR="00990DED">
        <w:rPr>
          <w:sz w:val="24"/>
          <w:szCs w:val="24"/>
        </w:rPr>
        <w:t xml:space="preserve"> It may not be possible to adhere to social distancing when leaving the building, but one outside, social distancing should resume. </w:t>
      </w:r>
    </w:p>
    <w:p w:rsidRPr="006D7AC1" w:rsidR="00EF4599" w:rsidP="00F24538" w:rsidRDefault="00EF4599">
      <w:pPr>
        <w:numPr>
          <w:ilvl w:val="0"/>
          <w:numId w:val="3"/>
        </w:numPr>
        <w:tabs>
          <w:tab w:val="left" w:pos="-720"/>
          <w:tab w:val="num" w:pos="426"/>
        </w:tabs>
        <w:suppressAutoHyphens/>
        <w:ind w:left="0" w:hanging="426"/>
        <w:jc w:val="both"/>
        <w:rPr>
          <w:sz w:val="24"/>
          <w:szCs w:val="24"/>
        </w:rPr>
      </w:pPr>
      <w:r w:rsidRPr="006D7AC1">
        <w:rPr>
          <w:sz w:val="24"/>
          <w:szCs w:val="24"/>
        </w:rPr>
        <w:t>Report immediately to the assembly point. Do not stand immediately outside the building or fire exit once you have left the building.</w:t>
      </w:r>
    </w:p>
    <w:p w:rsidRPr="006D7AC1" w:rsidR="00EF4599" w:rsidP="00F24538" w:rsidRDefault="00EF4599">
      <w:pPr>
        <w:numPr>
          <w:ilvl w:val="0"/>
          <w:numId w:val="3"/>
        </w:numPr>
        <w:tabs>
          <w:tab w:val="left" w:pos="-720"/>
          <w:tab w:val="num" w:pos="426"/>
        </w:tabs>
        <w:suppressAutoHyphens/>
        <w:ind w:left="0" w:hanging="426"/>
        <w:jc w:val="both"/>
        <w:rPr>
          <w:sz w:val="24"/>
          <w:szCs w:val="24"/>
        </w:rPr>
      </w:pPr>
      <w:r w:rsidRPr="006D7AC1">
        <w:rPr>
          <w:sz w:val="24"/>
          <w:szCs w:val="24"/>
        </w:rPr>
        <w:t>Never use lifts during a fire emergency, always use the fire corridors and staircases. You should always use the nearest fire exit to leave the building.</w:t>
      </w:r>
    </w:p>
    <w:p w:rsidRPr="006D7AC1" w:rsidR="00EF4599" w:rsidP="00F24538" w:rsidRDefault="00EF4599">
      <w:pPr>
        <w:numPr>
          <w:ilvl w:val="0"/>
          <w:numId w:val="3"/>
        </w:numPr>
        <w:tabs>
          <w:tab w:val="left" w:pos="-720"/>
          <w:tab w:val="num" w:pos="426"/>
        </w:tabs>
        <w:suppressAutoHyphens/>
        <w:ind w:left="0" w:hanging="426"/>
        <w:jc w:val="both"/>
        <w:rPr>
          <w:sz w:val="24"/>
          <w:szCs w:val="24"/>
        </w:rPr>
      </w:pPr>
      <w:r w:rsidRPr="006D7AC1">
        <w:rPr>
          <w:sz w:val="24"/>
          <w:szCs w:val="24"/>
        </w:rPr>
        <w:t>Do follow all instructions from fire marshals, emergency officers or the emergency services.</w:t>
      </w:r>
    </w:p>
    <w:p w:rsidRPr="006D7AC1" w:rsidR="00EF4599" w:rsidP="00F24538" w:rsidRDefault="00EF4599">
      <w:pPr>
        <w:numPr>
          <w:ilvl w:val="0"/>
          <w:numId w:val="3"/>
        </w:numPr>
        <w:tabs>
          <w:tab w:val="left" w:pos="-720"/>
          <w:tab w:val="num" w:pos="426"/>
        </w:tabs>
        <w:suppressAutoHyphens/>
        <w:ind w:left="0" w:hanging="426"/>
        <w:jc w:val="both"/>
        <w:rPr>
          <w:sz w:val="24"/>
          <w:szCs w:val="24"/>
        </w:rPr>
      </w:pPr>
      <w:r w:rsidRPr="006D7AC1">
        <w:rPr>
          <w:sz w:val="24"/>
          <w:szCs w:val="24"/>
        </w:rPr>
        <w:t>Do not re-enter the building until you have been advised that it is safe to do so by a member of the emergency team.</w:t>
      </w:r>
    </w:p>
    <w:p w:rsidRPr="006D7AC1" w:rsidR="00EF4599" w:rsidP="00F24538" w:rsidRDefault="00EF4599">
      <w:pPr>
        <w:numPr>
          <w:ilvl w:val="0"/>
          <w:numId w:val="3"/>
        </w:numPr>
        <w:tabs>
          <w:tab w:val="left" w:pos="-720"/>
          <w:tab w:val="num" w:pos="426"/>
        </w:tabs>
        <w:suppressAutoHyphens/>
        <w:ind w:left="0" w:hanging="426"/>
        <w:jc w:val="both"/>
        <w:rPr>
          <w:sz w:val="24"/>
          <w:szCs w:val="24"/>
        </w:rPr>
      </w:pPr>
      <w:r w:rsidRPr="006D7AC1">
        <w:rPr>
          <w:sz w:val="24"/>
          <w:szCs w:val="24"/>
        </w:rPr>
        <w:t xml:space="preserve">Whenever you hear the fire alarm bell ring continuously in your area, you must leave by the nearest Fire Exit. </w:t>
      </w:r>
    </w:p>
    <w:p w:rsidRPr="006D7AC1" w:rsidR="00EF4599" w:rsidP="00F24538" w:rsidRDefault="00EF4599">
      <w:pPr>
        <w:numPr>
          <w:ilvl w:val="0"/>
          <w:numId w:val="3"/>
        </w:numPr>
        <w:tabs>
          <w:tab w:val="left" w:pos="-720"/>
          <w:tab w:val="num" w:pos="426"/>
        </w:tabs>
        <w:suppressAutoHyphens/>
        <w:ind w:left="0" w:hanging="426"/>
        <w:jc w:val="both"/>
        <w:rPr>
          <w:sz w:val="24"/>
          <w:szCs w:val="24"/>
        </w:rPr>
      </w:pPr>
      <w:r w:rsidRPr="006D7AC1">
        <w:rPr>
          <w:sz w:val="24"/>
          <w:szCs w:val="24"/>
        </w:rPr>
        <w:t>If possible switch off apparatus before leaving the area of the fire and close windows and doors to reduce fire spread.</w:t>
      </w:r>
    </w:p>
    <w:p w:rsidRPr="006D7AC1" w:rsidR="00EF4599" w:rsidP="00F24538" w:rsidRDefault="00EF4599">
      <w:pPr>
        <w:numPr>
          <w:ilvl w:val="0"/>
          <w:numId w:val="3"/>
        </w:numPr>
        <w:tabs>
          <w:tab w:val="left" w:pos="-720"/>
          <w:tab w:val="num" w:pos="426"/>
        </w:tabs>
        <w:suppressAutoHyphens/>
        <w:ind w:left="0" w:hanging="426"/>
        <w:jc w:val="both"/>
        <w:rPr>
          <w:sz w:val="24"/>
          <w:szCs w:val="24"/>
        </w:rPr>
      </w:pPr>
      <w:r w:rsidRPr="006D7AC1">
        <w:rPr>
          <w:sz w:val="24"/>
          <w:szCs w:val="24"/>
        </w:rPr>
        <w:t xml:space="preserve">As far as is compatible with safety, make sure that all apparatus, including exhaust ventilation equipment, is shut down. </w:t>
      </w:r>
    </w:p>
    <w:p w:rsidRPr="006D7AC1" w:rsidR="00EF4599" w:rsidP="00F24538" w:rsidRDefault="00EF4599">
      <w:pPr>
        <w:numPr>
          <w:ilvl w:val="0"/>
          <w:numId w:val="3"/>
        </w:numPr>
        <w:tabs>
          <w:tab w:val="left" w:pos="-720"/>
          <w:tab w:val="num" w:pos="426"/>
        </w:tabs>
        <w:suppressAutoHyphens/>
        <w:ind w:left="0" w:hanging="426"/>
        <w:jc w:val="both"/>
        <w:rPr>
          <w:sz w:val="24"/>
          <w:szCs w:val="24"/>
        </w:rPr>
      </w:pPr>
      <w:r w:rsidRPr="006D7AC1">
        <w:rPr>
          <w:sz w:val="24"/>
          <w:szCs w:val="24"/>
        </w:rPr>
        <w:t>Fire Marshals and deputies have been appointed for all areas of SGUL. During normal working hours, on the sounding of the Fire Alarm, the Fire Marshalls are responsible for checking their designated areas to ensure that no one has been left behind and that staff have closed doors and windows prior to their evacuation.</w:t>
      </w:r>
    </w:p>
    <w:p w:rsidRPr="006D7AC1" w:rsidR="00EF4599" w:rsidP="00F24538" w:rsidRDefault="00EF4599">
      <w:pPr>
        <w:numPr>
          <w:ilvl w:val="0"/>
          <w:numId w:val="3"/>
        </w:numPr>
        <w:tabs>
          <w:tab w:val="left" w:pos="-720"/>
          <w:tab w:val="num" w:pos="426"/>
        </w:tabs>
        <w:suppressAutoHyphens/>
        <w:ind w:left="0" w:hanging="426"/>
        <w:jc w:val="both"/>
        <w:rPr>
          <w:sz w:val="24"/>
          <w:szCs w:val="24"/>
        </w:rPr>
      </w:pPr>
      <w:r w:rsidRPr="006D7AC1">
        <w:rPr>
          <w:sz w:val="24"/>
          <w:szCs w:val="24"/>
        </w:rPr>
        <w:t>Fire Marshals must quickly ascertain that the areas under their control have been evacuated and, where reasonable, that staff have left the rooms in a safe state. The Fire Marshall must then report to the senior official that the area under their control has been evacuated.</w:t>
      </w:r>
    </w:p>
    <w:p w:rsidRPr="006D7AC1" w:rsidR="00EF4599" w:rsidP="00F24538" w:rsidRDefault="00EF4599">
      <w:pPr>
        <w:numPr>
          <w:ilvl w:val="0"/>
          <w:numId w:val="3"/>
        </w:numPr>
        <w:tabs>
          <w:tab w:val="left" w:pos="-720"/>
          <w:tab w:val="num" w:pos="426"/>
        </w:tabs>
        <w:suppressAutoHyphens/>
        <w:ind w:left="0" w:hanging="426"/>
        <w:jc w:val="both"/>
        <w:rPr>
          <w:sz w:val="24"/>
          <w:szCs w:val="24"/>
        </w:rPr>
      </w:pPr>
      <w:r w:rsidRPr="006D7AC1">
        <w:rPr>
          <w:sz w:val="24"/>
          <w:szCs w:val="24"/>
        </w:rPr>
        <w:t>People working out of hours will have registered with the security officer at reception and will report there in the event of a fire.</w:t>
      </w:r>
    </w:p>
    <w:p w:rsidRPr="006D7AC1" w:rsidR="00EF4599" w:rsidP="00F24538" w:rsidRDefault="00EF4599">
      <w:pPr>
        <w:numPr>
          <w:ilvl w:val="0"/>
          <w:numId w:val="3"/>
        </w:numPr>
        <w:tabs>
          <w:tab w:val="left" w:pos="-720"/>
          <w:tab w:val="num" w:pos="426"/>
        </w:tabs>
        <w:suppressAutoHyphens/>
        <w:ind w:left="0" w:hanging="426"/>
        <w:jc w:val="both"/>
        <w:rPr>
          <w:sz w:val="24"/>
          <w:szCs w:val="24"/>
        </w:rPr>
      </w:pPr>
      <w:r w:rsidRPr="006D7AC1">
        <w:rPr>
          <w:sz w:val="24"/>
          <w:szCs w:val="24"/>
        </w:rPr>
        <w:t xml:space="preserve">Fire drills will be held periodically. </w:t>
      </w:r>
    </w:p>
    <w:p w:rsidRPr="006D7AC1" w:rsidR="00EF4599" w:rsidP="002635DA" w:rsidRDefault="00EF4599">
      <w:pPr>
        <w:autoSpaceDE w:val="0"/>
        <w:autoSpaceDN w:val="0"/>
        <w:adjustRightInd w:val="0"/>
        <w:jc w:val="both"/>
        <w:rPr>
          <w:sz w:val="24"/>
          <w:szCs w:val="24"/>
        </w:rPr>
      </w:pPr>
    </w:p>
    <w:p w:rsidRPr="006D7AC1" w:rsidR="00EF4599" w:rsidP="004D0920" w:rsidRDefault="003563C0">
      <w:pPr>
        <w:pStyle w:val="Heading2"/>
        <w:ind w:left="851" w:hanging="851"/>
        <w:rPr>
          <w:rFonts w:ascii="Arial" w:hAnsi="Arial" w:cs="Arial"/>
          <w:b/>
          <w:color w:val="auto"/>
        </w:rPr>
      </w:pPr>
      <w:r w:rsidRPr="006D7AC1">
        <w:rPr>
          <w:rFonts w:ascii="Arial" w:hAnsi="Arial" w:cs="Arial"/>
          <w:b/>
          <w:color w:val="auto"/>
        </w:rPr>
        <w:t xml:space="preserve"> </w:t>
      </w:r>
      <w:bookmarkStart w:name="_Toc41642292" w:id="70"/>
      <w:r w:rsidR="00440D6B">
        <w:rPr>
          <w:rFonts w:ascii="Arial" w:hAnsi="Arial" w:cs="Arial"/>
          <w:b/>
          <w:color w:val="auto"/>
        </w:rPr>
        <w:t>13.1.3.</w:t>
      </w:r>
      <w:r w:rsidR="004D0920">
        <w:rPr>
          <w:rFonts w:ascii="Arial" w:hAnsi="Arial" w:cs="Arial"/>
          <w:b/>
          <w:color w:val="auto"/>
        </w:rPr>
        <w:tab/>
      </w:r>
      <w:r w:rsidRPr="006D7AC1" w:rsidR="00EF4599">
        <w:rPr>
          <w:rFonts w:ascii="Arial" w:hAnsi="Arial" w:cs="Arial"/>
          <w:b/>
          <w:color w:val="auto"/>
        </w:rPr>
        <w:t>Fire Exits</w:t>
      </w:r>
      <w:bookmarkEnd w:id="70"/>
    </w:p>
    <w:p w:rsidRPr="006D7AC1" w:rsidR="00EF4599" w:rsidP="00F24538" w:rsidRDefault="00EF4599">
      <w:pPr>
        <w:numPr>
          <w:ilvl w:val="0"/>
          <w:numId w:val="3"/>
        </w:numPr>
        <w:tabs>
          <w:tab w:val="left" w:pos="-720"/>
          <w:tab w:val="num" w:pos="426"/>
        </w:tabs>
        <w:suppressAutoHyphens/>
        <w:ind w:left="0" w:hanging="426"/>
        <w:jc w:val="both"/>
        <w:rPr>
          <w:sz w:val="24"/>
          <w:szCs w:val="24"/>
        </w:rPr>
      </w:pPr>
      <w:r w:rsidRPr="006D7AC1">
        <w:rPr>
          <w:sz w:val="24"/>
          <w:szCs w:val="24"/>
        </w:rPr>
        <w:t>While it is always possible to access staircases in Jenner Wing, the staircase doors are locked overnight and re-entry is prevented for security reasons. Magnetic locks on the fire exit doors, which release only when the fire alarms are sounding could trap people on the staircase in non-emergency conditions. Doors on such staircases are labelled and should not be used out of normal working hours except in an emergency when the fire bells are sounding and the final Fire Exit door will thus be able to be opened. Should the original alarm not operate the exit door, an adjacent green break glass alarm provides an override.</w:t>
      </w:r>
    </w:p>
    <w:p w:rsidRPr="006D7AC1" w:rsidR="00EF4599" w:rsidP="002635DA" w:rsidRDefault="00EF4599">
      <w:pPr>
        <w:autoSpaceDE w:val="0"/>
        <w:autoSpaceDN w:val="0"/>
        <w:adjustRightInd w:val="0"/>
        <w:jc w:val="both"/>
        <w:rPr>
          <w:sz w:val="24"/>
          <w:szCs w:val="24"/>
        </w:rPr>
      </w:pPr>
    </w:p>
    <w:p w:rsidRPr="006D7AC1" w:rsidR="00EF4599" w:rsidP="00440D6B" w:rsidRDefault="00EF4599">
      <w:pPr>
        <w:pStyle w:val="Heading2"/>
        <w:numPr>
          <w:ilvl w:val="1"/>
          <w:numId w:val="8"/>
        </w:numPr>
        <w:ind w:left="851" w:hanging="851"/>
        <w:rPr>
          <w:rFonts w:ascii="Arial" w:hAnsi="Arial" w:cs="Arial"/>
          <w:b/>
          <w:color w:val="000000" w:themeColor="text1"/>
          <w:sz w:val="24"/>
          <w:szCs w:val="24"/>
        </w:rPr>
      </w:pPr>
      <w:bookmarkStart w:name="_Toc41642293" w:id="71"/>
      <w:r w:rsidRPr="006D7AC1">
        <w:rPr>
          <w:rFonts w:ascii="Arial" w:hAnsi="Arial" w:cs="Arial"/>
          <w:b/>
          <w:color w:val="000000" w:themeColor="text1"/>
          <w:sz w:val="24"/>
          <w:szCs w:val="24"/>
        </w:rPr>
        <w:t>First Aid</w:t>
      </w:r>
      <w:bookmarkEnd w:id="71"/>
      <w:r w:rsidRPr="006D7AC1">
        <w:rPr>
          <w:rFonts w:ascii="Arial" w:hAnsi="Arial" w:cs="Arial"/>
          <w:b/>
          <w:color w:val="000000" w:themeColor="text1"/>
          <w:sz w:val="24"/>
          <w:szCs w:val="24"/>
        </w:rPr>
        <w:fldChar w:fldCharType="begin"/>
      </w:r>
      <w:r w:rsidRPr="006D7AC1">
        <w:rPr>
          <w:rFonts w:ascii="Arial" w:hAnsi="Arial" w:cs="Arial"/>
          <w:b/>
          <w:color w:val="000000" w:themeColor="text1"/>
          <w:sz w:val="24"/>
          <w:szCs w:val="24"/>
        </w:rPr>
        <w:instrText xml:space="preserve"> XE "8.2</w:instrText>
      </w:r>
      <w:r w:rsidRPr="006D7AC1">
        <w:rPr>
          <w:rFonts w:ascii="Arial" w:hAnsi="Arial" w:cs="Arial"/>
          <w:b/>
          <w:color w:val="000000" w:themeColor="text1"/>
          <w:sz w:val="24"/>
          <w:szCs w:val="24"/>
        </w:rPr>
        <w:tab/>
        <w:instrText xml:space="preserve">First Aid" </w:instrText>
      </w:r>
      <w:r w:rsidRPr="006D7AC1">
        <w:rPr>
          <w:rFonts w:ascii="Arial" w:hAnsi="Arial" w:cs="Arial"/>
          <w:b/>
          <w:color w:val="000000" w:themeColor="text1"/>
          <w:sz w:val="24"/>
          <w:szCs w:val="24"/>
        </w:rPr>
        <w:fldChar w:fldCharType="end"/>
      </w:r>
    </w:p>
    <w:p w:rsidRPr="006D7AC1" w:rsidR="00EF4599" w:rsidP="002635DA" w:rsidRDefault="00EF4599">
      <w:pPr>
        <w:autoSpaceDE w:val="0"/>
        <w:autoSpaceDN w:val="0"/>
        <w:adjustRightInd w:val="0"/>
        <w:jc w:val="both"/>
        <w:rPr>
          <w:sz w:val="24"/>
          <w:szCs w:val="24"/>
        </w:rPr>
      </w:pPr>
      <w:r w:rsidRPr="006D7AC1">
        <w:rPr>
          <w:sz w:val="24"/>
          <w:szCs w:val="24"/>
        </w:rPr>
        <w:t xml:space="preserve">The provision of suitable facilities for rendering first aid is a requirement of the First Aid at Work Regulations (1981). </w:t>
      </w:r>
    </w:p>
    <w:p w:rsidRPr="006D7AC1" w:rsidR="00EF4599" w:rsidP="002635DA" w:rsidRDefault="00EF4599">
      <w:pPr>
        <w:autoSpaceDE w:val="0"/>
        <w:autoSpaceDN w:val="0"/>
        <w:adjustRightInd w:val="0"/>
        <w:jc w:val="both"/>
        <w:rPr>
          <w:sz w:val="24"/>
          <w:szCs w:val="24"/>
        </w:rPr>
      </w:pPr>
    </w:p>
    <w:p w:rsidRPr="006D7AC1" w:rsidR="00EF4599" w:rsidP="00440D6B" w:rsidRDefault="00EF4599">
      <w:pPr>
        <w:pStyle w:val="Heading2"/>
        <w:numPr>
          <w:ilvl w:val="2"/>
          <w:numId w:val="8"/>
        </w:numPr>
        <w:ind w:left="851" w:hanging="851"/>
        <w:rPr>
          <w:rFonts w:ascii="Arial" w:hAnsi="Arial" w:cs="Arial"/>
          <w:b/>
          <w:color w:val="000000" w:themeColor="text1"/>
        </w:rPr>
      </w:pPr>
      <w:bookmarkStart w:name="_Toc41642294" w:id="72"/>
      <w:r w:rsidRPr="006D7AC1">
        <w:rPr>
          <w:rFonts w:ascii="Arial" w:hAnsi="Arial" w:cs="Arial"/>
          <w:b/>
          <w:color w:val="000000" w:themeColor="text1"/>
        </w:rPr>
        <w:t>First Aiders</w:t>
      </w:r>
      <w:bookmarkEnd w:id="72"/>
    </w:p>
    <w:p w:rsidRPr="006D7AC1" w:rsidR="00EF4599" w:rsidP="002635DA" w:rsidRDefault="00EF4599">
      <w:pPr>
        <w:autoSpaceDE w:val="0"/>
        <w:autoSpaceDN w:val="0"/>
        <w:adjustRightInd w:val="0"/>
        <w:jc w:val="both"/>
        <w:rPr>
          <w:sz w:val="24"/>
          <w:szCs w:val="24"/>
        </w:rPr>
      </w:pPr>
      <w:r w:rsidRPr="006D7AC1">
        <w:rPr>
          <w:sz w:val="24"/>
          <w:szCs w:val="24"/>
        </w:rPr>
        <w:t xml:space="preserve">In addition to having the facilities of the Occupational Health Department and the Hospital Emergency Department, SGUL has a number of trained first aiders. In the event of an emergency where a first aider is required, dial 0909 and inform </w:t>
      </w:r>
      <w:r w:rsidR="00B83BAC">
        <w:rPr>
          <w:sz w:val="24"/>
          <w:szCs w:val="24"/>
        </w:rPr>
        <w:t>security</w:t>
      </w:r>
      <w:r w:rsidRPr="006D7AC1">
        <w:rPr>
          <w:sz w:val="24"/>
          <w:szCs w:val="24"/>
        </w:rPr>
        <w:t xml:space="preserve"> who will alert the duty first aiders. In other emergencies dial 999. </w:t>
      </w:r>
    </w:p>
    <w:p w:rsidRPr="006D7AC1" w:rsidR="00EF4599" w:rsidP="002635DA" w:rsidRDefault="00EF4599">
      <w:pPr>
        <w:autoSpaceDE w:val="0"/>
        <w:autoSpaceDN w:val="0"/>
        <w:adjustRightInd w:val="0"/>
        <w:jc w:val="both"/>
        <w:rPr>
          <w:sz w:val="24"/>
          <w:szCs w:val="24"/>
        </w:rPr>
      </w:pPr>
    </w:p>
    <w:p w:rsidRPr="006D7AC1" w:rsidR="00EF4599" w:rsidP="00440D6B" w:rsidRDefault="00EF4599">
      <w:pPr>
        <w:pStyle w:val="Heading2"/>
        <w:numPr>
          <w:ilvl w:val="2"/>
          <w:numId w:val="8"/>
        </w:numPr>
        <w:ind w:left="851" w:hanging="851"/>
        <w:rPr>
          <w:rFonts w:ascii="Arial" w:hAnsi="Arial" w:cs="Arial"/>
          <w:b/>
          <w:color w:val="000000" w:themeColor="text1"/>
        </w:rPr>
      </w:pPr>
      <w:bookmarkStart w:name="_Toc41642295" w:id="73"/>
      <w:r w:rsidRPr="006D7AC1">
        <w:rPr>
          <w:rFonts w:ascii="Arial" w:hAnsi="Arial" w:cs="Arial"/>
          <w:b/>
          <w:color w:val="000000" w:themeColor="text1"/>
        </w:rPr>
        <w:lastRenderedPageBreak/>
        <w:t>First Aid Kits</w:t>
      </w:r>
      <w:bookmarkEnd w:id="73"/>
    </w:p>
    <w:p w:rsidRPr="006D7AC1" w:rsidR="00EF4599" w:rsidP="002635DA" w:rsidRDefault="00EF4599">
      <w:pPr>
        <w:autoSpaceDE w:val="0"/>
        <w:autoSpaceDN w:val="0"/>
        <w:adjustRightInd w:val="0"/>
        <w:jc w:val="both"/>
        <w:rPr>
          <w:sz w:val="24"/>
          <w:szCs w:val="24"/>
        </w:rPr>
      </w:pPr>
      <w:r w:rsidRPr="006D7AC1">
        <w:rPr>
          <w:sz w:val="24"/>
          <w:szCs w:val="24"/>
        </w:rPr>
        <w:t>It is the responsibility of each group to ensure that any first aid kits are stocked as appropriate. Contact the SHE office for advice on contents and supplies</w:t>
      </w:r>
    </w:p>
    <w:p w:rsidRPr="006D7AC1" w:rsidR="00EF4599" w:rsidP="002635DA" w:rsidRDefault="00EF4599">
      <w:pPr>
        <w:autoSpaceDE w:val="0"/>
        <w:autoSpaceDN w:val="0"/>
        <w:adjustRightInd w:val="0"/>
        <w:jc w:val="both"/>
        <w:rPr>
          <w:sz w:val="24"/>
          <w:szCs w:val="24"/>
        </w:rPr>
      </w:pPr>
    </w:p>
    <w:p w:rsidRPr="006D7AC1" w:rsidR="00EF4599" w:rsidP="00440D6B" w:rsidRDefault="00EF4599">
      <w:pPr>
        <w:pStyle w:val="Heading2"/>
        <w:numPr>
          <w:ilvl w:val="2"/>
          <w:numId w:val="8"/>
        </w:numPr>
        <w:spacing w:before="0"/>
        <w:ind w:left="851" w:hanging="851"/>
        <w:rPr>
          <w:rFonts w:ascii="Arial" w:hAnsi="Arial" w:cs="Arial"/>
          <w:b/>
          <w:color w:val="auto"/>
          <w:sz w:val="24"/>
          <w:szCs w:val="24"/>
        </w:rPr>
      </w:pPr>
      <w:bookmarkStart w:name="_Toc41642296" w:id="74"/>
      <w:r w:rsidRPr="006D7AC1">
        <w:rPr>
          <w:rFonts w:ascii="Arial" w:hAnsi="Arial" w:cs="Arial"/>
          <w:b/>
          <w:color w:val="auto"/>
          <w:sz w:val="24"/>
          <w:szCs w:val="24"/>
        </w:rPr>
        <w:t>Eye-wash Facilities</w:t>
      </w:r>
      <w:bookmarkEnd w:id="74"/>
    </w:p>
    <w:p w:rsidRPr="006D7AC1" w:rsidR="00EF4599" w:rsidP="002635DA" w:rsidRDefault="00EF4599">
      <w:pPr>
        <w:autoSpaceDE w:val="0"/>
        <w:autoSpaceDN w:val="0"/>
        <w:adjustRightInd w:val="0"/>
        <w:jc w:val="both"/>
        <w:rPr>
          <w:sz w:val="24"/>
          <w:szCs w:val="24"/>
        </w:rPr>
      </w:pPr>
      <w:r w:rsidRPr="006D7AC1">
        <w:rPr>
          <w:sz w:val="24"/>
          <w:szCs w:val="24"/>
        </w:rPr>
        <w:t xml:space="preserve">Unless a supply of clean mains </w:t>
      </w:r>
      <w:proofErr w:type="gramStart"/>
      <w:r w:rsidRPr="006D7AC1">
        <w:rPr>
          <w:sz w:val="24"/>
          <w:szCs w:val="24"/>
        </w:rPr>
        <w:t>tap</w:t>
      </w:r>
      <w:proofErr w:type="gramEnd"/>
      <w:r w:rsidRPr="006D7AC1">
        <w:rPr>
          <w:sz w:val="24"/>
          <w:szCs w:val="24"/>
        </w:rPr>
        <w:t xml:space="preserve"> water and an uncontaminated sink are always available, eye-wash in sealed disposable containers must be provided in laboratory areas and must not be used again once opened. It is the responsibility of individuals in each laboratory to ensure that are within date.  </w:t>
      </w:r>
    </w:p>
    <w:p w:rsidRPr="006D7AC1" w:rsidR="00EF4599" w:rsidP="002635DA" w:rsidRDefault="00EF4599">
      <w:pPr>
        <w:autoSpaceDE w:val="0"/>
        <w:autoSpaceDN w:val="0"/>
        <w:adjustRightInd w:val="0"/>
        <w:jc w:val="both"/>
        <w:rPr>
          <w:sz w:val="24"/>
          <w:szCs w:val="24"/>
        </w:rPr>
      </w:pPr>
    </w:p>
    <w:p w:rsidRPr="006D7AC1" w:rsidR="00EF4599" w:rsidP="005A5DBD" w:rsidRDefault="0094212D">
      <w:pPr>
        <w:pStyle w:val="Heading2"/>
        <w:spacing w:before="0"/>
        <w:ind w:left="851" w:hanging="851"/>
        <w:rPr>
          <w:rFonts w:ascii="Arial" w:hAnsi="Arial" w:cs="Arial"/>
          <w:b/>
          <w:color w:val="auto"/>
          <w:sz w:val="24"/>
          <w:szCs w:val="24"/>
        </w:rPr>
      </w:pPr>
      <w:bookmarkStart w:name="_Toc41642297" w:id="75"/>
      <w:r w:rsidRPr="006D7AC1">
        <w:rPr>
          <w:rFonts w:ascii="Arial" w:hAnsi="Arial" w:cs="Arial"/>
          <w:b/>
          <w:color w:val="auto"/>
          <w:sz w:val="24"/>
          <w:szCs w:val="24"/>
        </w:rPr>
        <w:t>1</w:t>
      </w:r>
      <w:r w:rsidRPr="006D7AC1" w:rsidR="003563C0">
        <w:rPr>
          <w:rFonts w:ascii="Arial" w:hAnsi="Arial" w:cs="Arial"/>
          <w:b/>
          <w:color w:val="auto"/>
          <w:sz w:val="24"/>
          <w:szCs w:val="24"/>
        </w:rPr>
        <w:t>3</w:t>
      </w:r>
      <w:r w:rsidRPr="006D7AC1">
        <w:rPr>
          <w:rFonts w:ascii="Arial" w:hAnsi="Arial" w:cs="Arial"/>
          <w:b/>
          <w:color w:val="auto"/>
          <w:sz w:val="24"/>
          <w:szCs w:val="24"/>
        </w:rPr>
        <w:t>.2.4</w:t>
      </w:r>
      <w:r w:rsidR="00626A2F">
        <w:rPr>
          <w:rFonts w:ascii="Arial" w:hAnsi="Arial" w:cs="Arial"/>
          <w:b/>
          <w:color w:val="auto"/>
          <w:sz w:val="24"/>
          <w:szCs w:val="24"/>
        </w:rPr>
        <w:t>.</w:t>
      </w:r>
      <w:r w:rsidR="00626A2F">
        <w:rPr>
          <w:rFonts w:ascii="Arial" w:hAnsi="Arial" w:cs="Arial"/>
          <w:b/>
          <w:color w:val="auto"/>
          <w:sz w:val="24"/>
          <w:szCs w:val="24"/>
        </w:rPr>
        <w:tab/>
      </w:r>
      <w:r w:rsidRPr="006D7AC1" w:rsidR="00EF4599">
        <w:rPr>
          <w:rFonts w:ascii="Arial" w:hAnsi="Arial" w:cs="Arial"/>
          <w:b/>
          <w:color w:val="auto"/>
          <w:sz w:val="24"/>
          <w:szCs w:val="24"/>
        </w:rPr>
        <w:t>Emergency showers</w:t>
      </w:r>
      <w:bookmarkEnd w:id="75"/>
      <w:r w:rsidRPr="006D7AC1" w:rsidR="00EF4599">
        <w:rPr>
          <w:rFonts w:ascii="Arial" w:hAnsi="Arial" w:cs="Arial"/>
          <w:b/>
          <w:color w:val="auto"/>
          <w:sz w:val="24"/>
          <w:szCs w:val="24"/>
        </w:rPr>
        <w:t xml:space="preserve"> </w:t>
      </w:r>
    </w:p>
    <w:p w:rsidRPr="006D7AC1" w:rsidR="00EF4599" w:rsidP="002635DA" w:rsidRDefault="00EF4599">
      <w:pPr>
        <w:autoSpaceDE w:val="0"/>
        <w:autoSpaceDN w:val="0"/>
        <w:adjustRightInd w:val="0"/>
        <w:jc w:val="both"/>
        <w:rPr>
          <w:sz w:val="24"/>
          <w:szCs w:val="24"/>
        </w:rPr>
      </w:pPr>
      <w:r w:rsidRPr="006D7AC1">
        <w:rPr>
          <w:sz w:val="24"/>
          <w:szCs w:val="24"/>
        </w:rPr>
        <w:t xml:space="preserve">Are situated in washrooms throughout the building. </w:t>
      </w:r>
    </w:p>
    <w:p w:rsidRPr="006D7AC1" w:rsidR="00A177D1" w:rsidP="002635DA" w:rsidRDefault="00A177D1">
      <w:pPr>
        <w:pStyle w:val="Heading1"/>
        <w:spacing w:before="0"/>
        <w:jc w:val="both"/>
        <w:rPr>
          <w:rFonts w:ascii="Arial" w:hAnsi="Arial" w:cs="Arial"/>
          <w:b/>
          <w:color w:val="auto"/>
          <w:sz w:val="24"/>
          <w:szCs w:val="24"/>
        </w:rPr>
      </w:pPr>
    </w:p>
    <w:p w:rsidRPr="00440D6B" w:rsidR="00EF4599" w:rsidP="00440D6B" w:rsidRDefault="00EF4599">
      <w:pPr>
        <w:pStyle w:val="Heading1"/>
        <w:ind w:left="851" w:hanging="851"/>
        <w:rPr>
          <w:rFonts w:ascii="Arial" w:hAnsi="Arial" w:eastAsia="Times New Roman" w:cs="Arial"/>
          <w:b/>
          <w:color w:val="000000" w:themeColor="text1"/>
          <w:sz w:val="24"/>
          <w:szCs w:val="24"/>
        </w:rPr>
      </w:pPr>
      <w:r w:rsidRPr="00440D6B">
        <w:rPr>
          <w:rFonts w:ascii="Arial" w:hAnsi="Arial" w:cs="Arial"/>
          <w:b/>
          <w:color w:val="000000" w:themeColor="text1"/>
          <w:sz w:val="24"/>
          <w:szCs w:val="24"/>
        </w:rPr>
        <w:t xml:space="preserve"> </w:t>
      </w:r>
      <w:bookmarkStart w:name="_Toc41642298" w:id="76"/>
      <w:r w:rsidR="00440D6B">
        <w:rPr>
          <w:rFonts w:ascii="Arial" w:hAnsi="Arial" w:cs="Arial"/>
          <w:b/>
          <w:color w:val="000000" w:themeColor="text1"/>
          <w:sz w:val="24"/>
          <w:szCs w:val="24"/>
        </w:rPr>
        <w:t>13.3.</w:t>
      </w:r>
      <w:r w:rsidRPr="00440D6B">
        <w:rPr>
          <w:rFonts w:ascii="Arial" w:hAnsi="Arial" w:cs="Arial"/>
          <w:b/>
          <w:color w:val="000000" w:themeColor="text1"/>
          <w:sz w:val="24"/>
          <w:szCs w:val="24"/>
        </w:rPr>
        <w:tab/>
        <w:t>Accident reporting</w:t>
      </w:r>
      <w:bookmarkEnd w:id="76"/>
      <w:r w:rsidRPr="00440D6B">
        <w:rPr>
          <w:rFonts w:ascii="Arial" w:hAnsi="Arial" w:eastAsia="Times New Roman" w:cs="Arial"/>
          <w:b/>
          <w:color w:val="000000" w:themeColor="text1"/>
          <w:sz w:val="24"/>
          <w:szCs w:val="24"/>
        </w:rPr>
        <w:fldChar w:fldCharType="begin"/>
      </w:r>
      <w:r w:rsidRPr="00440D6B">
        <w:rPr>
          <w:rFonts w:ascii="Arial" w:hAnsi="Arial" w:eastAsia="Times New Roman" w:cs="Arial"/>
          <w:b/>
          <w:color w:val="000000" w:themeColor="text1"/>
          <w:sz w:val="24"/>
          <w:szCs w:val="24"/>
        </w:rPr>
        <w:instrText xml:space="preserve"> XE "9 </w:instrText>
      </w:r>
      <w:r w:rsidRPr="00440D6B">
        <w:rPr>
          <w:rFonts w:ascii="Arial" w:hAnsi="Arial" w:eastAsia="Times New Roman" w:cs="Arial"/>
          <w:b/>
          <w:color w:val="000000" w:themeColor="text1"/>
          <w:sz w:val="24"/>
          <w:szCs w:val="24"/>
        </w:rPr>
        <w:tab/>
        <w:instrText xml:space="preserve">Accident reporting" </w:instrText>
      </w:r>
      <w:r w:rsidRPr="00440D6B">
        <w:rPr>
          <w:rFonts w:ascii="Arial" w:hAnsi="Arial" w:eastAsia="Times New Roman" w:cs="Arial"/>
          <w:b/>
          <w:color w:val="000000" w:themeColor="text1"/>
          <w:sz w:val="24"/>
          <w:szCs w:val="24"/>
        </w:rPr>
        <w:fldChar w:fldCharType="end"/>
      </w:r>
    </w:p>
    <w:p w:rsidRPr="006D7AC1" w:rsidR="00EF4599" w:rsidP="00161C2F" w:rsidRDefault="00EF4599">
      <w:pPr>
        <w:tabs>
          <w:tab w:val="left" w:pos="-720"/>
        </w:tabs>
        <w:suppressAutoHyphens/>
        <w:jc w:val="both"/>
        <w:rPr>
          <w:spacing w:val="-3"/>
          <w:sz w:val="24"/>
          <w:szCs w:val="24"/>
        </w:rPr>
      </w:pPr>
      <w:r w:rsidRPr="006D7AC1">
        <w:rPr>
          <w:spacing w:val="-3"/>
          <w:sz w:val="24"/>
          <w:szCs w:val="24"/>
        </w:rPr>
        <w:t xml:space="preserve">If you are involved in </w:t>
      </w:r>
      <w:r w:rsidRPr="006D7AC1">
        <w:rPr>
          <w:b/>
          <w:spacing w:val="-3"/>
          <w:sz w:val="24"/>
          <w:szCs w:val="24"/>
        </w:rPr>
        <w:t xml:space="preserve">any </w:t>
      </w:r>
      <w:r w:rsidRPr="006D7AC1">
        <w:rPr>
          <w:spacing w:val="-3"/>
          <w:sz w:val="24"/>
          <w:szCs w:val="24"/>
        </w:rPr>
        <w:t xml:space="preserve">accident, have a "near miss" or incident; you </w:t>
      </w:r>
      <w:r w:rsidRPr="006D7AC1">
        <w:rPr>
          <w:b/>
          <w:spacing w:val="-3"/>
          <w:sz w:val="24"/>
          <w:szCs w:val="24"/>
          <w:u w:val="single"/>
        </w:rPr>
        <w:t>must</w:t>
      </w:r>
      <w:r w:rsidRPr="006D7AC1">
        <w:rPr>
          <w:spacing w:val="-3"/>
          <w:sz w:val="24"/>
          <w:szCs w:val="24"/>
        </w:rPr>
        <w:t xml:space="preserve"> fill out an Accident/Dangerous Occurrence form </w:t>
      </w:r>
      <w:r w:rsidRPr="006D7AC1" w:rsidR="00F71CD0">
        <w:rPr>
          <w:sz w:val="24"/>
          <w:szCs w:val="24"/>
        </w:rPr>
        <w:t>(</w:t>
      </w:r>
      <w:hyperlink w:history="1" r:id="rId21">
        <w:r w:rsidRPr="006D7AC1" w:rsidR="00F71CD0">
          <w:rPr>
            <w:rStyle w:val="Hyperlink"/>
            <w:sz w:val="24"/>
            <w:szCs w:val="24"/>
          </w:rPr>
          <w:t>click on this link</w:t>
        </w:r>
      </w:hyperlink>
      <w:r w:rsidRPr="006D7AC1" w:rsidR="00F71CD0">
        <w:rPr>
          <w:sz w:val="24"/>
          <w:szCs w:val="24"/>
        </w:rPr>
        <w:t xml:space="preserve"> to be taken to the appropriate page).</w:t>
      </w:r>
    </w:p>
    <w:p w:rsidRPr="006D7AC1" w:rsidR="00EF4599" w:rsidP="00F24538" w:rsidRDefault="00EF4599">
      <w:pPr>
        <w:numPr>
          <w:ilvl w:val="0"/>
          <w:numId w:val="3"/>
        </w:numPr>
        <w:tabs>
          <w:tab w:val="left" w:pos="-720"/>
          <w:tab w:val="num" w:pos="426"/>
        </w:tabs>
        <w:suppressAutoHyphens/>
        <w:ind w:left="0" w:hanging="426"/>
        <w:jc w:val="both"/>
        <w:rPr>
          <w:sz w:val="24"/>
          <w:szCs w:val="24"/>
        </w:rPr>
      </w:pPr>
      <w:r w:rsidRPr="006D7AC1">
        <w:rPr>
          <w:spacing w:val="-3"/>
          <w:sz w:val="24"/>
          <w:szCs w:val="24"/>
        </w:rPr>
        <w:t xml:space="preserve">Report all accidents and untoward incidents to </w:t>
      </w:r>
      <w:r w:rsidRPr="006D7AC1" w:rsidR="00567D8F">
        <w:rPr>
          <w:spacing w:val="-3"/>
          <w:sz w:val="24"/>
          <w:szCs w:val="24"/>
        </w:rPr>
        <w:t>a Safety Representative, the</w:t>
      </w:r>
      <w:r w:rsidRPr="006D7AC1">
        <w:rPr>
          <w:spacing w:val="-3"/>
          <w:sz w:val="24"/>
          <w:szCs w:val="24"/>
        </w:rPr>
        <w:t xml:space="preserve"> Safety Adviser</w:t>
      </w:r>
      <w:r w:rsidRPr="006D7AC1" w:rsidR="00567D8F">
        <w:rPr>
          <w:spacing w:val="-3"/>
          <w:sz w:val="24"/>
          <w:szCs w:val="24"/>
        </w:rPr>
        <w:t>s in the SHE office</w:t>
      </w:r>
      <w:r w:rsidRPr="006D7AC1">
        <w:rPr>
          <w:spacing w:val="-3"/>
          <w:sz w:val="24"/>
          <w:szCs w:val="24"/>
        </w:rPr>
        <w:t xml:space="preserve"> or Radiation Protection Supervisor as appropriate.</w:t>
      </w:r>
      <w:r w:rsidRPr="006D7AC1">
        <w:rPr>
          <w:sz w:val="24"/>
          <w:szCs w:val="24"/>
        </w:rPr>
        <w:t xml:space="preserve">  </w:t>
      </w:r>
    </w:p>
    <w:p w:rsidRPr="006D7AC1" w:rsidR="002635DA" w:rsidP="002635DA" w:rsidRDefault="002635DA">
      <w:pPr>
        <w:tabs>
          <w:tab w:val="left" w:pos="-720"/>
        </w:tabs>
        <w:suppressAutoHyphens/>
        <w:jc w:val="both"/>
        <w:rPr>
          <w:sz w:val="24"/>
          <w:szCs w:val="24"/>
        </w:rPr>
      </w:pPr>
    </w:p>
    <w:p w:rsidRPr="006D7AC1" w:rsidR="00EF4599" w:rsidP="00440D6B" w:rsidRDefault="00EF4599">
      <w:pPr>
        <w:pStyle w:val="Heading1"/>
        <w:numPr>
          <w:ilvl w:val="0"/>
          <w:numId w:val="8"/>
        </w:numPr>
        <w:spacing w:before="0"/>
        <w:ind w:left="851" w:hanging="851"/>
        <w:jc w:val="both"/>
        <w:rPr>
          <w:rFonts w:ascii="Arial" w:hAnsi="Arial" w:eastAsia="Times New Roman" w:cs="Arial"/>
          <w:b/>
          <w:color w:val="auto"/>
          <w:sz w:val="24"/>
          <w:szCs w:val="24"/>
        </w:rPr>
      </w:pPr>
      <w:bookmarkStart w:name="_Toc41642299" w:id="77"/>
      <w:r w:rsidRPr="006D7AC1">
        <w:rPr>
          <w:rFonts w:ascii="Arial" w:hAnsi="Arial" w:cs="Arial"/>
          <w:b/>
          <w:color w:val="auto"/>
          <w:sz w:val="24"/>
          <w:szCs w:val="24"/>
        </w:rPr>
        <w:t>Other Health and Safety Information and Where to Find It</w:t>
      </w:r>
      <w:bookmarkEnd w:id="77"/>
      <w:r w:rsidRPr="006D7AC1">
        <w:rPr>
          <w:rFonts w:ascii="Arial" w:hAnsi="Arial" w:eastAsia="Times New Roman" w:cs="Arial"/>
          <w:b/>
          <w:color w:val="auto"/>
          <w:sz w:val="24"/>
          <w:szCs w:val="24"/>
        </w:rPr>
        <w:fldChar w:fldCharType="begin"/>
      </w:r>
      <w:r w:rsidRPr="006D7AC1">
        <w:rPr>
          <w:rFonts w:ascii="Arial" w:hAnsi="Arial" w:eastAsia="Times New Roman" w:cs="Arial"/>
          <w:b/>
          <w:color w:val="auto"/>
          <w:sz w:val="24"/>
          <w:szCs w:val="24"/>
        </w:rPr>
        <w:instrText xml:space="preserve"> XE "Other Health and Safety Information and Where to Find It" </w:instrText>
      </w:r>
      <w:r w:rsidRPr="006D7AC1">
        <w:rPr>
          <w:rFonts w:ascii="Arial" w:hAnsi="Arial" w:eastAsia="Times New Roman" w:cs="Arial"/>
          <w:b/>
          <w:color w:val="auto"/>
          <w:sz w:val="24"/>
          <w:szCs w:val="24"/>
        </w:rPr>
        <w:fldChar w:fldCharType="end"/>
      </w:r>
    </w:p>
    <w:p w:rsidRPr="00981716" w:rsidR="00EF4599" w:rsidP="002635DA" w:rsidRDefault="00EF4599">
      <w:pPr>
        <w:jc w:val="both"/>
        <w:rPr>
          <w:b/>
          <w:sz w:val="24"/>
          <w:szCs w:val="24"/>
        </w:rPr>
      </w:pPr>
    </w:p>
    <w:p w:rsidRPr="00981716" w:rsidR="00EF4599" w:rsidP="00981716" w:rsidRDefault="00EF4599">
      <w:pPr>
        <w:tabs>
          <w:tab w:val="left" w:pos="2431"/>
          <w:tab w:val="left" w:pos="6861"/>
        </w:tabs>
        <w:rPr>
          <w:sz w:val="24"/>
          <w:szCs w:val="24"/>
        </w:rPr>
      </w:pPr>
      <w:r w:rsidRPr="00981716">
        <w:rPr>
          <w:sz w:val="24"/>
          <w:szCs w:val="24"/>
        </w:rPr>
        <w:t>Mrs Anne Harris</w:t>
      </w:r>
      <w:r w:rsidRPr="00981716">
        <w:rPr>
          <w:sz w:val="24"/>
          <w:szCs w:val="24"/>
        </w:rPr>
        <w:tab/>
        <w:t>Safety Health &amp; Environmental Manager</w:t>
      </w:r>
      <w:r w:rsidRPr="00981716">
        <w:rPr>
          <w:sz w:val="24"/>
          <w:szCs w:val="24"/>
        </w:rPr>
        <w:tab/>
      </w:r>
      <w:r w:rsidRPr="00981716" w:rsidR="000824BA">
        <w:rPr>
          <w:sz w:val="24"/>
          <w:szCs w:val="24"/>
        </w:rPr>
        <w:tab/>
      </w:r>
      <w:r w:rsidRPr="00981716" w:rsidR="000824BA">
        <w:rPr>
          <w:sz w:val="24"/>
          <w:szCs w:val="24"/>
        </w:rPr>
        <w:tab/>
      </w:r>
      <w:r w:rsidRPr="00981716">
        <w:rPr>
          <w:sz w:val="24"/>
          <w:szCs w:val="24"/>
        </w:rPr>
        <w:t>5166</w:t>
      </w:r>
    </w:p>
    <w:p w:rsidRPr="00981716" w:rsidR="00DF46FF" w:rsidP="00DF46FF" w:rsidRDefault="00DF46FF">
      <w:pPr>
        <w:rPr>
          <w:sz w:val="24"/>
          <w:szCs w:val="24"/>
        </w:rPr>
      </w:pPr>
      <w:r w:rsidRPr="00981716">
        <w:rPr>
          <w:sz w:val="24"/>
          <w:szCs w:val="24"/>
        </w:rPr>
        <w:tab/>
      </w:r>
      <w:r w:rsidRPr="00981716">
        <w:rPr>
          <w:sz w:val="24"/>
          <w:szCs w:val="24"/>
        </w:rPr>
        <w:tab/>
      </w:r>
      <w:r w:rsidRPr="00981716">
        <w:rPr>
          <w:sz w:val="24"/>
          <w:szCs w:val="24"/>
        </w:rPr>
        <w:tab/>
      </w:r>
      <w:r w:rsidRPr="00981716">
        <w:rPr>
          <w:sz w:val="24"/>
          <w:szCs w:val="24"/>
        </w:rPr>
        <w:tab/>
      </w:r>
      <w:r w:rsidRPr="00981716">
        <w:rPr>
          <w:sz w:val="24"/>
          <w:szCs w:val="24"/>
        </w:rPr>
        <w:tab/>
      </w:r>
      <w:r w:rsidRPr="00981716">
        <w:rPr>
          <w:sz w:val="24"/>
          <w:szCs w:val="24"/>
        </w:rPr>
        <w:tab/>
      </w:r>
      <w:r w:rsidRPr="00981716">
        <w:rPr>
          <w:sz w:val="24"/>
          <w:szCs w:val="24"/>
        </w:rPr>
        <w:tab/>
      </w:r>
      <w:r w:rsidRPr="00981716">
        <w:rPr>
          <w:sz w:val="24"/>
          <w:szCs w:val="24"/>
        </w:rPr>
        <w:tab/>
      </w:r>
      <w:r w:rsidR="00981716">
        <w:rPr>
          <w:sz w:val="24"/>
          <w:szCs w:val="24"/>
        </w:rPr>
        <w:tab/>
      </w:r>
      <w:r w:rsidRPr="00981716">
        <w:rPr>
          <w:sz w:val="24"/>
          <w:szCs w:val="24"/>
        </w:rPr>
        <w:t>Mob: 07875567355</w:t>
      </w:r>
    </w:p>
    <w:p w:rsidRPr="00981716" w:rsidR="00EF4599" w:rsidP="002635DA" w:rsidRDefault="00CA6768">
      <w:pPr>
        <w:tabs>
          <w:tab w:val="left" w:pos="2431"/>
          <w:tab w:val="left" w:pos="6861"/>
        </w:tabs>
        <w:jc w:val="both"/>
        <w:rPr>
          <w:sz w:val="24"/>
          <w:szCs w:val="24"/>
        </w:rPr>
      </w:pPr>
      <w:hyperlink w:history="1" r:id="rId22"/>
      <w:proofErr w:type="spellStart"/>
      <w:r w:rsidRPr="00981716" w:rsidR="00EF4599">
        <w:rPr>
          <w:rStyle w:val="link-mailto"/>
          <w:sz w:val="24"/>
          <w:szCs w:val="24"/>
        </w:rPr>
        <w:t>Dr.</w:t>
      </w:r>
      <w:proofErr w:type="spellEnd"/>
      <w:r w:rsidRPr="00981716" w:rsidR="00EF4599">
        <w:rPr>
          <w:rStyle w:val="link-mailto"/>
          <w:sz w:val="24"/>
          <w:szCs w:val="24"/>
        </w:rPr>
        <w:t xml:space="preserve"> Colin Sandiford</w:t>
      </w:r>
      <w:r w:rsidRPr="00981716" w:rsidR="00EF4599">
        <w:rPr>
          <w:sz w:val="24"/>
          <w:szCs w:val="24"/>
        </w:rPr>
        <w:tab/>
        <w:t>Safety Co-ordinator</w:t>
      </w:r>
      <w:r w:rsidRPr="00981716" w:rsidR="00EF4599">
        <w:rPr>
          <w:sz w:val="24"/>
          <w:szCs w:val="24"/>
        </w:rPr>
        <w:tab/>
      </w:r>
      <w:r w:rsidRPr="00981716" w:rsidR="000824BA">
        <w:rPr>
          <w:sz w:val="24"/>
          <w:szCs w:val="24"/>
        </w:rPr>
        <w:tab/>
      </w:r>
      <w:r w:rsidRPr="00981716" w:rsidR="000824BA">
        <w:rPr>
          <w:sz w:val="24"/>
          <w:szCs w:val="24"/>
        </w:rPr>
        <w:tab/>
      </w:r>
      <w:r w:rsidRPr="00981716" w:rsidR="00EF4599">
        <w:rPr>
          <w:sz w:val="24"/>
          <w:szCs w:val="24"/>
        </w:rPr>
        <w:t>5365</w:t>
      </w:r>
    </w:p>
    <w:p w:rsidRPr="00981716" w:rsidR="00EF4599" w:rsidP="002635DA" w:rsidRDefault="00EF4599">
      <w:pPr>
        <w:tabs>
          <w:tab w:val="left" w:pos="2431"/>
          <w:tab w:val="left" w:pos="6861"/>
        </w:tabs>
        <w:jc w:val="both"/>
        <w:rPr>
          <w:sz w:val="24"/>
          <w:szCs w:val="24"/>
        </w:rPr>
      </w:pPr>
      <w:r w:rsidRPr="00981716">
        <w:rPr>
          <w:rStyle w:val="Hyperlink"/>
          <w:color w:val="auto"/>
          <w:sz w:val="24"/>
          <w:szCs w:val="24"/>
          <w:u w:val="none"/>
        </w:rPr>
        <w:t xml:space="preserve">Mrs </w:t>
      </w:r>
      <w:r w:rsidRPr="00981716">
        <w:rPr>
          <w:rStyle w:val="link-mailto"/>
          <w:sz w:val="24"/>
          <w:szCs w:val="24"/>
        </w:rPr>
        <w:t>Angela Peterkin</w:t>
      </w:r>
      <w:r w:rsidRPr="00981716">
        <w:rPr>
          <w:sz w:val="24"/>
          <w:szCs w:val="24"/>
        </w:rPr>
        <w:tab/>
        <w:t>Health and Safety Assistant</w:t>
      </w:r>
      <w:r w:rsidRPr="00981716">
        <w:rPr>
          <w:sz w:val="24"/>
          <w:szCs w:val="24"/>
        </w:rPr>
        <w:tab/>
      </w:r>
      <w:r w:rsidRPr="00981716" w:rsidR="000824BA">
        <w:rPr>
          <w:sz w:val="24"/>
          <w:szCs w:val="24"/>
        </w:rPr>
        <w:tab/>
      </w:r>
      <w:r w:rsidRPr="00981716" w:rsidR="000824BA">
        <w:rPr>
          <w:sz w:val="24"/>
          <w:szCs w:val="24"/>
        </w:rPr>
        <w:tab/>
      </w:r>
      <w:r w:rsidRPr="00981716">
        <w:rPr>
          <w:sz w:val="24"/>
          <w:szCs w:val="24"/>
        </w:rPr>
        <w:t>5765 </w:t>
      </w:r>
    </w:p>
    <w:p w:rsidRPr="00981716" w:rsidR="00EF4599" w:rsidP="002635DA" w:rsidRDefault="009E042F">
      <w:pPr>
        <w:tabs>
          <w:tab w:val="left" w:pos="2431"/>
          <w:tab w:val="left" w:pos="6861"/>
        </w:tabs>
        <w:jc w:val="both"/>
        <w:rPr>
          <w:sz w:val="24"/>
          <w:szCs w:val="24"/>
        </w:rPr>
      </w:pPr>
      <w:r w:rsidRPr="00981716">
        <w:rPr>
          <w:rStyle w:val="link-mailto"/>
          <w:sz w:val="24"/>
          <w:szCs w:val="24"/>
        </w:rPr>
        <w:t>SHE office</w:t>
      </w:r>
      <w:r w:rsidRPr="00981716" w:rsidR="00EF4599">
        <w:rPr>
          <w:rStyle w:val="link-mailto"/>
          <w:sz w:val="24"/>
          <w:szCs w:val="24"/>
        </w:rPr>
        <w:t xml:space="preserve"> </w:t>
      </w:r>
      <w:hyperlink w:history="1" r:id="rId23"/>
      <w:r w:rsidRPr="00981716" w:rsidR="00EF4599">
        <w:rPr>
          <w:rStyle w:val="link-mailto"/>
          <w:sz w:val="24"/>
          <w:szCs w:val="24"/>
        </w:rPr>
        <w:t xml:space="preserve"> </w:t>
      </w:r>
      <w:r w:rsidRPr="00981716" w:rsidR="00EF4599">
        <w:rPr>
          <w:sz w:val="24"/>
          <w:szCs w:val="24"/>
        </w:rPr>
        <w:tab/>
        <w:t>Radiation Protection Adviser</w:t>
      </w:r>
      <w:r w:rsidRPr="00981716" w:rsidR="00EF4599">
        <w:rPr>
          <w:sz w:val="24"/>
          <w:szCs w:val="24"/>
        </w:rPr>
        <w:tab/>
        <w:t xml:space="preserve"> </w:t>
      </w:r>
    </w:p>
    <w:p w:rsidRPr="00981716" w:rsidR="00EF4599" w:rsidP="002635DA" w:rsidRDefault="00EF4599">
      <w:pPr>
        <w:tabs>
          <w:tab w:val="left" w:pos="2431"/>
          <w:tab w:val="left" w:pos="6861"/>
        </w:tabs>
        <w:jc w:val="both"/>
        <w:rPr>
          <w:sz w:val="24"/>
          <w:szCs w:val="24"/>
        </w:rPr>
      </w:pPr>
      <w:r w:rsidRPr="00981716">
        <w:rPr>
          <w:sz w:val="24"/>
          <w:szCs w:val="24"/>
        </w:rPr>
        <w:tab/>
        <w:t xml:space="preserve">(Contact Health and Safety Office) </w:t>
      </w:r>
    </w:p>
    <w:p w:rsidRPr="00981716" w:rsidR="00EF4599" w:rsidP="002635DA" w:rsidRDefault="00EF4599">
      <w:pPr>
        <w:tabs>
          <w:tab w:val="left" w:pos="2431"/>
          <w:tab w:val="left" w:pos="6840"/>
        </w:tabs>
        <w:jc w:val="both"/>
        <w:rPr>
          <w:sz w:val="24"/>
          <w:szCs w:val="24"/>
        </w:rPr>
      </w:pPr>
      <w:r w:rsidRPr="00981716">
        <w:rPr>
          <w:rStyle w:val="Hyperlink"/>
          <w:color w:val="auto"/>
          <w:sz w:val="24"/>
          <w:szCs w:val="24"/>
          <w:u w:val="none"/>
        </w:rPr>
        <w:t>Dr. Ariel</w:t>
      </w:r>
      <w:r w:rsidRPr="00981716">
        <w:rPr>
          <w:rStyle w:val="link-mailto"/>
          <w:sz w:val="24"/>
          <w:szCs w:val="24"/>
        </w:rPr>
        <w:t xml:space="preserve"> Poliandri</w:t>
      </w:r>
      <w:r w:rsidRPr="00981716">
        <w:rPr>
          <w:sz w:val="24"/>
          <w:szCs w:val="24"/>
        </w:rPr>
        <w:tab/>
        <w:t>Genetic Modific</w:t>
      </w:r>
      <w:r w:rsidRPr="00981716" w:rsidR="000824BA">
        <w:rPr>
          <w:sz w:val="24"/>
          <w:szCs w:val="24"/>
        </w:rPr>
        <w:t>ation Biological Safety Officer</w:t>
      </w:r>
      <w:r w:rsidRPr="00981716" w:rsidR="000824BA">
        <w:rPr>
          <w:sz w:val="24"/>
          <w:szCs w:val="24"/>
        </w:rPr>
        <w:tab/>
      </w:r>
      <w:r w:rsidRPr="00981716">
        <w:rPr>
          <w:sz w:val="24"/>
          <w:szCs w:val="24"/>
        </w:rPr>
        <w:t>5791</w:t>
      </w:r>
    </w:p>
    <w:p w:rsidRPr="00981716" w:rsidR="00EF4599" w:rsidP="00981716" w:rsidRDefault="00981716">
      <w:pPr>
        <w:ind w:left="5760" w:firstLine="720"/>
        <w:jc w:val="both"/>
        <w:rPr>
          <w:sz w:val="24"/>
          <w:szCs w:val="24"/>
        </w:rPr>
      </w:pPr>
      <w:r>
        <w:rPr>
          <w:sz w:val="24"/>
          <w:szCs w:val="24"/>
        </w:rPr>
        <w:t>Mob: 07500665379</w:t>
      </w:r>
    </w:p>
    <w:p w:rsidRPr="00981716" w:rsidR="00DF46FF" w:rsidP="00DF46FF" w:rsidRDefault="00DF46FF">
      <w:pPr>
        <w:tabs>
          <w:tab w:val="left" w:pos="2410"/>
        </w:tabs>
        <w:jc w:val="both"/>
        <w:rPr>
          <w:sz w:val="24"/>
          <w:szCs w:val="24"/>
        </w:rPr>
      </w:pPr>
      <w:r w:rsidRPr="00981716">
        <w:rPr>
          <w:sz w:val="24"/>
          <w:szCs w:val="24"/>
        </w:rPr>
        <w:t>Dr. Penny Lympany</w:t>
      </w:r>
      <w:r w:rsidRPr="00981716">
        <w:rPr>
          <w:sz w:val="24"/>
          <w:szCs w:val="24"/>
        </w:rPr>
        <w:tab/>
        <w:t>Jenner Senior Laboratory Manager</w:t>
      </w:r>
      <w:r w:rsidRPr="00981716">
        <w:rPr>
          <w:sz w:val="24"/>
          <w:szCs w:val="24"/>
        </w:rPr>
        <w:tab/>
      </w:r>
      <w:r w:rsidRPr="00981716">
        <w:rPr>
          <w:sz w:val="24"/>
          <w:szCs w:val="24"/>
        </w:rPr>
        <w:tab/>
      </w:r>
      <w:r w:rsidRPr="00981716">
        <w:rPr>
          <w:sz w:val="24"/>
          <w:szCs w:val="24"/>
        </w:rPr>
        <w:tab/>
        <w:t>1603</w:t>
      </w:r>
    </w:p>
    <w:p w:rsidRPr="00981716" w:rsidR="00DF46FF" w:rsidP="00DF46FF" w:rsidRDefault="00DF46FF">
      <w:pPr>
        <w:tabs>
          <w:tab w:val="left" w:pos="2410"/>
        </w:tabs>
        <w:jc w:val="both"/>
        <w:rPr>
          <w:sz w:val="24"/>
          <w:szCs w:val="24"/>
        </w:rPr>
      </w:pPr>
      <w:r w:rsidRPr="00981716">
        <w:rPr>
          <w:sz w:val="24"/>
          <w:szCs w:val="24"/>
        </w:rPr>
        <w:tab/>
      </w:r>
      <w:r w:rsidRPr="00981716">
        <w:rPr>
          <w:sz w:val="24"/>
          <w:szCs w:val="24"/>
        </w:rPr>
        <w:tab/>
      </w:r>
      <w:r w:rsidRPr="00981716">
        <w:rPr>
          <w:sz w:val="24"/>
          <w:szCs w:val="24"/>
        </w:rPr>
        <w:tab/>
      </w:r>
      <w:r w:rsidRPr="00981716">
        <w:rPr>
          <w:sz w:val="24"/>
          <w:szCs w:val="24"/>
        </w:rPr>
        <w:tab/>
      </w:r>
      <w:r w:rsidRPr="00981716">
        <w:rPr>
          <w:sz w:val="24"/>
          <w:szCs w:val="24"/>
        </w:rPr>
        <w:tab/>
      </w:r>
      <w:r w:rsidRPr="00981716">
        <w:rPr>
          <w:sz w:val="24"/>
          <w:szCs w:val="24"/>
        </w:rPr>
        <w:tab/>
      </w:r>
      <w:r w:rsidRPr="00981716">
        <w:rPr>
          <w:sz w:val="24"/>
          <w:szCs w:val="24"/>
        </w:rPr>
        <w:tab/>
        <w:t>Mob: 07818</w:t>
      </w:r>
      <w:r w:rsidRPr="00981716" w:rsidR="00981716">
        <w:rPr>
          <w:sz w:val="24"/>
          <w:szCs w:val="24"/>
        </w:rPr>
        <w:t>466430</w:t>
      </w:r>
    </w:p>
    <w:p w:rsidR="007B7C36" w:rsidP="00DF46FF" w:rsidRDefault="007B7C36">
      <w:pPr>
        <w:tabs>
          <w:tab w:val="left" w:pos="2410"/>
        </w:tabs>
        <w:jc w:val="both"/>
        <w:rPr>
          <w:sz w:val="24"/>
          <w:szCs w:val="24"/>
        </w:rPr>
      </w:pPr>
    </w:p>
    <w:p w:rsidRPr="006D7AC1" w:rsidR="00EF4599" w:rsidP="002635DA" w:rsidRDefault="00EF4599">
      <w:pPr>
        <w:jc w:val="both"/>
        <w:rPr>
          <w:sz w:val="24"/>
          <w:szCs w:val="24"/>
        </w:rPr>
      </w:pPr>
      <w:r w:rsidRPr="006D7AC1">
        <w:rPr>
          <w:sz w:val="24"/>
          <w:szCs w:val="24"/>
        </w:rPr>
        <w:t>The SGUL safety web site has many useful pages including guidance, forms, p</w:t>
      </w:r>
      <w:r w:rsidRPr="006D7AC1" w:rsidR="00231DA2">
        <w:rPr>
          <w:sz w:val="24"/>
          <w:szCs w:val="24"/>
        </w:rPr>
        <w:t xml:space="preserve">olicies and codes of practise. </w:t>
      </w:r>
      <w:r w:rsidRPr="006D7AC1">
        <w:rPr>
          <w:sz w:val="24"/>
          <w:szCs w:val="24"/>
        </w:rPr>
        <w:t xml:space="preserve">The web address for this site </w:t>
      </w:r>
      <w:r w:rsidRPr="006D7AC1" w:rsidR="00700170">
        <w:rPr>
          <w:sz w:val="24"/>
          <w:szCs w:val="24"/>
        </w:rPr>
        <w:t>can be found by following this</w:t>
      </w:r>
      <w:hyperlink w:history="1" r:id="rId24">
        <w:r w:rsidRPr="006D7AC1" w:rsidR="00700170">
          <w:rPr>
            <w:rStyle w:val="Hyperlink"/>
            <w:sz w:val="24"/>
            <w:szCs w:val="24"/>
          </w:rPr>
          <w:t xml:space="preserve"> link</w:t>
        </w:r>
      </w:hyperlink>
      <w:r w:rsidRPr="006D7AC1" w:rsidR="00700170">
        <w:rPr>
          <w:sz w:val="24"/>
          <w:szCs w:val="24"/>
        </w:rPr>
        <w:t>.</w:t>
      </w:r>
    </w:p>
    <w:p w:rsidRPr="006D7AC1" w:rsidR="00700170" w:rsidP="002635DA" w:rsidRDefault="00700170">
      <w:pPr>
        <w:jc w:val="both"/>
        <w:rPr>
          <w:sz w:val="24"/>
          <w:szCs w:val="24"/>
        </w:rPr>
      </w:pPr>
    </w:p>
    <w:p w:rsidRPr="006D7AC1" w:rsidR="00EF4599" w:rsidP="002635DA" w:rsidRDefault="00EF4599">
      <w:pPr>
        <w:jc w:val="both"/>
        <w:rPr>
          <w:b/>
          <w:i/>
          <w:sz w:val="24"/>
          <w:szCs w:val="24"/>
        </w:rPr>
      </w:pPr>
      <w:r w:rsidRPr="006D7AC1">
        <w:rPr>
          <w:b/>
          <w:i/>
          <w:sz w:val="24"/>
          <w:szCs w:val="24"/>
        </w:rPr>
        <w:t>Other Safety Links</w:t>
      </w:r>
    </w:p>
    <w:p w:rsidRPr="006D7AC1" w:rsidR="00EF4599" w:rsidP="002635DA" w:rsidRDefault="00EF4599">
      <w:pPr>
        <w:jc w:val="both"/>
        <w:rPr>
          <w:sz w:val="24"/>
          <w:szCs w:val="24"/>
        </w:rPr>
      </w:pPr>
    </w:p>
    <w:p w:rsidRPr="006D7AC1" w:rsidR="00EF4599" w:rsidP="002635DA" w:rsidRDefault="00EF4599">
      <w:pPr>
        <w:jc w:val="both"/>
        <w:rPr>
          <w:sz w:val="24"/>
          <w:szCs w:val="24"/>
        </w:rPr>
      </w:pPr>
      <w:r w:rsidRPr="006D7AC1">
        <w:rPr>
          <w:sz w:val="24"/>
          <w:szCs w:val="24"/>
        </w:rPr>
        <w:t xml:space="preserve">HSE Home Page </w:t>
      </w:r>
    </w:p>
    <w:p w:rsidRPr="006D7AC1" w:rsidR="00EF4599" w:rsidP="002635DA" w:rsidRDefault="00EF4599">
      <w:pPr>
        <w:jc w:val="both"/>
        <w:rPr>
          <w:sz w:val="24"/>
          <w:szCs w:val="24"/>
        </w:rPr>
      </w:pPr>
      <w:r w:rsidRPr="006D7AC1">
        <w:rPr>
          <w:sz w:val="24"/>
          <w:szCs w:val="24"/>
        </w:rPr>
        <w:tab/>
      </w:r>
      <w:hyperlink w:history="1" r:id="rId25">
        <w:r w:rsidRPr="006D7AC1">
          <w:rPr>
            <w:rStyle w:val="Hyperlink"/>
            <w:sz w:val="24"/>
            <w:szCs w:val="24"/>
          </w:rPr>
          <w:t>http://www.hse.gov.uk</w:t>
        </w:r>
      </w:hyperlink>
    </w:p>
    <w:p w:rsidRPr="006D7AC1" w:rsidR="00EF4599" w:rsidP="002635DA" w:rsidRDefault="00EF4599">
      <w:pPr>
        <w:jc w:val="both"/>
        <w:rPr>
          <w:sz w:val="24"/>
          <w:szCs w:val="24"/>
        </w:rPr>
      </w:pPr>
    </w:p>
    <w:p w:rsidRPr="006D7AC1" w:rsidR="00EF4599" w:rsidP="002635DA" w:rsidRDefault="00EF4599">
      <w:pPr>
        <w:jc w:val="both"/>
        <w:rPr>
          <w:sz w:val="24"/>
          <w:szCs w:val="24"/>
        </w:rPr>
      </w:pPr>
      <w:r w:rsidRPr="006D7AC1">
        <w:rPr>
          <w:sz w:val="24"/>
          <w:szCs w:val="24"/>
        </w:rPr>
        <w:t>European Agency for Safety and Health at Work</w:t>
      </w:r>
    </w:p>
    <w:p w:rsidRPr="006D7AC1" w:rsidR="00EF4599" w:rsidP="002635DA" w:rsidRDefault="00EF4599">
      <w:pPr>
        <w:jc w:val="both"/>
        <w:rPr>
          <w:sz w:val="24"/>
          <w:szCs w:val="24"/>
        </w:rPr>
      </w:pPr>
      <w:r w:rsidRPr="006D7AC1">
        <w:rPr>
          <w:sz w:val="24"/>
          <w:szCs w:val="24"/>
        </w:rPr>
        <w:tab/>
      </w:r>
      <w:hyperlink w:history="1" r:id="rId26">
        <w:r w:rsidRPr="006D7AC1">
          <w:rPr>
            <w:rStyle w:val="Hyperlink"/>
            <w:sz w:val="24"/>
            <w:szCs w:val="24"/>
          </w:rPr>
          <w:t>https://osha.europa.eu/</w:t>
        </w:r>
      </w:hyperlink>
    </w:p>
    <w:p w:rsidRPr="006D7AC1" w:rsidR="00EF4599" w:rsidP="002635DA" w:rsidRDefault="00EF4599">
      <w:pPr>
        <w:jc w:val="both"/>
        <w:rPr>
          <w:sz w:val="24"/>
          <w:szCs w:val="24"/>
        </w:rPr>
      </w:pPr>
    </w:p>
    <w:sectPr w:rsidRPr="006D7AC1" w:rsidR="00EF4599" w:rsidSect="00D20050">
      <w:footerReference w:type="default" r:id="rId27"/>
      <w:pgSz w:w="11906" w:h="16838"/>
      <w:pgMar w:top="1440" w:right="1440" w:bottom="1440" w:left="1440" w:header="708" w:footer="708" w:gutter="0"/>
      <w:pgNumType w:start="1"/>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4F43BFFD" w16cex:dateUtc="2020-05-22T16:06:26.11Z"/>
  <w16cex:commentExtensible w16cex:durableId="7E30AD93" w16cex:dateUtc="2020-05-22T16:16:50.991Z"/>
  <w16cex:commentExtensible w16cex:durableId="27B3D20D" w16cex:dateUtc="2020-05-22T16:18:59.044Z"/>
  <w16cex:commentExtensible w16cex:durableId="23AAEB17" w16cex:dateUtc="2020-05-22T16:23:34.406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A6768" w:rsidRDefault="00CA6768" w:rsidP="00D20050">
      <w:r>
        <w:separator/>
      </w:r>
    </w:p>
  </w:endnote>
  <w:endnote w:type="continuationSeparator" w:id="0">
    <w:p w:rsidR="00CA6768" w:rsidRDefault="00CA6768" w:rsidP="00D200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1843" w:rsidRDefault="00091843">
    <w:pPr>
      <w:pStyle w:val="Footer"/>
      <w:jc w:val="right"/>
    </w:pPr>
  </w:p>
  <w:p w:rsidR="00091843" w:rsidRDefault="000918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50548900"/>
      <w:docPartObj>
        <w:docPartGallery w:val="Page Numbers (Bottom of Page)"/>
        <w:docPartUnique/>
      </w:docPartObj>
    </w:sdtPr>
    <w:sdtEndPr>
      <w:rPr>
        <w:noProof/>
      </w:rPr>
    </w:sdtEndPr>
    <w:sdtContent>
      <w:p w:rsidR="00091843" w:rsidRDefault="00091843">
        <w:pPr>
          <w:pStyle w:val="Footer"/>
          <w:jc w:val="right"/>
        </w:pPr>
        <w:r>
          <w:fldChar w:fldCharType="begin"/>
        </w:r>
        <w:r>
          <w:instrText xml:space="preserve"> PAGE   \* MERGEFORMAT </w:instrText>
        </w:r>
        <w:r>
          <w:fldChar w:fldCharType="separate"/>
        </w:r>
        <w:r>
          <w:rPr>
            <w:noProof/>
          </w:rPr>
          <w:t>16</w:t>
        </w:r>
        <w:r>
          <w:rPr>
            <w:noProof/>
          </w:rPr>
          <w:fldChar w:fldCharType="end"/>
        </w:r>
      </w:p>
    </w:sdtContent>
  </w:sdt>
  <w:p w:rsidR="00091843" w:rsidRDefault="000918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A6768" w:rsidRDefault="00CA6768" w:rsidP="00D20050">
      <w:r>
        <w:separator/>
      </w:r>
    </w:p>
  </w:footnote>
  <w:footnote w:type="continuationSeparator" w:id="0">
    <w:p w:rsidR="00CA6768" w:rsidRDefault="00CA6768" w:rsidP="00D200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1843" w:rsidRDefault="000918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F4CC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3A8679C"/>
    <w:multiLevelType w:val="multilevel"/>
    <w:tmpl w:val="01E60CE8"/>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4A563EA"/>
    <w:multiLevelType w:val="hybridMultilevel"/>
    <w:tmpl w:val="F12E0E7C"/>
    <w:lvl w:ilvl="0" w:tplc="374E0386">
      <w:start w:val="1"/>
      <w:numFmt w:val="bullet"/>
      <w:lvlText w:val=""/>
      <w:lvlJc w:val="left"/>
      <w:pPr>
        <w:tabs>
          <w:tab w:val="num" w:pos="2424"/>
        </w:tabs>
        <w:ind w:left="2424" w:hanging="360"/>
      </w:pPr>
      <w:rPr>
        <w:rFonts w:ascii="Symbol" w:hAnsi="Symbol" w:hint="default"/>
        <w:color w:val="auto"/>
      </w:rPr>
    </w:lvl>
    <w:lvl w:ilvl="1" w:tplc="04090003" w:tentative="1">
      <w:start w:val="1"/>
      <w:numFmt w:val="bullet"/>
      <w:lvlText w:val="o"/>
      <w:lvlJc w:val="left"/>
      <w:pPr>
        <w:tabs>
          <w:tab w:val="num" w:pos="3144"/>
        </w:tabs>
        <w:ind w:left="3144" w:hanging="360"/>
      </w:pPr>
      <w:rPr>
        <w:rFonts w:ascii="Courier New" w:hAnsi="Courier New" w:cs="Courier New" w:hint="default"/>
      </w:rPr>
    </w:lvl>
    <w:lvl w:ilvl="2" w:tplc="04090005" w:tentative="1">
      <w:start w:val="1"/>
      <w:numFmt w:val="bullet"/>
      <w:lvlText w:val=""/>
      <w:lvlJc w:val="left"/>
      <w:pPr>
        <w:tabs>
          <w:tab w:val="num" w:pos="3864"/>
        </w:tabs>
        <w:ind w:left="3864" w:hanging="360"/>
      </w:pPr>
      <w:rPr>
        <w:rFonts w:ascii="Wingdings" w:hAnsi="Wingdings" w:hint="default"/>
      </w:rPr>
    </w:lvl>
    <w:lvl w:ilvl="3" w:tplc="04090001" w:tentative="1">
      <w:start w:val="1"/>
      <w:numFmt w:val="bullet"/>
      <w:lvlText w:val=""/>
      <w:lvlJc w:val="left"/>
      <w:pPr>
        <w:tabs>
          <w:tab w:val="num" w:pos="4584"/>
        </w:tabs>
        <w:ind w:left="4584" w:hanging="360"/>
      </w:pPr>
      <w:rPr>
        <w:rFonts w:ascii="Symbol" w:hAnsi="Symbol" w:hint="default"/>
      </w:rPr>
    </w:lvl>
    <w:lvl w:ilvl="4" w:tplc="04090003" w:tentative="1">
      <w:start w:val="1"/>
      <w:numFmt w:val="bullet"/>
      <w:lvlText w:val="o"/>
      <w:lvlJc w:val="left"/>
      <w:pPr>
        <w:tabs>
          <w:tab w:val="num" w:pos="5304"/>
        </w:tabs>
        <w:ind w:left="5304" w:hanging="360"/>
      </w:pPr>
      <w:rPr>
        <w:rFonts w:ascii="Courier New" w:hAnsi="Courier New" w:cs="Courier New" w:hint="default"/>
      </w:rPr>
    </w:lvl>
    <w:lvl w:ilvl="5" w:tplc="04090005" w:tentative="1">
      <w:start w:val="1"/>
      <w:numFmt w:val="bullet"/>
      <w:lvlText w:val=""/>
      <w:lvlJc w:val="left"/>
      <w:pPr>
        <w:tabs>
          <w:tab w:val="num" w:pos="6024"/>
        </w:tabs>
        <w:ind w:left="6024" w:hanging="360"/>
      </w:pPr>
      <w:rPr>
        <w:rFonts w:ascii="Wingdings" w:hAnsi="Wingdings" w:hint="default"/>
      </w:rPr>
    </w:lvl>
    <w:lvl w:ilvl="6" w:tplc="04090001" w:tentative="1">
      <w:start w:val="1"/>
      <w:numFmt w:val="bullet"/>
      <w:lvlText w:val=""/>
      <w:lvlJc w:val="left"/>
      <w:pPr>
        <w:tabs>
          <w:tab w:val="num" w:pos="6744"/>
        </w:tabs>
        <w:ind w:left="6744" w:hanging="360"/>
      </w:pPr>
      <w:rPr>
        <w:rFonts w:ascii="Symbol" w:hAnsi="Symbol" w:hint="default"/>
      </w:rPr>
    </w:lvl>
    <w:lvl w:ilvl="7" w:tplc="04090003" w:tentative="1">
      <w:start w:val="1"/>
      <w:numFmt w:val="bullet"/>
      <w:lvlText w:val="o"/>
      <w:lvlJc w:val="left"/>
      <w:pPr>
        <w:tabs>
          <w:tab w:val="num" w:pos="7464"/>
        </w:tabs>
        <w:ind w:left="7464" w:hanging="360"/>
      </w:pPr>
      <w:rPr>
        <w:rFonts w:ascii="Courier New" w:hAnsi="Courier New" w:cs="Courier New" w:hint="default"/>
      </w:rPr>
    </w:lvl>
    <w:lvl w:ilvl="8" w:tplc="04090005" w:tentative="1">
      <w:start w:val="1"/>
      <w:numFmt w:val="bullet"/>
      <w:lvlText w:val=""/>
      <w:lvlJc w:val="left"/>
      <w:pPr>
        <w:tabs>
          <w:tab w:val="num" w:pos="8184"/>
        </w:tabs>
        <w:ind w:left="8184" w:hanging="360"/>
      </w:pPr>
      <w:rPr>
        <w:rFonts w:ascii="Wingdings" w:hAnsi="Wingdings" w:hint="default"/>
      </w:rPr>
    </w:lvl>
  </w:abstractNum>
  <w:abstractNum w:abstractNumId="3" w15:restartNumberingAfterBreak="0">
    <w:nsid w:val="08C635A5"/>
    <w:multiLevelType w:val="multilevel"/>
    <w:tmpl w:val="01E60CE8"/>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A463E1B"/>
    <w:multiLevelType w:val="multilevel"/>
    <w:tmpl w:val="8BB62F50"/>
    <w:lvl w:ilvl="0">
      <w:start w:val="12"/>
      <w:numFmt w:val="decimal"/>
      <w:lvlText w:val="%1"/>
      <w:lvlJc w:val="left"/>
      <w:pPr>
        <w:ind w:left="660" w:hanging="660"/>
      </w:pPr>
      <w:rPr>
        <w:rFonts w:hint="default"/>
      </w:rPr>
    </w:lvl>
    <w:lvl w:ilvl="1">
      <w:start w:val="1"/>
      <w:numFmt w:val="decimal"/>
      <w:lvlText w:val="%1.%2"/>
      <w:lvlJc w:val="left"/>
      <w:pPr>
        <w:ind w:left="1020" w:hanging="66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0B487AE1"/>
    <w:multiLevelType w:val="hybridMultilevel"/>
    <w:tmpl w:val="72B652FC"/>
    <w:lvl w:ilvl="0" w:tplc="E35CF0B2">
      <w:start w:val="1"/>
      <w:numFmt w:val="decimal"/>
      <w:lvlText w:val="%1."/>
      <w:lvlJc w:val="left"/>
      <w:pPr>
        <w:ind w:left="360" w:hanging="360"/>
      </w:pPr>
      <w:rPr>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0CA7265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5A80AD4"/>
    <w:multiLevelType w:val="multilevel"/>
    <w:tmpl w:val="8BB62F50"/>
    <w:lvl w:ilvl="0">
      <w:start w:val="12"/>
      <w:numFmt w:val="decimal"/>
      <w:lvlText w:val="%1"/>
      <w:lvlJc w:val="left"/>
      <w:pPr>
        <w:ind w:left="660" w:hanging="660"/>
      </w:pPr>
      <w:rPr>
        <w:rFonts w:hint="default"/>
      </w:rPr>
    </w:lvl>
    <w:lvl w:ilvl="1">
      <w:start w:val="1"/>
      <w:numFmt w:val="decimal"/>
      <w:lvlText w:val="%1.%2"/>
      <w:lvlJc w:val="left"/>
      <w:pPr>
        <w:ind w:left="1020" w:hanging="66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15C85C96"/>
    <w:multiLevelType w:val="hybridMultilevel"/>
    <w:tmpl w:val="67E2BB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6A32FCF"/>
    <w:multiLevelType w:val="multilevel"/>
    <w:tmpl w:val="8BB62F50"/>
    <w:lvl w:ilvl="0">
      <w:start w:val="12"/>
      <w:numFmt w:val="decimal"/>
      <w:lvlText w:val="%1"/>
      <w:lvlJc w:val="left"/>
      <w:pPr>
        <w:ind w:left="660" w:hanging="660"/>
      </w:pPr>
      <w:rPr>
        <w:rFonts w:hint="default"/>
      </w:rPr>
    </w:lvl>
    <w:lvl w:ilvl="1">
      <w:start w:val="1"/>
      <w:numFmt w:val="decimal"/>
      <w:lvlText w:val="%1.%2"/>
      <w:lvlJc w:val="left"/>
      <w:pPr>
        <w:ind w:left="1020" w:hanging="66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186100E1"/>
    <w:multiLevelType w:val="hybridMultilevel"/>
    <w:tmpl w:val="AB80F354"/>
    <w:lvl w:ilvl="0" w:tplc="0220FEA2">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8EF4B05"/>
    <w:multiLevelType w:val="multilevel"/>
    <w:tmpl w:val="90A0AFB6"/>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A2A05B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E141F05"/>
    <w:multiLevelType w:val="multilevel"/>
    <w:tmpl w:val="01E60CE8"/>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1E8C1989"/>
    <w:multiLevelType w:val="hybridMultilevel"/>
    <w:tmpl w:val="8D662AD6"/>
    <w:lvl w:ilvl="0" w:tplc="0809000B">
      <w:start w:val="1"/>
      <w:numFmt w:val="bullet"/>
      <w:lvlText w:val=""/>
      <w:lvlJc w:val="left"/>
      <w:pPr>
        <w:ind w:left="720" w:hanging="360"/>
      </w:pPr>
      <w:rPr>
        <w:rFonts w:ascii="Wingdings" w:hAnsi="Wingdings" w:hint="default"/>
      </w:rPr>
    </w:lvl>
    <w:lvl w:ilvl="1" w:tplc="0809000B">
      <w:start w:val="1"/>
      <w:numFmt w:val="bullet"/>
      <w:lvlText w:val=""/>
      <w:lvlJc w:val="left"/>
      <w:pPr>
        <w:ind w:left="1440" w:hanging="360"/>
      </w:pPr>
      <w:rPr>
        <w:rFonts w:ascii="Wingdings" w:hAnsi="Wingdings"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EAD7DB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081277E"/>
    <w:multiLevelType w:val="hybridMultilevel"/>
    <w:tmpl w:val="3CB20758"/>
    <w:lvl w:ilvl="0" w:tplc="213C5C96">
      <w:start w:val="1"/>
      <w:numFmt w:val="decimal"/>
      <w:lvlText w:val="%1."/>
      <w:lvlJc w:val="left"/>
      <w:pPr>
        <w:ind w:left="360" w:hanging="360"/>
      </w:pPr>
      <w:rPr>
        <w:b/>
        <w:b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28324320"/>
    <w:multiLevelType w:val="multilevel"/>
    <w:tmpl w:val="D08C0A4C"/>
    <w:lvl w:ilvl="0">
      <w:start w:val="12"/>
      <w:numFmt w:val="decimal"/>
      <w:lvlText w:val="%1"/>
      <w:lvlJc w:val="left"/>
      <w:pPr>
        <w:ind w:left="600" w:hanging="600"/>
      </w:pPr>
      <w:rPr>
        <w:rFonts w:hint="default"/>
      </w:rPr>
    </w:lvl>
    <w:lvl w:ilvl="1">
      <w:start w:val="2"/>
      <w:numFmt w:val="decimal"/>
      <w:lvlText w:val="%1.%2"/>
      <w:lvlJc w:val="left"/>
      <w:pPr>
        <w:ind w:left="930" w:hanging="600"/>
      </w:pPr>
      <w:rPr>
        <w:rFonts w:hint="default"/>
      </w:rPr>
    </w:lvl>
    <w:lvl w:ilvl="2">
      <w:start w:val="1"/>
      <w:numFmt w:val="decimal"/>
      <w:lvlText w:val="%1.%2.%3"/>
      <w:lvlJc w:val="left"/>
      <w:pPr>
        <w:ind w:left="1380" w:hanging="720"/>
      </w:pPr>
      <w:rPr>
        <w:rFonts w:hint="default"/>
      </w:rPr>
    </w:lvl>
    <w:lvl w:ilvl="3">
      <w:start w:val="1"/>
      <w:numFmt w:val="decimal"/>
      <w:lvlText w:val="%1.%2.%3.%4"/>
      <w:lvlJc w:val="left"/>
      <w:pPr>
        <w:ind w:left="1710" w:hanging="720"/>
      </w:pPr>
      <w:rPr>
        <w:rFonts w:hint="default"/>
      </w:rPr>
    </w:lvl>
    <w:lvl w:ilvl="4">
      <w:start w:val="1"/>
      <w:numFmt w:val="decimal"/>
      <w:lvlText w:val="%1.%2.%3.%4.%5"/>
      <w:lvlJc w:val="left"/>
      <w:pPr>
        <w:ind w:left="2400" w:hanging="1080"/>
      </w:pPr>
      <w:rPr>
        <w:rFonts w:hint="default"/>
      </w:rPr>
    </w:lvl>
    <w:lvl w:ilvl="5">
      <w:start w:val="1"/>
      <w:numFmt w:val="decimal"/>
      <w:lvlText w:val="%1.%2.%3.%4.%5.%6"/>
      <w:lvlJc w:val="left"/>
      <w:pPr>
        <w:ind w:left="2730" w:hanging="1080"/>
      </w:pPr>
      <w:rPr>
        <w:rFonts w:hint="default"/>
      </w:rPr>
    </w:lvl>
    <w:lvl w:ilvl="6">
      <w:start w:val="1"/>
      <w:numFmt w:val="decimal"/>
      <w:lvlText w:val="%1.%2.%3.%4.%5.%6.%7"/>
      <w:lvlJc w:val="left"/>
      <w:pPr>
        <w:ind w:left="3420" w:hanging="1440"/>
      </w:pPr>
      <w:rPr>
        <w:rFonts w:hint="default"/>
      </w:rPr>
    </w:lvl>
    <w:lvl w:ilvl="7">
      <w:start w:val="1"/>
      <w:numFmt w:val="decimal"/>
      <w:lvlText w:val="%1.%2.%3.%4.%5.%6.%7.%8"/>
      <w:lvlJc w:val="left"/>
      <w:pPr>
        <w:ind w:left="3750" w:hanging="1440"/>
      </w:pPr>
      <w:rPr>
        <w:rFonts w:hint="default"/>
      </w:rPr>
    </w:lvl>
    <w:lvl w:ilvl="8">
      <w:start w:val="1"/>
      <w:numFmt w:val="decimal"/>
      <w:lvlText w:val="%1.%2.%3.%4.%5.%6.%7.%8.%9"/>
      <w:lvlJc w:val="left"/>
      <w:pPr>
        <w:ind w:left="4440" w:hanging="1800"/>
      </w:pPr>
      <w:rPr>
        <w:rFonts w:hint="default"/>
      </w:rPr>
    </w:lvl>
  </w:abstractNum>
  <w:abstractNum w:abstractNumId="18" w15:restartNumberingAfterBreak="0">
    <w:nsid w:val="2D8C0F9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09E628E"/>
    <w:multiLevelType w:val="multilevel"/>
    <w:tmpl w:val="01E60CE8"/>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342101F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4F42ED4"/>
    <w:multiLevelType w:val="multilevel"/>
    <w:tmpl w:val="8BB62F50"/>
    <w:lvl w:ilvl="0">
      <w:start w:val="12"/>
      <w:numFmt w:val="decimal"/>
      <w:lvlText w:val="%1"/>
      <w:lvlJc w:val="left"/>
      <w:pPr>
        <w:ind w:left="660" w:hanging="660"/>
      </w:pPr>
      <w:rPr>
        <w:rFonts w:hint="default"/>
      </w:rPr>
    </w:lvl>
    <w:lvl w:ilvl="1">
      <w:start w:val="1"/>
      <w:numFmt w:val="decimal"/>
      <w:lvlText w:val="%1.%2"/>
      <w:lvlJc w:val="left"/>
      <w:pPr>
        <w:ind w:left="1020" w:hanging="66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36BB5C3C"/>
    <w:multiLevelType w:val="hybridMultilevel"/>
    <w:tmpl w:val="66D21D70"/>
    <w:lvl w:ilvl="0" w:tplc="374E038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89D1E8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96C2F0A"/>
    <w:multiLevelType w:val="hybridMultilevel"/>
    <w:tmpl w:val="907A37EE"/>
    <w:lvl w:ilvl="0" w:tplc="374E0386">
      <w:start w:val="1"/>
      <w:numFmt w:val="bullet"/>
      <w:lvlText w:val=""/>
      <w:lvlJc w:val="left"/>
      <w:pPr>
        <w:ind w:left="720" w:hanging="360"/>
      </w:pPr>
      <w:rPr>
        <w:rFonts w:ascii="Symbol" w:hAnsi="Symbol" w:hint="default"/>
        <w:color w:val="auto"/>
      </w:rPr>
    </w:lvl>
    <w:lvl w:ilvl="1" w:tplc="08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BDD4BA8"/>
    <w:multiLevelType w:val="multilevel"/>
    <w:tmpl w:val="01E60CE8"/>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3D8564C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3FC8208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0217958"/>
    <w:multiLevelType w:val="multilevel"/>
    <w:tmpl w:val="8BB62F50"/>
    <w:lvl w:ilvl="0">
      <w:start w:val="12"/>
      <w:numFmt w:val="decimal"/>
      <w:lvlText w:val="%1"/>
      <w:lvlJc w:val="left"/>
      <w:pPr>
        <w:ind w:left="660" w:hanging="660"/>
      </w:pPr>
      <w:rPr>
        <w:rFonts w:hint="default"/>
      </w:rPr>
    </w:lvl>
    <w:lvl w:ilvl="1">
      <w:start w:val="1"/>
      <w:numFmt w:val="decimal"/>
      <w:lvlText w:val="%1.%2"/>
      <w:lvlJc w:val="left"/>
      <w:pPr>
        <w:ind w:left="1020" w:hanging="66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9" w15:restartNumberingAfterBreak="0">
    <w:nsid w:val="40A840A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460744F1"/>
    <w:multiLevelType w:val="hybridMultilevel"/>
    <w:tmpl w:val="5D2CEA9E"/>
    <w:lvl w:ilvl="0" w:tplc="374E038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7EF500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4A1F38C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4EC10E5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51113E0B"/>
    <w:multiLevelType w:val="multilevel"/>
    <w:tmpl w:val="01E60CE8"/>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51545D0E"/>
    <w:multiLevelType w:val="multilevel"/>
    <w:tmpl w:val="01E60CE8"/>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517E189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5C23640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5E13574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612D3B31"/>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62C0356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35F7C6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64765BD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655B3280"/>
    <w:multiLevelType w:val="multilevel"/>
    <w:tmpl w:val="01E60CE8"/>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4" w15:restartNumberingAfterBreak="0">
    <w:nsid w:val="6BDE67ED"/>
    <w:multiLevelType w:val="multilevel"/>
    <w:tmpl w:val="81A62346"/>
    <w:lvl w:ilvl="0">
      <w:start w:val="13"/>
      <w:numFmt w:val="decimal"/>
      <w:lvlText w:val="%1"/>
      <w:lvlJc w:val="left"/>
      <w:pPr>
        <w:ind w:left="660" w:hanging="660"/>
      </w:pPr>
      <w:rPr>
        <w:rFonts w:hint="default"/>
      </w:rPr>
    </w:lvl>
    <w:lvl w:ilvl="1">
      <w:start w:val="1"/>
      <w:numFmt w:val="decimal"/>
      <w:lvlText w:val="%1.%2"/>
      <w:lvlJc w:val="left"/>
      <w:pPr>
        <w:ind w:left="1020" w:hanging="66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5" w15:restartNumberingAfterBreak="0">
    <w:nsid w:val="71581EED"/>
    <w:multiLevelType w:val="hybridMultilevel"/>
    <w:tmpl w:val="6652E62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6" w15:restartNumberingAfterBreak="0">
    <w:nsid w:val="72F01EF6"/>
    <w:multiLevelType w:val="multilevel"/>
    <w:tmpl w:val="01E60CE8"/>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7" w15:restartNumberingAfterBreak="0">
    <w:nsid w:val="74D026A2"/>
    <w:multiLevelType w:val="multilevel"/>
    <w:tmpl w:val="01E60CE8"/>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8" w15:restartNumberingAfterBreak="0">
    <w:nsid w:val="75662E74"/>
    <w:multiLevelType w:val="multilevel"/>
    <w:tmpl w:val="B3A66910"/>
    <w:lvl w:ilvl="0">
      <w:start w:val="13"/>
      <w:numFmt w:val="decimal"/>
      <w:lvlText w:val="%1."/>
      <w:lvlJc w:val="left"/>
      <w:pPr>
        <w:ind w:left="730" w:hanging="730"/>
      </w:pPr>
      <w:rPr>
        <w:rFonts w:hint="default"/>
      </w:rPr>
    </w:lvl>
    <w:lvl w:ilvl="1">
      <w:start w:val="2"/>
      <w:numFmt w:val="decimal"/>
      <w:lvlText w:val="%1.%2."/>
      <w:lvlJc w:val="left"/>
      <w:pPr>
        <w:ind w:left="1420" w:hanging="730"/>
      </w:pPr>
      <w:rPr>
        <w:rFonts w:hint="default"/>
      </w:rPr>
    </w:lvl>
    <w:lvl w:ilvl="2">
      <w:start w:val="1"/>
      <w:numFmt w:val="decimal"/>
      <w:lvlText w:val="%1.%2.%3."/>
      <w:lvlJc w:val="left"/>
      <w:pPr>
        <w:ind w:left="2110" w:hanging="730"/>
      </w:pPr>
      <w:rPr>
        <w:rFonts w:hint="default"/>
      </w:rPr>
    </w:lvl>
    <w:lvl w:ilvl="3">
      <w:start w:val="1"/>
      <w:numFmt w:val="decimal"/>
      <w:lvlText w:val="%1.%2.%3.%4."/>
      <w:lvlJc w:val="left"/>
      <w:pPr>
        <w:ind w:left="3150" w:hanging="1080"/>
      </w:pPr>
      <w:rPr>
        <w:rFonts w:hint="default"/>
      </w:rPr>
    </w:lvl>
    <w:lvl w:ilvl="4">
      <w:start w:val="1"/>
      <w:numFmt w:val="decimal"/>
      <w:lvlText w:val="%1.%2.%3.%4.%5."/>
      <w:lvlJc w:val="left"/>
      <w:pPr>
        <w:ind w:left="3840" w:hanging="1080"/>
      </w:pPr>
      <w:rPr>
        <w:rFonts w:hint="default"/>
      </w:rPr>
    </w:lvl>
    <w:lvl w:ilvl="5">
      <w:start w:val="1"/>
      <w:numFmt w:val="decimal"/>
      <w:lvlText w:val="%1.%2.%3.%4.%5.%6."/>
      <w:lvlJc w:val="left"/>
      <w:pPr>
        <w:ind w:left="4890" w:hanging="1440"/>
      </w:pPr>
      <w:rPr>
        <w:rFonts w:hint="default"/>
      </w:rPr>
    </w:lvl>
    <w:lvl w:ilvl="6">
      <w:start w:val="1"/>
      <w:numFmt w:val="decimal"/>
      <w:lvlText w:val="%1.%2.%3.%4.%5.%6.%7."/>
      <w:lvlJc w:val="left"/>
      <w:pPr>
        <w:ind w:left="5580" w:hanging="1440"/>
      </w:pPr>
      <w:rPr>
        <w:rFonts w:hint="default"/>
      </w:rPr>
    </w:lvl>
    <w:lvl w:ilvl="7">
      <w:start w:val="1"/>
      <w:numFmt w:val="decimal"/>
      <w:lvlText w:val="%1.%2.%3.%4.%5.%6.%7.%8."/>
      <w:lvlJc w:val="left"/>
      <w:pPr>
        <w:ind w:left="6630" w:hanging="1800"/>
      </w:pPr>
      <w:rPr>
        <w:rFonts w:hint="default"/>
      </w:rPr>
    </w:lvl>
    <w:lvl w:ilvl="8">
      <w:start w:val="1"/>
      <w:numFmt w:val="decimal"/>
      <w:lvlText w:val="%1.%2.%3.%4.%5.%6.%7.%8.%9."/>
      <w:lvlJc w:val="left"/>
      <w:pPr>
        <w:ind w:left="7680" w:hanging="2160"/>
      </w:pPr>
      <w:rPr>
        <w:rFonts w:hint="default"/>
      </w:rPr>
    </w:lvl>
  </w:abstractNum>
  <w:abstractNum w:abstractNumId="49" w15:restartNumberingAfterBreak="0">
    <w:nsid w:val="773340C6"/>
    <w:multiLevelType w:val="multilevel"/>
    <w:tmpl w:val="01E60CE8"/>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14"/>
  </w:num>
  <w:num w:numId="2">
    <w:abstractNumId w:val="24"/>
  </w:num>
  <w:num w:numId="3">
    <w:abstractNumId w:val="2"/>
  </w:num>
  <w:num w:numId="4">
    <w:abstractNumId w:val="30"/>
  </w:num>
  <w:num w:numId="5">
    <w:abstractNumId w:val="10"/>
  </w:num>
  <w:num w:numId="6">
    <w:abstractNumId w:val="39"/>
  </w:num>
  <w:num w:numId="7">
    <w:abstractNumId w:val="22"/>
  </w:num>
  <w:num w:numId="8">
    <w:abstractNumId w:val="29"/>
  </w:num>
  <w:num w:numId="9">
    <w:abstractNumId w:val="42"/>
  </w:num>
  <w:num w:numId="10">
    <w:abstractNumId w:val="15"/>
  </w:num>
  <w:num w:numId="11">
    <w:abstractNumId w:val="31"/>
  </w:num>
  <w:num w:numId="12">
    <w:abstractNumId w:val="18"/>
  </w:num>
  <w:num w:numId="13">
    <w:abstractNumId w:val="12"/>
  </w:num>
  <w:num w:numId="14">
    <w:abstractNumId w:val="0"/>
  </w:num>
  <w:num w:numId="15">
    <w:abstractNumId w:val="32"/>
  </w:num>
  <w:num w:numId="16">
    <w:abstractNumId w:val="6"/>
  </w:num>
  <w:num w:numId="17">
    <w:abstractNumId w:val="38"/>
  </w:num>
  <w:num w:numId="18">
    <w:abstractNumId w:val="23"/>
  </w:num>
  <w:num w:numId="19">
    <w:abstractNumId w:val="47"/>
  </w:num>
  <w:num w:numId="20">
    <w:abstractNumId w:val="34"/>
  </w:num>
  <w:num w:numId="21">
    <w:abstractNumId w:val="3"/>
  </w:num>
  <w:num w:numId="22">
    <w:abstractNumId w:val="19"/>
  </w:num>
  <w:num w:numId="23">
    <w:abstractNumId w:val="25"/>
  </w:num>
  <w:num w:numId="24">
    <w:abstractNumId w:val="46"/>
  </w:num>
  <w:num w:numId="25">
    <w:abstractNumId w:val="1"/>
  </w:num>
  <w:num w:numId="26">
    <w:abstractNumId w:val="35"/>
  </w:num>
  <w:num w:numId="27">
    <w:abstractNumId w:val="43"/>
  </w:num>
  <w:num w:numId="28">
    <w:abstractNumId w:val="41"/>
  </w:num>
  <w:num w:numId="29">
    <w:abstractNumId w:val="37"/>
  </w:num>
  <w:num w:numId="30">
    <w:abstractNumId w:val="20"/>
  </w:num>
  <w:num w:numId="31">
    <w:abstractNumId w:val="40"/>
  </w:num>
  <w:num w:numId="32">
    <w:abstractNumId w:val="26"/>
  </w:num>
  <w:num w:numId="33">
    <w:abstractNumId w:val="36"/>
  </w:num>
  <w:num w:numId="34">
    <w:abstractNumId w:val="27"/>
  </w:num>
  <w:num w:numId="35">
    <w:abstractNumId w:val="13"/>
  </w:num>
  <w:num w:numId="36">
    <w:abstractNumId w:val="49"/>
  </w:num>
  <w:num w:numId="37">
    <w:abstractNumId w:val="33"/>
  </w:num>
  <w:num w:numId="38">
    <w:abstractNumId w:val="21"/>
  </w:num>
  <w:num w:numId="39">
    <w:abstractNumId w:val="7"/>
  </w:num>
  <w:num w:numId="40">
    <w:abstractNumId w:val="17"/>
  </w:num>
  <w:num w:numId="41">
    <w:abstractNumId w:val="28"/>
  </w:num>
  <w:num w:numId="42">
    <w:abstractNumId w:val="9"/>
  </w:num>
  <w:num w:numId="43">
    <w:abstractNumId w:val="4"/>
  </w:num>
  <w:num w:numId="44">
    <w:abstractNumId w:val="8"/>
  </w:num>
  <w:num w:numId="45">
    <w:abstractNumId w:val="11"/>
  </w:num>
  <w:num w:numId="46">
    <w:abstractNumId w:val="5"/>
  </w:num>
  <w:num w:numId="47">
    <w:abstractNumId w:val="16"/>
  </w:num>
  <w:num w:numId="48">
    <w:abstractNumId w:val="45"/>
  </w:num>
  <w:num w:numId="49">
    <w:abstractNumId w:val="44"/>
  </w:num>
  <w:num w:numId="50">
    <w:abstractNumId w:val="4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0050"/>
    <w:rsid w:val="00016BA1"/>
    <w:rsid w:val="00047924"/>
    <w:rsid w:val="0006723C"/>
    <w:rsid w:val="000824BA"/>
    <w:rsid w:val="0008772D"/>
    <w:rsid w:val="000902DF"/>
    <w:rsid w:val="00091843"/>
    <w:rsid w:val="00096AED"/>
    <w:rsid w:val="000B0C11"/>
    <w:rsid w:val="000D3234"/>
    <w:rsid w:val="000D3706"/>
    <w:rsid w:val="000F55E8"/>
    <w:rsid w:val="0011259A"/>
    <w:rsid w:val="00123622"/>
    <w:rsid w:val="00123788"/>
    <w:rsid w:val="00132786"/>
    <w:rsid w:val="00133E4F"/>
    <w:rsid w:val="00141CAC"/>
    <w:rsid w:val="00161C2F"/>
    <w:rsid w:val="001818D6"/>
    <w:rsid w:val="00190BA4"/>
    <w:rsid w:val="001A5E5F"/>
    <w:rsid w:val="001B0B24"/>
    <w:rsid w:val="001B0DA8"/>
    <w:rsid w:val="001B7772"/>
    <w:rsid w:val="0020390C"/>
    <w:rsid w:val="00211372"/>
    <w:rsid w:val="00214E0F"/>
    <w:rsid w:val="002263C8"/>
    <w:rsid w:val="00226448"/>
    <w:rsid w:val="00231DA2"/>
    <w:rsid w:val="0023422C"/>
    <w:rsid w:val="00240514"/>
    <w:rsid w:val="00257E40"/>
    <w:rsid w:val="002635DA"/>
    <w:rsid w:val="00264239"/>
    <w:rsid w:val="00266BC5"/>
    <w:rsid w:val="00267509"/>
    <w:rsid w:val="00277161"/>
    <w:rsid w:val="0028220E"/>
    <w:rsid w:val="00284F68"/>
    <w:rsid w:val="00292FF4"/>
    <w:rsid w:val="002A45F3"/>
    <w:rsid w:val="002A68AF"/>
    <w:rsid w:val="002A695B"/>
    <w:rsid w:val="00317EFC"/>
    <w:rsid w:val="00322D59"/>
    <w:rsid w:val="00325C0F"/>
    <w:rsid w:val="0033142D"/>
    <w:rsid w:val="003542AC"/>
    <w:rsid w:val="003563C0"/>
    <w:rsid w:val="00356A86"/>
    <w:rsid w:val="00386A1F"/>
    <w:rsid w:val="00395F99"/>
    <w:rsid w:val="003A3F45"/>
    <w:rsid w:val="003B5879"/>
    <w:rsid w:val="003C52A7"/>
    <w:rsid w:val="003C57FB"/>
    <w:rsid w:val="003D54C2"/>
    <w:rsid w:val="003D65E2"/>
    <w:rsid w:val="003E208F"/>
    <w:rsid w:val="003E7A4A"/>
    <w:rsid w:val="004017CF"/>
    <w:rsid w:val="0040483C"/>
    <w:rsid w:val="0041169A"/>
    <w:rsid w:val="00426907"/>
    <w:rsid w:val="00440480"/>
    <w:rsid w:val="00440D6B"/>
    <w:rsid w:val="00441DCB"/>
    <w:rsid w:val="00441E91"/>
    <w:rsid w:val="0046786E"/>
    <w:rsid w:val="00483AE3"/>
    <w:rsid w:val="00493354"/>
    <w:rsid w:val="004A059E"/>
    <w:rsid w:val="004A0B4F"/>
    <w:rsid w:val="004A2477"/>
    <w:rsid w:val="004D0920"/>
    <w:rsid w:val="004D37AD"/>
    <w:rsid w:val="004E2605"/>
    <w:rsid w:val="004E42D6"/>
    <w:rsid w:val="00537B25"/>
    <w:rsid w:val="00540783"/>
    <w:rsid w:val="00553532"/>
    <w:rsid w:val="005614BA"/>
    <w:rsid w:val="00565BB8"/>
    <w:rsid w:val="00567D8F"/>
    <w:rsid w:val="0057199B"/>
    <w:rsid w:val="00590DA9"/>
    <w:rsid w:val="005A5DBD"/>
    <w:rsid w:val="005B579A"/>
    <w:rsid w:val="005C1E87"/>
    <w:rsid w:val="005E47BC"/>
    <w:rsid w:val="00615D26"/>
    <w:rsid w:val="00622CD6"/>
    <w:rsid w:val="00626A2F"/>
    <w:rsid w:val="0063566C"/>
    <w:rsid w:val="006419E2"/>
    <w:rsid w:val="006517CC"/>
    <w:rsid w:val="00652DFE"/>
    <w:rsid w:val="00661029"/>
    <w:rsid w:val="0066217F"/>
    <w:rsid w:val="00676914"/>
    <w:rsid w:val="00681552"/>
    <w:rsid w:val="00690769"/>
    <w:rsid w:val="006A47AB"/>
    <w:rsid w:val="006B12E7"/>
    <w:rsid w:val="006D036A"/>
    <w:rsid w:val="006D3444"/>
    <w:rsid w:val="006D7AC1"/>
    <w:rsid w:val="006E0386"/>
    <w:rsid w:val="006E191E"/>
    <w:rsid w:val="006E36FB"/>
    <w:rsid w:val="006F55F9"/>
    <w:rsid w:val="006F57DF"/>
    <w:rsid w:val="00700170"/>
    <w:rsid w:val="0070116F"/>
    <w:rsid w:val="0070738F"/>
    <w:rsid w:val="00707BC5"/>
    <w:rsid w:val="00717DEB"/>
    <w:rsid w:val="00725FE7"/>
    <w:rsid w:val="00740CD7"/>
    <w:rsid w:val="007419DC"/>
    <w:rsid w:val="0074782D"/>
    <w:rsid w:val="0075588F"/>
    <w:rsid w:val="00766439"/>
    <w:rsid w:val="007763EB"/>
    <w:rsid w:val="007778FA"/>
    <w:rsid w:val="007802C4"/>
    <w:rsid w:val="0079046E"/>
    <w:rsid w:val="00797B78"/>
    <w:rsid w:val="007A3251"/>
    <w:rsid w:val="007A5BBA"/>
    <w:rsid w:val="007B7C36"/>
    <w:rsid w:val="007C3DB3"/>
    <w:rsid w:val="007C427F"/>
    <w:rsid w:val="007E29D8"/>
    <w:rsid w:val="007E3146"/>
    <w:rsid w:val="007F3633"/>
    <w:rsid w:val="00821150"/>
    <w:rsid w:val="00822A45"/>
    <w:rsid w:val="00845AEF"/>
    <w:rsid w:val="00854C3E"/>
    <w:rsid w:val="00855EE0"/>
    <w:rsid w:val="00861898"/>
    <w:rsid w:val="008628A7"/>
    <w:rsid w:val="00871B35"/>
    <w:rsid w:val="00874A99"/>
    <w:rsid w:val="0087627F"/>
    <w:rsid w:val="00880A19"/>
    <w:rsid w:val="008B335D"/>
    <w:rsid w:val="008B5982"/>
    <w:rsid w:val="008D6D91"/>
    <w:rsid w:val="008D7A99"/>
    <w:rsid w:val="008E36B5"/>
    <w:rsid w:val="008E5711"/>
    <w:rsid w:val="008E6E76"/>
    <w:rsid w:val="009100EB"/>
    <w:rsid w:val="009169A8"/>
    <w:rsid w:val="00925BBD"/>
    <w:rsid w:val="009360D0"/>
    <w:rsid w:val="00937A03"/>
    <w:rsid w:val="0094212D"/>
    <w:rsid w:val="00944227"/>
    <w:rsid w:val="00963884"/>
    <w:rsid w:val="009670D3"/>
    <w:rsid w:val="00970DCF"/>
    <w:rsid w:val="00981716"/>
    <w:rsid w:val="00990DED"/>
    <w:rsid w:val="009B636D"/>
    <w:rsid w:val="009E042F"/>
    <w:rsid w:val="009E1E1C"/>
    <w:rsid w:val="009F68C7"/>
    <w:rsid w:val="00A04214"/>
    <w:rsid w:val="00A050E3"/>
    <w:rsid w:val="00A177D1"/>
    <w:rsid w:val="00A17C46"/>
    <w:rsid w:val="00A37F91"/>
    <w:rsid w:val="00A453EF"/>
    <w:rsid w:val="00A46E57"/>
    <w:rsid w:val="00A47C6A"/>
    <w:rsid w:val="00A512F2"/>
    <w:rsid w:val="00A51BB6"/>
    <w:rsid w:val="00A55304"/>
    <w:rsid w:val="00A57044"/>
    <w:rsid w:val="00A6130B"/>
    <w:rsid w:val="00A82488"/>
    <w:rsid w:val="00A8613C"/>
    <w:rsid w:val="00A86D77"/>
    <w:rsid w:val="00A906CB"/>
    <w:rsid w:val="00A97FA6"/>
    <w:rsid w:val="00AC565F"/>
    <w:rsid w:val="00AE04E4"/>
    <w:rsid w:val="00AE32D1"/>
    <w:rsid w:val="00AF12E8"/>
    <w:rsid w:val="00B019BD"/>
    <w:rsid w:val="00B06160"/>
    <w:rsid w:val="00B23EFD"/>
    <w:rsid w:val="00B331D6"/>
    <w:rsid w:val="00B36911"/>
    <w:rsid w:val="00B44AE7"/>
    <w:rsid w:val="00B54BDD"/>
    <w:rsid w:val="00B61EC9"/>
    <w:rsid w:val="00B63620"/>
    <w:rsid w:val="00B67179"/>
    <w:rsid w:val="00B70E6A"/>
    <w:rsid w:val="00B72C14"/>
    <w:rsid w:val="00B774FF"/>
    <w:rsid w:val="00B83166"/>
    <w:rsid w:val="00B83BAC"/>
    <w:rsid w:val="00B95B4B"/>
    <w:rsid w:val="00BB1045"/>
    <w:rsid w:val="00BC0D0B"/>
    <w:rsid w:val="00BC4E80"/>
    <w:rsid w:val="00BC7EF0"/>
    <w:rsid w:val="00BE137C"/>
    <w:rsid w:val="00BE2D21"/>
    <w:rsid w:val="00BE4EDB"/>
    <w:rsid w:val="00BF2888"/>
    <w:rsid w:val="00BF6A24"/>
    <w:rsid w:val="00C26ECE"/>
    <w:rsid w:val="00C3220D"/>
    <w:rsid w:val="00C34FB6"/>
    <w:rsid w:val="00C35ED3"/>
    <w:rsid w:val="00C36385"/>
    <w:rsid w:val="00C55417"/>
    <w:rsid w:val="00C65FB3"/>
    <w:rsid w:val="00C710E9"/>
    <w:rsid w:val="00C7338F"/>
    <w:rsid w:val="00C86012"/>
    <w:rsid w:val="00C95DEF"/>
    <w:rsid w:val="00C96768"/>
    <w:rsid w:val="00CA3072"/>
    <w:rsid w:val="00CA5D31"/>
    <w:rsid w:val="00CA6768"/>
    <w:rsid w:val="00CA7F3F"/>
    <w:rsid w:val="00CB6F35"/>
    <w:rsid w:val="00CC4876"/>
    <w:rsid w:val="00CD225B"/>
    <w:rsid w:val="00CE0A55"/>
    <w:rsid w:val="00D14A35"/>
    <w:rsid w:val="00D20050"/>
    <w:rsid w:val="00D26592"/>
    <w:rsid w:val="00D37F53"/>
    <w:rsid w:val="00D51DB4"/>
    <w:rsid w:val="00D53AA4"/>
    <w:rsid w:val="00D57A01"/>
    <w:rsid w:val="00D657AB"/>
    <w:rsid w:val="00D84E50"/>
    <w:rsid w:val="00D97748"/>
    <w:rsid w:val="00DA0C5E"/>
    <w:rsid w:val="00DB2F8D"/>
    <w:rsid w:val="00DC29D1"/>
    <w:rsid w:val="00DD6B98"/>
    <w:rsid w:val="00DF46FF"/>
    <w:rsid w:val="00E0308F"/>
    <w:rsid w:val="00E16B6B"/>
    <w:rsid w:val="00E1772C"/>
    <w:rsid w:val="00E241D7"/>
    <w:rsid w:val="00E33C12"/>
    <w:rsid w:val="00E4192B"/>
    <w:rsid w:val="00E42BEE"/>
    <w:rsid w:val="00E65007"/>
    <w:rsid w:val="00E821AD"/>
    <w:rsid w:val="00E87059"/>
    <w:rsid w:val="00EC5835"/>
    <w:rsid w:val="00EC70A6"/>
    <w:rsid w:val="00EC7F12"/>
    <w:rsid w:val="00EE6465"/>
    <w:rsid w:val="00EF1BF9"/>
    <w:rsid w:val="00EF4599"/>
    <w:rsid w:val="00F13098"/>
    <w:rsid w:val="00F15784"/>
    <w:rsid w:val="00F210E7"/>
    <w:rsid w:val="00F24538"/>
    <w:rsid w:val="00F45916"/>
    <w:rsid w:val="00F56EFA"/>
    <w:rsid w:val="00F71CD0"/>
    <w:rsid w:val="00F72643"/>
    <w:rsid w:val="00F74B87"/>
    <w:rsid w:val="00F751F8"/>
    <w:rsid w:val="00F966CD"/>
    <w:rsid w:val="00FA0641"/>
    <w:rsid w:val="00FA5304"/>
    <w:rsid w:val="00FA5FE3"/>
    <w:rsid w:val="00FC037F"/>
    <w:rsid w:val="00FC40B2"/>
    <w:rsid w:val="00FE31F3"/>
    <w:rsid w:val="2552A92C"/>
    <w:rsid w:val="4F46A4D3"/>
    <w:rsid w:val="6896FD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4406EB"/>
  <w15:chartTrackingRefBased/>
  <w15:docId w15:val="{BB66DD09-ADCF-4085-9D1E-FD89B9B94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20050"/>
    <w:pPr>
      <w:spacing w:after="0" w:line="240" w:lineRule="auto"/>
    </w:pPr>
    <w:rPr>
      <w:rFonts w:ascii="Arial" w:eastAsia="Times New Roman" w:hAnsi="Arial" w:cs="Arial"/>
    </w:rPr>
  </w:style>
  <w:style w:type="paragraph" w:styleId="Heading1">
    <w:name w:val="heading 1"/>
    <w:basedOn w:val="Normal"/>
    <w:next w:val="Normal"/>
    <w:link w:val="Heading1Char"/>
    <w:uiPriority w:val="9"/>
    <w:qFormat/>
    <w:rsid w:val="0027716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76914"/>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EF1BF9"/>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5B579A"/>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94212D"/>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94212D"/>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94212D"/>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qFormat/>
    <w:rsid w:val="00EF4599"/>
    <w:pPr>
      <w:spacing w:before="240" w:after="60"/>
      <w:outlineLvl w:val="7"/>
    </w:pPr>
    <w:rPr>
      <w:rFonts w:ascii="Times New Roman" w:hAnsi="Times New Roman" w:cs="Times New Roman"/>
      <w:i/>
      <w:iCs/>
      <w:sz w:val="24"/>
      <w:szCs w:val="24"/>
      <w:lang w:eastAsia="en-GB"/>
    </w:rPr>
  </w:style>
  <w:style w:type="paragraph" w:styleId="Heading9">
    <w:name w:val="heading 9"/>
    <w:basedOn w:val="Normal"/>
    <w:next w:val="Normal"/>
    <w:link w:val="Heading9Char"/>
    <w:uiPriority w:val="9"/>
    <w:semiHidden/>
    <w:unhideWhenUsed/>
    <w:qFormat/>
    <w:rsid w:val="0094212D"/>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20050"/>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39"/>
    <w:rsid w:val="00D200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20050"/>
    <w:pPr>
      <w:tabs>
        <w:tab w:val="center" w:pos="4513"/>
        <w:tab w:val="right" w:pos="9026"/>
      </w:tabs>
    </w:pPr>
  </w:style>
  <w:style w:type="character" w:customStyle="1" w:styleId="HeaderChar">
    <w:name w:val="Header Char"/>
    <w:basedOn w:val="DefaultParagraphFont"/>
    <w:link w:val="Header"/>
    <w:uiPriority w:val="99"/>
    <w:rsid w:val="00D20050"/>
    <w:rPr>
      <w:rFonts w:ascii="Arial" w:eastAsia="Times New Roman" w:hAnsi="Arial" w:cs="Arial"/>
    </w:rPr>
  </w:style>
  <w:style w:type="paragraph" w:styleId="Footer">
    <w:name w:val="footer"/>
    <w:basedOn w:val="Normal"/>
    <w:link w:val="FooterChar"/>
    <w:uiPriority w:val="99"/>
    <w:unhideWhenUsed/>
    <w:rsid w:val="00D20050"/>
    <w:pPr>
      <w:tabs>
        <w:tab w:val="center" w:pos="4513"/>
        <w:tab w:val="right" w:pos="9026"/>
      </w:tabs>
    </w:pPr>
  </w:style>
  <w:style w:type="character" w:customStyle="1" w:styleId="FooterChar">
    <w:name w:val="Footer Char"/>
    <w:basedOn w:val="DefaultParagraphFont"/>
    <w:link w:val="Footer"/>
    <w:uiPriority w:val="99"/>
    <w:rsid w:val="00D20050"/>
    <w:rPr>
      <w:rFonts w:ascii="Arial" w:eastAsia="Times New Roman" w:hAnsi="Arial" w:cs="Arial"/>
    </w:rPr>
  </w:style>
  <w:style w:type="character" w:styleId="Hyperlink">
    <w:name w:val="Hyperlink"/>
    <w:basedOn w:val="DefaultParagraphFont"/>
    <w:uiPriority w:val="99"/>
    <w:rsid w:val="00E65007"/>
    <w:rPr>
      <w:color w:val="0000FF"/>
      <w:u w:val="single"/>
    </w:rPr>
  </w:style>
  <w:style w:type="paragraph" w:styleId="NormalWeb">
    <w:name w:val="Normal (Web)"/>
    <w:basedOn w:val="Normal"/>
    <w:rsid w:val="00E65007"/>
    <w:pPr>
      <w:spacing w:before="100" w:beforeAutospacing="1" w:after="100" w:afterAutospacing="1" w:line="276" w:lineRule="atLeast"/>
      <w:textAlignment w:val="top"/>
    </w:pPr>
    <w:rPr>
      <w:rFonts w:ascii="Verdana" w:hAnsi="Verdana" w:cs="Times New Roman"/>
      <w:sz w:val="24"/>
      <w:szCs w:val="24"/>
      <w:lang w:eastAsia="en-GB"/>
    </w:rPr>
  </w:style>
  <w:style w:type="character" w:customStyle="1" w:styleId="Heading1Char">
    <w:name w:val="Heading 1 Char"/>
    <w:basedOn w:val="DefaultParagraphFont"/>
    <w:link w:val="Heading1"/>
    <w:uiPriority w:val="9"/>
    <w:rsid w:val="00277161"/>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277161"/>
    <w:pPr>
      <w:spacing w:line="259" w:lineRule="auto"/>
      <w:outlineLvl w:val="9"/>
    </w:pPr>
    <w:rPr>
      <w:lang w:val="en-US"/>
    </w:rPr>
  </w:style>
  <w:style w:type="paragraph" w:styleId="TOC2">
    <w:name w:val="toc 2"/>
    <w:basedOn w:val="Normal"/>
    <w:next w:val="Normal"/>
    <w:autoRedefine/>
    <w:uiPriority w:val="39"/>
    <w:unhideWhenUsed/>
    <w:rsid w:val="00132786"/>
    <w:pPr>
      <w:tabs>
        <w:tab w:val="left" w:pos="880"/>
        <w:tab w:val="right" w:leader="dot" w:pos="9016"/>
      </w:tabs>
      <w:ind w:left="221"/>
    </w:pPr>
    <w:rPr>
      <w:rFonts w:asciiTheme="minorHAnsi" w:eastAsiaTheme="minorEastAsia" w:hAnsiTheme="minorHAnsi" w:cs="Times New Roman"/>
      <w:lang w:val="en-US"/>
    </w:rPr>
  </w:style>
  <w:style w:type="paragraph" w:styleId="TOC1">
    <w:name w:val="toc 1"/>
    <w:basedOn w:val="Normal"/>
    <w:next w:val="Normal"/>
    <w:autoRedefine/>
    <w:uiPriority w:val="39"/>
    <w:unhideWhenUsed/>
    <w:rsid w:val="00277161"/>
    <w:pPr>
      <w:spacing w:after="100" w:line="259" w:lineRule="auto"/>
    </w:pPr>
    <w:rPr>
      <w:rFonts w:asciiTheme="minorHAnsi" w:eastAsiaTheme="minorEastAsia" w:hAnsiTheme="minorHAnsi" w:cs="Times New Roman"/>
      <w:lang w:val="en-US"/>
    </w:rPr>
  </w:style>
  <w:style w:type="paragraph" w:styleId="TOC3">
    <w:name w:val="toc 3"/>
    <w:basedOn w:val="Normal"/>
    <w:next w:val="Normal"/>
    <w:autoRedefine/>
    <w:uiPriority w:val="39"/>
    <w:unhideWhenUsed/>
    <w:rsid w:val="00277161"/>
    <w:pPr>
      <w:spacing w:after="100" w:line="259" w:lineRule="auto"/>
      <w:ind w:left="440"/>
    </w:pPr>
    <w:rPr>
      <w:rFonts w:asciiTheme="minorHAnsi" w:eastAsiaTheme="minorEastAsia" w:hAnsiTheme="minorHAnsi" w:cs="Times New Roman"/>
      <w:lang w:val="en-US"/>
    </w:rPr>
  </w:style>
  <w:style w:type="character" w:customStyle="1" w:styleId="Heading2Char">
    <w:name w:val="Heading 2 Char"/>
    <w:basedOn w:val="DefaultParagraphFont"/>
    <w:link w:val="Heading2"/>
    <w:uiPriority w:val="9"/>
    <w:rsid w:val="00676914"/>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EF1BF9"/>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B83166"/>
    <w:pPr>
      <w:ind w:left="720"/>
      <w:contextualSpacing/>
    </w:pPr>
  </w:style>
  <w:style w:type="paragraph" w:styleId="Title">
    <w:name w:val="Title"/>
    <w:basedOn w:val="Normal"/>
    <w:link w:val="TitleChar"/>
    <w:qFormat/>
    <w:rsid w:val="00EF4599"/>
    <w:pPr>
      <w:ind w:firstLine="720"/>
      <w:jc w:val="center"/>
    </w:pPr>
    <w:rPr>
      <w:b/>
      <w:bCs/>
      <w:sz w:val="20"/>
      <w:szCs w:val="20"/>
    </w:rPr>
  </w:style>
  <w:style w:type="character" w:customStyle="1" w:styleId="TitleChar">
    <w:name w:val="Title Char"/>
    <w:basedOn w:val="DefaultParagraphFont"/>
    <w:link w:val="Title"/>
    <w:rsid w:val="00EF4599"/>
    <w:rPr>
      <w:rFonts w:ascii="Arial" w:eastAsia="Times New Roman" w:hAnsi="Arial" w:cs="Arial"/>
      <w:b/>
      <w:bCs/>
      <w:sz w:val="20"/>
      <w:szCs w:val="20"/>
    </w:rPr>
  </w:style>
  <w:style w:type="character" w:customStyle="1" w:styleId="highlightedsearchterm">
    <w:name w:val="highlightedsearchterm"/>
    <w:basedOn w:val="DefaultParagraphFont"/>
    <w:rsid w:val="00EF4599"/>
  </w:style>
  <w:style w:type="paragraph" w:styleId="BlockText">
    <w:name w:val="Block Text"/>
    <w:basedOn w:val="Normal"/>
    <w:rsid w:val="00EF4599"/>
    <w:pPr>
      <w:ind w:left="720" w:right="-784"/>
      <w:jc w:val="both"/>
    </w:pPr>
    <w:rPr>
      <w:rFonts w:ascii="Times New Roman" w:hAnsi="Times New Roman" w:cs="Times New Roman"/>
      <w:sz w:val="20"/>
      <w:szCs w:val="20"/>
      <w:lang w:eastAsia="en-GB"/>
    </w:rPr>
  </w:style>
  <w:style w:type="character" w:customStyle="1" w:styleId="Heading8Char">
    <w:name w:val="Heading 8 Char"/>
    <w:basedOn w:val="DefaultParagraphFont"/>
    <w:link w:val="Heading8"/>
    <w:rsid w:val="00EF4599"/>
    <w:rPr>
      <w:rFonts w:ascii="Times New Roman" w:eastAsia="Times New Roman" w:hAnsi="Times New Roman" w:cs="Times New Roman"/>
      <w:i/>
      <w:iCs/>
      <w:sz w:val="24"/>
      <w:szCs w:val="24"/>
      <w:lang w:eastAsia="en-GB"/>
    </w:rPr>
  </w:style>
  <w:style w:type="character" w:customStyle="1" w:styleId="link-mailto">
    <w:name w:val="link-mailto"/>
    <w:basedOn w:val="DefaultParagraphFont"/>
    <w:rsid w:val="00EF4599"/>
  </w:style>
  <w:style w:type="character" w:customStyle="1" w:styleId="Heading4Char">
    <w:name w:val="Heading 4 Char"/>
    <w:basedOn w:val="DefaultParagraphFont"/>
    <w:link w:val="Heading4"/>
    <w:uiPriority w:val="9"/>
    <w:rsid w:val="005B579A"/>
    <w:rPr>
      <w:rFonts w:asciiTheme="majorHAnsi" w:eastAsiaTheme="majorEastAsia" w:hAnsiTheme="majorHAnsi" w:cstheme="majorBidi"/>
      <w:i/>
      <w:iCs/>
      <w:color w:val="2E74B5" w:themeColor="accent1" w:themeShade="BF"/>
    </w:rPr>
  </w:style>
  <w:style w:type="character" w:styleId="FollowedHyperlink">
    <w:name w:val="FollowedHyperlink"/>
    <w:basedOn w:val="DefaultParagraphFont"/>
    <w:uiPriority w:val="99"/>
    <w:semiHidden/>
    <w:unhideWhenUsed/>
    <w:rsid w:val="005B579A"/>
    <w:rPr>
      <w:color w:val="954F72" w:themeColor="followedHyperlink"/>
      <w:u w:val="single"/>
    </w:rPr>
  </w:style>
  <w:style w:type="paragraph" w:styleId="BalloonText">
    <w:name w:val="Balloon Text"/>
    <w:basedOn w:val="Normal"/>
    <w:link w:val="BalloonTextChar"/>
    <w:uiPriority w:val="99"/>
    <w:semiHidden/>
    <w:unhideWhenUsed/>
    <w:rsid w:val="005B579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579A"/>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4E42D6"/>
    <w:rPr>
      <w:sz w:val="16"/>
      <w:szCs w:val="16"/>
    </w:rPr>
  </w:style>
  <w:style w:type="paragraph" w:styleId="CommentText">
    <w:name w:val="annotation text"/>
    <w:basedOn w:val="Normal"/>
    <w:link w:val="CommentTextChar"/>
    <w:uiPriority w:val="99"/>
    <w:semiHidden/>
    <w:unhideWhenUsed/>
    <w:rsid w:val="004E42D6"/>
    <w:rPr>
      <w:sz w:val="20"/>
      <w:szCs w:val="20"/>
    </w:rPr>
  </w:style>
  <w:style w:type="character" w:customStyle="1" w:styleId="CommentTextChar">
    <w:name w:val="Comment Text Char"/>
    <w:basedOn w:val="DefaultParagraphFont"/>
    <w:link w:val="CommentText"/>
    <w:uiPriority w:val="99"/>
    <w:semiHidden/>
    <w:rsid w:val="004E42D6"/>
    <w:rPr>
      <w:rFonts w:ascii="Arial" w:eastAsia="Times New Roman" w:hAnsi="Arial" w:cs="Arial"/>
      <w:sz w:val="20"/>
      <w:szCs w:val="20"/>
    </w:rPr>
  </w:style>
  <w:style w:type="paragraph" w:styleId="CommentSubject">
    <w:name w:val="annotation subject"/>
    <w:basedOn w:val="CommentText"/>
    <w:next w:val="CommentText"/>
    <w:link w:val="CommentSubjectChar"/>
    <w:uiPriority w:val="99"/>
    <w:semiHidden/>
    <w:unhideWhenUsed/>
    <w:rsid w:val="004E42D6"/>
    <w:rPr>
      <w:b/>
      <w:bCs/>
    </w:rPr>
  </w:style>
  <w:style w:type="character" w:customStyle="1" w:styleId="CommentSubjectChar">
    <w:name w:val="Comment Subject Char"/>
    <w:basedOn w:val="CommentTextChar"/>
    <w:link w:val="CommentSubject"/>
    <w:uiPriority w:val="99"/>
    <w:semiHidden/>
    <w:rsid w:val="004E42D6"/>
    <w:rPr>
      <w:rFonts w:ascii="Arial" w:eastAsia="Times New Roman" w:hAnsi="Arial" w:cs="Arial"/>
      <w:b/>
      <w:bCs/>
      <w:sz w:val="20"/>
      <w:szCs w:val="20"/>
    </w:rPr>
  </w:style>
  <w:style w:type="character" w:customStyle="1" w:styleId="Heading5Char">
    <w:name w:val="Heading 5 Char"/>
    <w:basedOn w:val="DefaultParagraphFont"/>
    <w:link w:val="Heading5"/>
    <w:uiPriority w:val="9"/>
    <w:semiHidden/>
    <w:rsid w:val="0094212D"/>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94212D"/>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94212D"/>
    <w:rPr>
      <w:rFonts w:asciiTheme="majorHAnsi" w:eastAsiaTheme="majorEastAsia" w:hAnsiTheme="majorHAnsi" w:cstheme="majorBidi"/>
      <w:i/>
      <w:iCs/>
      <w:color w:val="1F4D78" w:themeColor="accent1" w:themeShade="7F"/>
    </w:rPr>
  </w:style>
  <w:style w:type="character" w:customStyle="1" w:styleId="Heading9Char">
    <w:name w:val="Heading 9 Char"/>
    <w:basedOn w:val="DefaultParagraphFont"/>
    <w:link w:val="Heading9"/>
    <w:uiPriority w:val="9"/>
    <w:semiHidden/>
    <w:rsid w:val="0094212D"/>
    <w:rPr>
      <w:rFonts w:asciiTheme="majorHAnsi" w:eastAsiaTheme="majorEastAsia" w:hAnsiTheme="majorHAnsi" w:cstheme="majorBidi"/>
      <w:i/>
      <w:iCs/>
      <w:color w:val="272727" w:themeColor="text1" w:themeTint="D8"/>
      <w:sz w:val="21"/>
      <w:szCs w:val="21"/>
    </w:rPr>
  </w:style>
  <w:style w:type="character" w:styleId="UnresolvedMention">
    <w:name w:val="Unresolved Mention"/>
    <w:basedOn w:val="DefaultParagraphFont"/>
    <w:uiPriority w:val="99"/>
    <w:semiHidden/>
    <w:unhideWhenUsed/>
    <w:rsid w:val="009F68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0654837">
      <w:bodyDiv w:val="1"/>
      <w:marLeft w:val="0"/>
      <w:marRight w:val="0"/>
      <w:marTop w:val="0"/>
      <w:marBottom w:val="0"/>
      <w:divBdr>
        <w:top w:val="none" w:sz="0" w:space="0" w:color="auto"/>
        <w:left w:val="none" w:sz="0" w:space="0" w:color="auto"/>
        <w:bottom w:val="none" w:sz="0" w:space="0" w:color="auto"/>
        <w:right w:val="none" w:sz="0" w:space="0" w:color="auto"/>
      </w:divBdr>
    </w:div>
    <w:div w:id="493373361">
      <w:bodyDiv w:val="1"/>
      <w:marLeft w:val="0"/>
      <w:marRight w:val="0"/>
      <w:marTop w:val="0"/>
      <w:marBottom w:val="0"/>
      <w:divBdr>
        <w:top w:val="none" w:sz="0" w:space="0" w:color="auto"/>
        <w:left w:val="none" w:sz="0" w:space="0" w:color="auto"/>
        <w:bottom w:val="none" w:sz="0" w:space="0" w:color="auto"/>
        <w:right w:val="none" w:sz="0" w:space="0" w:color="auto"/>
      </w:divBdr>
    </w:div>
    <w:div w:id="560756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gul.ac.uk/about/our-professional-services/safety-health-and-environment/risk-assessment" TargetMode="External"/><Relationship Id="rId18" Type="http://schemas.openxmlformats.org/officeDocument/2006/relationships/hyperlink" Target="https://www.sgul.ac.uk/about/our-professional-services/safety-health-and-environment/waste-management" TargetMode="External"/><Relationship Id="rId26" Type="http://schemas.openxmlformats.org/officeDocument/2006/relationships/hyperlink" Target="https://osha.europa.eu/" TargetMode="External"/><Relationship Id="rId3" Type="http://schemas.openxmlformats.org/officeDocument/2006/relationships/customXml" Target="../customXml/item3.xml"/><Relationship Id="rId21" Type="http://schemas.openxmlformats.org/officeDocument/2006/relationships/hyperlink" Target="https://www.riddox.co.uk/form/MHZ1amdBUWQwWE1DU3FqckJkNVRFbExqMWMxY2lyWDVkaDViREc3VFBUaHpRcjdOdW0vaGNYcEZIVDNOb3cvTQ=="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sgul.ac.uk/about/our-professional-services/safety-health-and-environment/documents/guidance-on-lone-and-out-of-hours-working-within-sgul-2018.pdf" TargetMode="External"/><Relationship Id="rId25" Type="http://schemas.openxmlformats.org/officeDocument/2006/relationships/hyperlink" Target="http://www.hse.gov.uk" TargetMode="External"/><Relationship Id="rId2" Type="http://schemas.openxmlformats.org/officeDocument/2006/relationships/customXml" Target="../customXml/item2.xml"/><Relationship Id="rId16" Type="http://schemas.openxmlformats.org/officeDocument/2006/relationships/hyperlink" Target="https://www.hse.gov.uk/coshh/" TargetMode="External"/><Relationship Id="rId20" Type="http://schemas.openxmlformats.org/officeDocument/2006/relationships/hyperlink" Target="https://www.riddox.co.uk/form/MHZ1amdBUWQwWE1DU3FqckJkNVRFbExqMWMxY2lyWDVkaDViREc3VFBUaHpRcjdOdW0vaGNYcEZIVDNOb3cvTQ==" TargetMode="External"/><Relationship Id="rId29" Type="http://schemas.openxmlformats.org/officeDocument/2006/relationships/theme" Target="theme/theme1.xml"/><Relationship Id="R530b50bab07c407a"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sgul.ac.uk/about/our-professional-services/safety-health-and-environment" TargetMode="External"/><Relationship Id="rId5" Type="http://schemas.openxmlformats.org/officeDocument/2006/relationships/numbering" Target="numbering.xml"/><Relationship Id="rId15" Type="http://schemas.openxmlformats.org/officeDocument/2006/relationships/hyperlink" Target="https://www.sgul.ac.uk/about/our-professional-services/safety-health-and-environment/workplace-health-safety-and-welfare/workplace-health-and-safety-lab-research" TargetMode="External"/><Relationship Id="rId23" Type="http://schemas.openxmlformats.org/officeDocument/2006/relationships/hyperlink" Target="mailto:vang@sgul.ac.uk"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sgul.ac.uk/about/our-professional-services/safety-health-and-environment/forms/weee-waste-decontamination-certificat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gul.ac.uk/about/our-professional-services/safety-health-and-environment/documents/Laboratory-Handbook-Feb-2020.pdf" TargetMode="External"/><Relationship Id="rId22" Type="http://schemas.openxmlformats.org/officeDocument/2006/relationships/hyperlink" Target="mailto:akorny@sgul.ac.uk" TargetMode="External"/><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96CECBE7D58364E96FD2F81A61BF8EF" ma:contentTypeVersion="4" ma:contentTypeDescription="Create a new document." ma:contentTypeScope="" ma:versionID="8d850b1b0487325271f6cdcff374bc33">
  <xsd:schema xmlns:xsd="http://www.w3.org/2001/XMLSchema" xmlns:xs="http://www.w3.org/2001/XMLSchema" xmlns:p="http://schemas.microsoft.com/office/2006/metadata/properties" xmlns:ns2="6308c875-4432-439c-ab6b-80de859fbf21" xmlns:ns3="07f3acbc-8380-448d-b049-28e170fdc782" targetNamespace="http://schemas.microsoft.com/office/2006/metadata/properties" ma:root="true" ma:fieldsID="426e6c7780d28ed4580eebc1474816c8" ns2:_="" ns3:_="">
    <xsd:import namespace="6308c875-4432-439c-ab6b-80de859fbf21"/>
    <xsd:import namespace="07f3acbc-8380-448d-b049-28e170fdc78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08c875-4432-439c-ab6b-80de859fbf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f3acbc-8380-448d-b049-28e170fdc78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A724BCE1-2460-43FD-8A36-1420EC54516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E4027B6-E617-4749-8187-2D09D49A48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08c875-4432-439c-ab6b-80de859fbf21"/>
    <ds:schemaRef ds:uri="07f3acbc-8380-448d-b049-28e170fdc7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5462B4-ADA5-46F6-BD86-D2481581884E}">
  <ds:schemaRefs>
    <ds:schemaRef ds:uri="http://schemas.microsoft.com/sharepoint/v3/contenttype/forms"/>
  </ds:schemaRefs>
</ds:datastoreItem>
</file>

<file path=customXml/itemProps4.xml><?xml version="1.0" encoding="utf-8"?>
<ds:datastoreItem xmlns:ds="http://schemas.openxmlformats.org/officeDocument/2006/customXml" ds:itemID="{AD1B751E-6764-4CFA-829B-126E096CDF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9437</Words>
  <Characters>53793</Characters>
  <Application>Microsoft Office Word</Application>
  <DocSecurity>0</DocSecurity>
  <Lines>448</Lines>
  <Paragraphs>126</Paragraphs>
  <ScaleCrop>false</ScaleCrop>
  <HeadingPairs>
    <vt:vector size="2" baseType="variant">
      <vt:variant>
        <vt:lpstr>Title</vt:lpstr>
      </vt:variant>
      <vt:variant>
        <vt:i4>1</vt:i4>
      </vt:variant>
    </vt:vector>
  </HeadingPairs>
  <TitlesOfParts>
    <vt:vector size="1" baseType="lpstr">
      <vt:lpstr/>
    </vt:vector>
  </TitlesOfParts>
  <Company>St Georges, University of London</Company>
  <LinksUpToDate>false</LinksUpToDate>
  <CharactersWithSpaces>63104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Local rules template - Covid19 Final</dc:title>
  <dc:subject>
  </dc:subject>
  <dc:creator>Penny Lympany</dc:creator>
  <cp:keywords>
  </cp:keywords>
  <dc:description>
  </dc:description>
  <cp:lastModifiedBy>Sebastian</cp:lastModifiedBy>
  <cp:revision>2</cp:revision>
  <cp:lastPrinted>2018-10-30T11:48:00Z</cp:lastPrinted>
  <dcterms:created xsi:type="dcterms:W3CDTF">2020-05-29T10:00:00Z</dcterms:created>
  <dcterms:modified xsi:type="dcterms:W3CDTF">2020-06-02T15:54:28Z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0x010100196CECBE7D58364E96FD2F81A61BF8EF</vt:lpwstr>
  </property>
</Properties>
</file>