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A96" w:rsidRDefault="00026A96">
      <w:pPr>
        <w:widowControl/>
        <w:rPr>
          <w:sz w:val="24"/>
        </w:rPr>
        <w:sectPr w:rsidR="00026A96" w:rsidSect="00331253">
          <w:footerReference w:type="default" r:id="rId7"/>
          <w:pgSz w:w="11909" w:h="16838" w:code="9"/>
          <w:pgMar w:top="680" w:right="869" w:bottom="199" w:left="960" w:header="720" w:footer="720" w:gutter="0"/>
          <w:cols w:space="720"/>
          <w:noEndnote/>
          <w:docGrid w:linePitch="272"/>
        </w:sectPr>
      </w:pPr>
    </w:p>
    <w:p w:rsidR="00053704" w:rsidP="00CD0A5A" w:rsidRDefault="00053704">
      <w:pPr>
        <w:widowControl/>
        <w:jc w:val="center"/>
        <w:rPr>
          <w:rFonts w:ascii="Arial" w:hAnsi="Arial" w:cs="Arial"/>
          <w:b/>
          <w:sz w:val="28"/>
          <w:szCs w:val="28"/>
          <w:u w:val="single"/>
        </w:rPr>
      </w:pPr>
    </w:p>
    <w:p w:rsidRPr="00CD0A5A" w:rsidR="00CD0A5A" w:rsidP="00CD0A5A" w:rsidRDefault="00CD0A5A">
      <w:pPr>
        <w:widowControl/>
        <w:jc w:val="center"/>
        <w:rPr>
          <w:rFonts w:ascii="Arial" w:hAnsi="Arial" w:cs="Arial"/>
          <w:b/>
          <w:sz w:val="28"/>
          <w:szCs w:val="28"/>
          <w:u w:val="single"/>
        </w:rPr>
      </w:pPr>
      <w:r w:rsidRPr="00CD0A5A">
        <w:rPr>
          <w:rFonts w:ascii="Arial" w:hAnsi="Arial" w:cs="Arial"/>
          <w:b/>
          <w:sz w:val="28"/>
          <w:szCs w:val="28"/>
          <w:u w:val="single"/>
        </w:rPr>
        <w:t>St George</w:t>
      </w:r>
      <w:r>
        <w:rPr>
          <w:rFonts w:ascii="Arial" w:hAnsi="Arial" w:cs="Arial"/>
          <w:b/>
          <w:sz w:val="28"/>
          <w:szCs w:val="28"/>
          <w:u w:val="single"/>
        </w:rPr>
        <w:t>’</w:t>
      </w:r>
      <w:r w:rsidRPr="00CD0A5A">
        <w:rPr>
          <w:rFonts w:ascii="Arial" w:hAnsi="Arial" w:cs="Arial"/>
          <w:b/>
          <w:sz w:val="28"/>
          <w:szCs w:val="28"/>
          <w:u w:val="single"/>
        </w:rPr>
        <w:t>s</w:t>
      </w:r>
      <w:r>
        <w:rPr>
          <w:rFonts w:ascii="Arial" w:hAnsi="Arial" w:cs="Arial"/>
          <w:b/>
          <w:sz w:val="28"/>
          <w:szCs w:val="28"/>
          <w:u w:val="single"/>
        </w:rPr>
        <w:t>,</w:t>
      </w:r>
      <w:r w:rsidRPr="00CD0A5A">
        <w:rPr>
          <w:rFonts w:ascii="Arial" w:hAnsi="Arial" w:cs="Arial"/>
          <w:b/>
          <w:sz w:val="28"/>
          <w:szCs w:val="28"/>
          <w:u w:val="single"/>
        </w:rPr>
        <w:t xml:space="preserve"> University of London</w:t>
      </w:r>
    </w:p>
    <w:p w:rsidR="001E11C6" w:rsidP="00CD0A5A" w:rsidRDefault="00CD0A5A">
      <w:pPr>
        <w:widowControl/>
        <w:jc w:val="center"/>
        <w:rPr>
          <w:rFonts w:ascii="Arial" w:hAnsi="Arial" w:cs="Arial"/>
          <w:b/>
          <w:sz w:val="28"/>
          <w:szCs w:val="28"/>
          <w:u w:val="single"/>
        </w:rPr>
      </w:pPr>
      <w:r>
        <w:rPr>
          <w:rFonts w:ascii="Arial" w:hAnsi="Arial" w:cs="Arial"/>
          <w:b/>
          <w:sz w:val="28"/>
          <w:szCs w:val="28"/>
          <w:u w:val="single"/>
        </w:rPr>
        <w:t xml:space="preserve">Research Information Governance </w:t>
      </w:r>
      <w:r w:rsidR="00A81E56">
        <w:rPr>
          <w:rFonts w:ascii="Arial" w:hAnsi="Arial" w:cs="Arial"/>
          <w:b/>
          <w:sz w:val="28"/>
          <w:szCs w:val="28"/>
          <w:u w:val="single"/>
        </w:rPr>
        <w:t xml:space="preserve">Audit </w:t>
      </w:r>
      <w:r>
        <w:rPr>
          <w:rFonts w:ascii="Arial" w:hAnsi="Arial" w:cs="Arial"/>
          <w:b/>
          <w:sz w:val="28"/>
          <w:szCs w:val="28"/>
          <w:u w:val="single"/>
        </w:rPr>
        <w:t>Process</w:t>
      </w:r>
    </w:p>
    <w:p w:rsidRPr="00CD0A5A" w:rsidR="00053704" w:rsidP="00CD0A5A" w:rsidRDefault="00053704">
      <w:pPr>
        <w:widowControl/>
        <w:jc w:val="center"/>
        <w:rPr>
          <w:rFonts w:ascii="Arial" w:hAnsi="Arial" w:cs="Arial"/>
          <w:b/>
          <w:sz w:val="28"/>
          <w:szCs w:val="28"/>
          <w:u w:val="single"/>
        </w:rPr>
      </w:pPr>
    </w:p>
    <w:p w:rsidRPr="00CD4D25" w:rsidR="001E11C6" w:rsidP="001E11C6" w:rsidRDefault="001E11C6">
      <w:pPr>
        <w:pStyle w:val="Heading1"/>
        <w:rPr>
          <w:rFonts w:ascii="Arial" w:hAnsi="Arial" w:cs="Arial"/>
          <w:b/>
          <w:color w:val="000000" w:themeColor="text1"/>
          <w:sz w:val="22"/>
          <w:szCs w:val="22"/>
        </w:rPr>
      </w:pPr>
      <w:bookmarkStart w:name="_Hlk64376246" w:id="0"/>
      <w:r w:rsidRPr="00CD4D25">
        <w:rPr>
          <w:rFonts w:ascii="Arial" w:hAnsi="Arial" w:cs="Arial"/>
          <w:b/>
          <w:color w:val="000000" w:themeColor="text1"/>
          <w:sz w:val="22"/>
          <w:szCs w:val="22"/>
        </w:rPr>
        <w:t>Background</w:t>
      </w:r>
    </w:p>
    <w:p w:rsidRPr="00CD4D25" w:rsidR="001E11C6" w:rsidP="001E11C6" w:rsidRDefault="001E11C6">
      <w:pPr>
        <w:rPr>
          <w:rFonts w:ascii="Arial" w:hAnsi="Arial" w:cs="Arial"/>
          <w:color w:val="000000" w:themeColor="text1"/>
          <w:sz w:val="22"/>
          <w:szCs w:val="22"/>
        </w:rPr>
      </w:pPr>
    </w:p>
    <w:p w:rsidR="001E11C6" w:rsidP="001E11C6" w:rsidRDefault="000123E5">
      <w:pPr>
        <w:pStyle w:val="Heading2"/>
        <w:rPr>
          <w:rFonts w:ascii="Arial" w:hAnsi="Arial" w:cs="Arial"/>
          <w:color w:val="000000" w:themeColor="text1"/>
          <w:sz w:val="22"/>
          <w:szCs w:val="22"/>
        </w:rPr>
      </w:pPr>
      <w:r w:rsidRPr="00CD4D25">
        <w:rPr>
          <w:rFonts w:ascii="Arial" w:hAnsi="Arial" w:cs="Arial"/>
          <w:color w:val="000000" w:themeColor="text1"/>
          <w:sz w:val="22"/>
          <w:szCs w:val="22"/>
        </w:rPr>
        <w:t>The University</w:t>
      </w:r>
      <w:r w:rsidRPr="00CD4D25" w:rsidR="00026A96">
        <w:rPr>
          <w:rFonts w:ascii="Arial" w:hAnsi="Arial" w:cs="Arial"/>
          <w:color w:val="000000" w:themeColor="text1"/>
          <w:sz w:val="22"/>
          <w:szCs w:val="22"/>
        </w:rPr>
        <w:t xml:space="preserve"> has a legal duty to maintain the confidentiality, safety, security and integrity of all personal data it holds and disseminates. This duty is defined through the General Data Protection Regulation (GDPR), the Data Protection Act 2018 (DPA 2018) and common law duty of confidentiality.</w:t>
      </w:r>
    </w:p>
    <w:p w:rsidRPr="00CD0A5A" w:rsidR="00CD0A5A" w:rsidP="00CD0A5A" w:rsidRDefault="00CD0A5A"/>
    <w:p w:rsidRPr="00CD4D25" w:rsidR="001E11C6" w:rsidP="001E11C6" w:rsidRDefault="000123E5">
      <w:pPr>
        <w:pStyle w:val="Heading2"/>
        <w:rPr>
          <w:rFonts w:ascii="Arial" w:hAnsi="Arial" w:cs="Arial"/>
          <w:color w:val="000000" w:themeColor="text1"/>
          <w:sz w:val="22"/>
          <w:szCs w:val="22"/>
        </w:rPr>
      </w:pPr>
      <w:r w:rsidRPr="00CD4D25">
        <w:rPr>
          <w:rFonts w:ascii="Arial" w:hAnsi="Arial" w:cs="Arial"/>
          <w:color w:val="000000" w:themeColor="text1"/>
          <w:sz w:val="22"/>
          <w:szCs w:val="22"/>
        </w:rPr>
        <w:t>The University</w:t>
      </w:r>
      <w:r w:rsidRPr="00CD4D25" w:rsidR="00026A96">
        <w:rPr>
          <w:rFonts w:ascii="Arial" w:hAnsi="Arial" w:cs="Arial"/>
          <w:color w:val="000000" w:themeColor="text1"/>
          <w:sz w:val="22"/>
          <w:szCs w:val="22"/>
        </w:rPr>
        <w:t xml:space="preserve"> </w:t>
      </w:r>
      <w:r w:rsidRPr="00CD4D25" w:rsidR="00DF33ED">
        <w:rPr>
          <w:rFonts w:ascii="Arial" w:hAnsi="Arial" w:cs="Arial"/>
          <w:color w:val="000000" w:themeColor="text1"/>
          <w:sz w:val="22"/>
          <w:szCs w:val="22"/>
        </w:rPr>
        <w:t xml:space="preserve">in its capacity as </w:t>
      </w:r>
      <w:r w:rsidR="00DF33ED">
        <w:rPr>
          <w:rFonts w:ascii="Arial" w:hAnsi="Arial" w:cs="Arial"/>
          <w:color w:val="000000" w:themeColor="text1"/>
          <w:sz w:val="22"/>
          <w:szCs w:val="22"/>
        </w:rPr>
        <w:t>either a</w:t>
      </w:r>
      <w:r w:rsidRPr="00CD4D25" w:rsidR="00DF33ED">
        <w:rPr>
          <w:rFonts w:ascii="Arial" w:hAnsi="Arial" w:cs="Arial"/>
          <w:color w:val="000000" w:themeColor="text1"/>
          <w:sz w:val="22"/>
          <w:szCs w:val="22"/>
        </w:rPr>
        <w:t xml:space="preserve"> data controller</w:t>
      </w:r>
      <w:r w:rsidR="00DF33ED">
        <w:rPr>
          <w:rFonts w:ascii="Arial" w:hAnsi="Arial" w:cs="Arial"/>
          <w:color w:val="000000" w:themeColor="text1"/>
          <w:sz w:val="22"/>
          <w:szCs w:val="22"/>
        </w:rPr>
        <w:t>,</w:t>
      </w:r>
      <w:r w:rsidRPr="00CD4D25" w:rsidR="00DF33ED">
        <w:rPr>
          <w:rFonts w:ascii="Arial" w:hAnsi="Arial" w:cs="Arial"/>
          <w:color w:val="000000" w:themeColor="text1"/>
          <w:sz w:val="22"/>
          <w:szCs w:val="22"/>
        </w:rPr>
        <w:t xml:space="preserve"> or on behalf of other organisations as a </w:t>
      </w:r>
      <w:r w:rsidR="00DF33ED">
        <w:rPr>
          <w:rFonts w:ascii="Arial" w:hAnsi="Arial" w:cs="Arial"/>
          <w:color w:val="000000" w:themeColor="text1"/>
          <w:sz w:val="22"/>
          <w:szCs w:val="22"/>
        </w:rPr>
        <w:t>d</w:t>
      </w:r>
      <w:r w:rsidRPr="00CD4D25" w:rsidR="00DF33ED">
        <w:rPr>
          <w:rFonts w:ascii="Arial" w:hAnsi="Arial" w:cs="Arial"/>
          <w:color w:val="000000" w:themeColor="text1"/>
          <w:sz w:val="22"/>
          <w:szCs w:val="22"/>
        </w:rPr>
        <w:t xml:space="preserve">ata </w:t>
      </w:r>
      <w:r w:rsidR="00DF33ED">
        <w:rPr>
          <w:rFonts w:ascii="Arial" w:hAnsi="Arial" w:cs="Arial"/>
          <w:color w:val="000000" w:themeColor="text1"/>
          <w:sz w:val="22"/>
          <w:szCs w:val="22"/>
        </w:rPr>
        <w:t>p</w:t>
      </w:r>
      <w:r w:rsidRPr="00CD4D25" w:rsidR="00DF33ED">
        <w:rPr>
          <w:rFonts w:ascii="Arial" w:hAnsi="Arial" w:cs="Arial"/>
          <w:color w:val="000000" w:themeColor="text1"/>
          <w:sz w:val="22"/>
          <w:szCs w:val="22"/>
        </w:rPr>
        <w:t>rocesso</w:t>
      </w:r>
      <w:r w:rsidRPr="00CD4D25">
        <w:rPr>
          <w:rFonts w:ascii="Arial" w:hAnsi="Arial" w:cs="Arial"/>
          <w:color w:val="000000" w:themeColor="text1"/>
          <w:sz w:val="22"/>
          <w:szCs w:val="22"/>
        </w:rPr>
        <w:t>r</w:t>
      </w:r>
      <w:r w:rsidR="00DF33ED">
        <w:rPr>
          <w:rFonts w:ascii="Arial" w:hAnsi="Arial" w:cs="Arial"/>
          <w:color w:val="000000" w:themeColor="text1"/>
          <w:sz w:val="22"/>
          <w:szCs w:val="22"/>
        </w:rPr>
        <w:t xml:space="preserve">, </w:t>
      </w:r>
      <w:r w:rsidRPr="00CD4D25">
        <w:rPr>
          <w:rFonts w:ascii="Arial" w:hAnsi="Arial" w:cs="Arial"/>
          <w:color w:val="000000" w:themeColor="text1"/>
          <w:sz w:val="22"/>
          <w:szCs w:val="22"/>
        </w:rPr>
        <w:t>handle</w:t>
      </w:r>
      <w:r w:rsidR="00DF33ED">
        <w:rPr>
          <w:rFonts w:ascii="Arial" w:hAnsi="Arial" w:cs="Arial"/>
          <w:color w:val="000000" w:themeColor="text1"/>
          <w:sz w:val="22"/>
          <w:szCs w:val="22"/>
        </w:rPr>
        <w:t>s</w:t>
      </w:r>
      <w:r w:rsidRPr="00CD4D25">
        <w:rPr>
          <w:rFonts w:ascii="Arial" w:hAnsi="Arial" w:cs="Arial"/>
          <w:color w:val="000000" w:themeColor="text1"/>
          <w:sz w:val="22"/>
          <w:szCs w:val="22"/>
        </w:rPr>
        <w:t xml:space="preserve"> </w:t>
      </w:r>
      <w:r w:rsidRPr="00CD4D25" w:rsidR="00026A96">
        <w:rPr>
          <w:rFonts w:ascii="Arial" w:hAnsi="Arial" w:cs="Arial"/>
          <w:color w:val="000000" w:themeColor="text1"/>
          <w:sz w:val="22"/>
          <w:szCs w:val="22"/>
        </w:rPr>
        <w:t xml:space="preserve">confidential information to </w:t>
      </w:r>
      <w:r w:rsidRPr="00CD4D25">
        <w:rPr>
          <w:rFonts w:ascii="Arial" w:hAnsi="Arial" w:cs="Arial"/>
          <w:color w:val="000000" w:themeColor="text1"/>
          <w:sz w:val="22"/>
          <w:szCs w:val="22"/>
        </w:rPr>
        <w:t xml:space="preserve">support </w:t>
      </w:r>
      <w:r w:rsidRPr="00CD4D25" w:rsidR="00026A96">
        <w:rPr>
          <w:rFonts w:ascii="Arial" w:hAnsi="Arial" w:cs="Arial"/>
          <w:color w:val="000000" w:themeColor="text1"/>
          <w:sz w:val="22"/>
          <w:szCs w:val="22"/>
        </w:rPr>
        <w:t xml:space="preserve">a wide variety of </w:t>
      </w:r>
      <w:r w:rsidRPr="00CD4D25">
        <w:rPr>
          <w:rFonts w:ascii="Arial" w:hAnsi="Arial" w:cs="Arial"/>
          <w:color w:val="000000" w:themeColor="text1"/>
          <w:sz w:val="22"/>
          <w:szCs w:val="22"/>
        </w:rPr>
        <w:t xml:space="preserve">projects </w:t>
      </w:r>
      <w:r w:rsidR="00DF33ED">
        <w:rPr>
          <w:rFonts w:ascii="Arial" w:hAnsi="Arial" w:cs="Arial"/>
          <w:color w:val="000000" w:themeColor="text1"/>
          <w:sz w:val="22"/>
          <w:szCs w:val="22"/>
        </w:rPr>
        <w:t xml:space="preserve">across its </w:t>
      </w:r>
      <w:r w:rsidRPr="00CD4D25">
        <w:rPr>
          <w:rFonts w:ascii="Arial" w:hAnsi="Arial" w:cs="Arial"/>
          <w:color w:val="000000" w:themeColor="text1"/>
          <w:sz w:val="22"/>
          <w:szCs w:val="22"/>
        </w:rPr>
        <w:t>r</w:t>
      </w:r>
      <w:r w:rsidRPr="00CD4D25" w:rsidR="00DF33ED">
        <w:rPr>
          <w:rFonts w:ascii="Arial" w:hAnsi="Arial" w:cs="Arial"/>
          <w:color w:val="000000" w:themeColor="text1"/>
          <w:sz w:val="22"/>
          <w:szCs w:val="22"/>
        </w:rPr>
        <w:t>esearch institutes</w:t>
      </w:r>
      <w:r w:rsidR="00DF33ED">
        <w:rPr>
          <w:rFonts w:ascii="Arial" w:hAnsi="Arial" w:cs="Arial"/>
          <w:color w:val="000000" w:themeColor="text1"/>
          <w:sz w:val="22"/>
          <w:szCs w:val="22"/>
        </w:rPr>
        <w:t xml:space="preserve">.  Therefore, where personal data is involved the University must ensure the confidentiality, integrity and availability of the data. </w:t>
      </w:r>
    </w:p>
    <w:p w:rsidRPr="00CD4D25" w:rsidR="001E11C6" w:rsidP="001E11C6" w:rsidRDefault="001E11C6">
      <w:pPr>
        <w:rPr>
          <w:rFonts w:ascii="Arial" w:hAnsi="Arial" w:cs="Arial"/>
          <w:color w:val="000000" w:themeColor="text1"/>
          <w:sz w:val="22"/>
          <w:szCs w:val="22"/>
        </w:rPr>
      </w:pPr>
    </w:p>
    <w:p w:rsidR="00053704" w:rsidP="001E11C6" w:rsidRDefault="000123E5">
      <w:pPr>
        <w:pStyle w:val="Heading2"/>
        <w:rPr>
          <w:rFonts w:ascii="Arial" w:hAnsi="Arial" w:cs="Arial"/>
          <w:color w:val="000000" w:themeColor="text1"/>
          <w:sz w:val="22"/>
          <w:szCs w:val="22"/>
        </w:rPr>
      </w:pPr>
      <w:r w:rsidRPr="00CD4D25">
        <w:rPr>
          <w:rFonts w:ascii="Arial" w:hAnsi="Arial" w:cs="Arial"/>
          <w:color w:val="000000" w:themeColor="text1"/>
          <w:sz w:val="22"/>
          <w:szCs w:val="22"/>
        </w:rPr>
        <w:t xml:space="preserve">An internal </w:t>
      </w:r>
      <w:r w:rsidR="00A81E56">
        <w:rPr>
          <w:rFonts w:ascii="Arial" w:hAnsi="Arial" w:cs="Arial"/>
          <w:color w:val="000000" w:themeColor="text1"/>
          <w:sz w:val="22"/>
          <w:szCs w:val="22"/>
        </w:rPr>
        <w:t xml:space="preserve">audit </w:t>
      </w:r>
      <w:r w:rsidR="00CD0A5A">
        <w:rPr>
          <w:rFonts w:ascii="Arial" w:hAnsi="Arial" w:cs="Arial"/>
          <w:color w:val="000000" w:themeColor="text1"/>
          <w:sz w:val="22"/>
          <w:szCs w:val="22"/>
        </w:rPr>
        <w:t xml:space="preserve">report, </w:t>
      </w:r>
      <w:r w:rsidRPr="00CD4D25">
        <w:rPr>
          <w:rFonts w:ascii="Arial" w:hAnsi="Arial" w:cs="Arial"/>
          <w:color w:val="000000" w:themeColor="text1"/>
          <w:sz w:val="22"/>
          <w:szCs w:val="22"/>
        </w:rPr>
        <w:t>carried out by KPMG in 2019</w:t>
      </w:r>
      <w:r w:rsidR="00CD0A5A">
        <w:rPr>
          <w:rFonts w:ascii="Arial" w:hAnsi="Arial" w:cs="Arial"/>
          <w:color w:val="000000" w:themeColor="text1"/>
          <w:sz w:val="22"/>
          <w:szCs w:val="22"/>
        </w:rPr>
        <w:t xml:space="preserve"> </w:t>
      </w:r>
      <w:r w:rsidRPr="00CD4D25">
        <w:rPr>
          <w:rFonts w:ascii="Arial" w:hAnsi="Arial" w:cs="Arial"/>
          <w:color w:val="000000" w:themeColor="text1"/>
          <w:sz w:val="22"/>
          <w:szCs w:val="22"/>
        </w:rPr>
        <w:t>identified that the University had no clear plan for data privacy and data asset audits for research projects, and a lack of oversight regarding the number and nature of ongoing research projects, the data retained and how this is managed.</w:t>
      </w:r>
    </w:p>
    <w:p w:rsidRPr="00053704" w:rsidR="00053704" w:rsidP="00053704" w:rsidRDefault="00053704"/>
    <w:p w:rsidRPr="00CD4D25" w:rsidR="001E11C6" w:rsidP="001E11C6" w:rsidRDefault="00CD0A5A">
      <w:pPr>
        <w:pStyle w:val="Heading2"/>
        <w:rPr>
          <w:rFonts w:ascii="Arial" w:hAnsi="Arial" w:cs="Arial"/>
          <w:color w:val="000000" w:themeColor="text1"/>
          <w:sz w:val="22"/>
          <w:szCs w:val="22"/>
        </w:rPr>
      </w:pPr>
      <w:r>
        <w:rPr>
          <w:rFonts w:ascii="Arial" w:hAnsi="Arial" w:cs="Arial"/>
          <w:color w:val="000000" w:themeColor="text1"/>
          <w:sz w:val="22"/>
          <w:szCs w:val="22"/>
        </w:rPr>
        <w:t xml:space="preserve">Acting on the findings from the report </w:t>
      </w:r>
      <w:r w:rsidR="00A40E60">
        <w:rPr>
          <w:rFonts w:ascii="Arial" w:hAnsi="Arial" w:cs="Arial"/>
          <w:color w:val="000000" w:themeColor="text1"/>
          <w:sz w:val="22"/>
          <w:szCs w:val="22"/>
        </w:rPr>
        <w:t xml:space="preserve">it was agreed that </w:t>
      </w:r>
      <w:r w:rsidR="00DF33ED">
        <w:rPr>
          <w:rFonts w:ascii="Arial" w:hAnsi="Arial" w:cs="Arial"/>
          <w:color w:val="000000" w:themeColor="text1"/>
          <w:sz w:val="22"/>
          <w:szCs w:val="22"/>
        </w:rPr>
        <w:t xml:space="preserve">due to the scope of this work that </w:t>
      </w:r>
      <w:r w:rsidR="00A40E60">
        <w:rPr>
          <w:rFonts w:ascii="Arial" w:hAnsi="Arial" w:cs="Arial"/>
          <w:color w:val="000000" w:themeColor="text1"/>
          <w:sz w:val="22"/>
          <w:szCs w:val="22"/>
        </w:rPr>
        <w:t>a percentage of research projects handling personal data w</w:t>
      </w:r>
      <w:r w:rsidR="00DF33ED">
        <w:rPr>
          <w:rFonts w:ascii="Arial" w:hAnsi="Arial" w:cs="Arial"/>
          <w:color w:val="000000" w:themeColor="text1"/>
          <w:sz w:val="22"/>
          <w:szCs w:val="22"/>
        </w:rPr>
        <w:t xml:space="preserve">ould </w:t>
      </w:r>
      <w:r w:rsidR="00A40E60">
        <w:rPr>
          <w:rFonts w:ascii="Arial" w:hAnsi="Arial" w:cs="Arial"/>
          <w:color w:val="000000" w:themeColor="text1"/>
          <w:sz w:val="22"/>
          <w:szCs w:val="22"/>
        </w:rPr>
        <w:t xml:space="preserve">be audited annually.  The audits </w:t>
      </w:r>
      <w:r>
        <w:rPr>
          <w:rFonts w:ascii="Arial" w:hAnsi="Arial" w:cs="Arial"/>
          <w:color w:val="000000" w:themeColor="text1"/>
          <w:sz w:val="22"/>
          <w:szCs w:val="22"/>
        </w:rPr>
        <w:t xml:space="preserve">will </w:t>
      </w:r>
      <w:r w:rsidRPr="00CD4D25" w:rsidR="00375091">
        <w:rPr>
          <w:rFonts w:ascii="Arial" w:hAnsi="Arial" w:cs="Arial"/>
          <w:color w:val="000000" w:themeColor="text1"/>
          <w:sz w:val="22"/>
          <w:szCs w:val="22"/>
        </w:rPr>
        <w:t xml:space="preserve">purely concentrate on the information governance </w:t>
      </w:r>
      <w:r w:rsidR="00A81E56">
        <w:rPr>
          <w:rFonts w:ascii="Arial" w:hAnsi="Arial" w:cs="Arial"/>
          <w:color w:val="000000" w:themeColor="text1"/>
          <w:sz w:val="22"/>
          <w:szCs w:val="22"/>
        </w:rPr>
        <w:t xml:space="preserve">(IG) </w:t>
      </w:r>
      <w:r w:rsidRPr="00CD4D25" w:rsidR="00375091">
        <w:rPr>
          <w:rFonts w:ascii="Arial" w:hAnsi="Arial" w:cs="Arial"/>
          <w:color w:val="000000" w:themeColor="text1"/>
          <w:sz w:val="22"/>
          <w:szCs w:val="22"/>
        </w:rPr>
        <w:t xml:space="preserve">aspects of a research project and does not replace </w:t>
      </w:r>
      <w:r>
        <w:rPr>
          <w:rFonts w:ascii="Arial" w:hAnsi="Arial" w:cs="Arial"/>
          <w:color w:val="000000" w:themeColor="text1"/>
          <w:sz w:val="22"/>
          <w:szCs w:val="22"/>
        </w:rPr>
        <w:t xml:space="preserve">specialist audits covering </w:t>
      </w:r>
      <w:r w:rsidRPr="00CD4D25" w:rsidR="00375091">
        <w:rPr>
          <w:rFonts w:ascii="Arial" w:hAnsi="Arial" w:cs="Arial"/>
          <w:color w:val="000000" w:themeColor="text1"/>
          <w:sz w:val="22"/>
          <w:szCs w:val="22"/>
        </w:rPr>
        <w:t>clinical trial</w:t>
      </w:r>
      <w:r>
        <w:rPr>
          <w:rFonts w:ascii="Arial" w:hAnsi="Arial" w:cs="Arial"/>
          <w:color w:val="000000" w:themeColor="text1"/>
          <w:sz w:val="22"/>
          <w:szCs w:val="22"/>
        </w:rPr>
        <w:t>s</w:t>
      </w:r>
      <w:r w:rsidRPr="00CD4D25" w:rsidR="00375091">
        <w:rPr>
          <w:rFonts w:ascii="Arial" w:hAnsi="Arial" w:cs="Arial"/>
          <w:color w:val="000000" w:themeColor="text1"/>
          <w:sz w:val="22"/>
          <w:szCs w:val="22"/>
        </w:rPr>
        <w:t xml:space="preserve">, research study, service evaluation or </w:t>
      </w:r>
      <w:r>
        <w:rPr>
          <w:rFonts w:ascii="Arial" w:hAnsi="Arial" w:cs="Arial"/>
          <w:color w:val="000000" w:themeColor="text1"/>
          <w:sz w:val="22"/>
          <w:szCs w:val="22"/>
        </w:rPr>
        <w:t xml:space="preserve">any </w:t>
      </w:r>
      <w:r w:rsidR="00DF33ED">
        <w:rPr>
          <w:rFonts w:ascii="Arial" w:hAnsi="Arial" w:cs="Arial"/>
          <w:color w:val="000000" w:themeColor="text1"/>
          <w:sz w:val="22"/>
          <w:szCs w:val="22"/>
        </w:rPr>
        <w:t xml:space="preserve">other </w:t>
      </w:r>
      <w:r w:rsidRPr="00CD4D25" w:rsidR="00375091">
        <w:rPr>
          <w:rFonts w:ascii="Arial" w:hAnsi="Arial" w:cs="Arial"/>
          <w:color w:val="000000" w:themeColor="text1"/>
          <w:sz w:val="22"/>
          <w:szCs w:val="22"/>
        </w:rPr>
        <w:t>audits managed by the JRES.</w:t>
      </w:r>
    </w:p>
    <w:p w:rsidRPr="00CD4D25" w:rsidR="001E11C6" w:rsidP="001E11C6" w:rsidRDefault="001E11C6">
      <w:pPr>
        <w:pStyle w:val="ListParagraph"/>
        <w:rPr>
          <w:rFonts w:ascii="Arial" w:hAnsi="Arial" w:cs="Arial"/>
          <w:color w:val="000000" w:themeColor="text1"/>
          <w:sz w:val="22"/>
          <w:szCs w:val="22"/>
        </w:rPr>
      </w:pPr>
    </w:p>
    <w:p w:rsidR="001E11C6" w:rsidP="001E11C6" w:rsidRDefault="00375091">
      <w:pPr>
        <w:pStyle w:val="Heading2"/>
        <w:rPr>
          <w:rFonts w:ascii="Arial" w:hAnsi="Arial" w:cs="Arial"/>
          <w:color w:val="000000" w:themeColor="text1"/>
          <w:sz w:val="22"/>
          <w:szCs w:val="22"/>
        </w:rPr>
      </w:pPr>
      <w:r w:rsidRPr="00CD4D25">
        <w:rPr>
          <w:rFonts w:ascii="Arial" w:hAnsi="Arial" w:cs="Arial"/>
          <w:color w:val="000000" w:themeColor="text1"/>
          <w:sz w:val="22"/>
          <w:szCs w:val="22"/>
        </w:rPr>
        <w:t xml:space="preserve">The aim of </w:t>
      </w:r>
      <w:r w:rsidR="00CD0A5A">
        <w:rPr>
          <w:rFonts w:ascii="Arial" w:hAnsi="Arial" w:cs="Arial"/>
          <w:color w:val="000000" w:themeColor="text1"/>
          <w:sz w:val="22"/>
          <w:szCs w:val="22"/>
        </w:rPr>
        <w:t xml:space="preserve">a research information governance </w:t>
      </w:r>
      <w:r w:rsidR="00A81E56">
        <w:rPr>
          <w:rFonts w:ascii="Arial" w:hAnsi="Arial" w:cs="Arial"/>
          <w:color w:val="000000" w:themeColor="text1"/>
          <w:sz w:val="22"/>
          <w:szCs w:val="22"/>
        </w:rPr>
        <w:t xml:space="preserve">audit </w:t>
      </w:r>
      <w:r w:rsidR="00CD0A5A">
        <w:rPr>
          <w:rFonts w:ascii="Arial" w:hAnsi="Arial" w:cs="Arial"/>
          <w:color w:val="000000" w:themeColor="text1"/>
          <w:sz w:val="22"/>
          <w:szCs w:val="22"/>
        </w:rPr>
        <w:t>(RIGA) is</w:t>
      </w:r>
      <w:r w:rsidRPr="00CD4D25">
        <w:rPr>
          <w:rFonts w:ascii="Arial" w:hAnsi="Arial" w:cs="Arial"/>
          <w:color w:val="000000" w:themeColor="text1"/>
          <w:sz w:val="22"/>
          <w:szCs w:val="22"/>
        </w:rPr>
        <w:t xml:space="preserve"> to provide</w:t>
      </w:r>
      <w:r w:rsidRPr="00CD4D25" w:rsidR="00026A96">
        <w:rPr>
          <w:rFonts w:ascii="Arial" w:hAnsi="Arial" w:cs="Arial"/>
          <w:color w:val="000000" w:themeColor="text1"/>
          <w:sz w:val="22"/>
          <w:szCs w:val="22"/>
        </w:rPr>
        <w:t xml:space="preserve"> </w:t>
      </w:r>
      <w:r w:rsidRPr="00CD4D25" w:rsidR="00EC57DB">
        <w:rPr>
          <w:rFonts w:ascii="Arial" w:hAnsi="Arial" w:cs="Arial"/>
          <w:color w:val="000000" w:themeColor="text1"/>
          <w:sz w:val="22"/>
          <w:szCs w:val="22"/>
        </w:rPr>
        <w:t>assurance to the University on compliance o</w:t>
      </w:r>
      <w:r w:rsidRPr="00CD4D25">
        <w:rPr>
          <w:rFonts w:ascii="Arial" w:hAnsi="Arial" w:cs="Arial"/>
          <w:color w:val="000000" w:themeColor="text1"/>
          <w:sz w:val="22"/>
          <w:szCs w:val="22"/>
        </w:rPr>
        <w:t>f</w:t>
      </w:r>
      <w:r w:rsidRPr="00CD4D25" w:rsidR="00EC57DB">
        <w:rPr>
          <w:rFonts w:ascii="Arial" w:hAnsi="Arial" w:cs="Arial"/>
          <w:color w:val="000000" w:themeColor="text1"/>
          <w:sz w:val="22"/>
          <w:szCs w:val="22"/>
        </w:rPr>
        <w:t xml:space="preserve"> </w:t>
      </w:r>
      <w:r w:rsidR="00CD0A5A">
        <w:rPr>
          <w:rFonts w:ascii="Arial" w:hAnsi="Arial" w:cs="Arial"/>
          <w:color w:val="000000" w:themeColor="text1"/>
          <w:sz w:val="22"/>
          <w:szCs w:val="22"/>
        </w:rPr>
        <w:t xml:space="preserve">research </w:t>
      </w:r>
      <w:r w:rsidRPr="00CD4D25" w:rsidR="00EC57DB">
        <w:rPr>
          <w:rFonts w:ascii="Arial" w:hAnsi="Arial" w:cs="Arial"/>
          <w:color w:val="000000" w:themeColor="text1"/>
          <w:sz w:val="22"/>
          <w:szCs w:val="22"/>
        </w:rPr>
        <w:t xml:space="preserve">projects with the University’s information </w:t>
      </w:r>
      <w:r w:rsidR="00CD0A5A">
        <w:rPr>
          <w:rFonts w:ascii="Arial" w:hAnsi="Arial" w:cs="Arial"/>
          <w:color w:val="000000" w:themeColor="text1"/>
          <w:sz w:val="22"/>
          <w:szCs w:val="22"/>
        </w:rPr>
        <w:t>g</w:t>
      </w:r>
      <w:r w:rsidRPr="00CD4D25" w:rsidR="00EC57DB">
        <w:rPr>
          <w:rFonts w:ascii="Arial" w:hAnsi="Arial" w:cs="Arial"/>
          <w:color w:val="000000" w:themeColor="text1"/>
          <w:sz w:val="22"/>
          <w:szCs w:val="22"/>
        </w:rPr>
        <w:t>overnance policies and procedures</w:t>
      </w:r>
      <w:r w:rsidRPr="00CD4D25" w:rsidR="00026A96">
        <w:rPr>
          <w:rFonts w:ascii="Arial" w:hAnsi="Arial" w:cs="Arial"/>
          <w:color w:val="000000" w:themeColor="text1"/>
          <w:sz w:val="22"/>
          <w:szCs w:val="22"/>
        </w:rPr>
        <w:t>.</w:t>
      </w:r>
    </w:p>
    <w:p w:rsidRPr="00003099" w:rsidR="00003099" w:rsidP="00003099" w:rsidRDefault="00003099"/>
    <w:p w:rsidRPr="00CD4D25" w:rsidR="001E11C6" w:rsidP="00CD4D25" w:rsidRDefault="001E11C6">
      <w:pPr>
        <w:pStyle w:val="Heading1"/>
        <w:rPr>
          <w:rFonts w:ascii="Arial" w:hAnsi="Arial" w:cs="Arial"/>
          <w:b/>
          <w:color w:val="000000" w:themeColor="text1"/>
          <w:sz w:val="22"/>
          <w:szCs w:val="22"/>
        </w:rPr>
      </w:pPr>
      <w:r w:rsidRPr="00CD4D25">
        <w:rPr>
          <w:rFonts w:ascii="Arial" w:hAnsi="Arial" w:cs="Arial"/>
          <w:b/>
          <w:color w:val="000000" w:themeColor="text1"/>
          <w:sz w:val="22"/>
          <w:szCs w:val="22"/>
        </w:rPr>
        <w:t xml:space="preserve">The </w:t>
      </w:r>
      <w:r w:rsidR="00A81E56">
        <w:rPr>
          <w:rFonts w:ascii="Arial" w:hAnsi="Arial" w:cs="Arial"/>
          <w:b/>
          <w:color w:val="000000" w:themeColor="text1"/>
          <w:sz w:val="22"/>
          <w:szCs w:val="22"/>
        </w:rPr>
        <w:t>Audit Team</w:t>
      </w:r>
    </w:p>
    <w:p w:rsidRPr="00CD4D25" w:rsidR="00CD4D25" w:rsidP="00CD4D25" w:rsidRDefault="00CD4D25"/>
    <w:p w:rsidR="00CD4D25" w:rsidP="00CD4D25" w:rsidRDefault="00580F7A">
      <w:pPr>
        <w:pStyle w:val="Heading2"/>
        <w:rPr>
          <w:rFonts w:ascii="Arial" w:hAnsi="Arial" w:cs="Arial"/>
          <w:color w:val="000000" w:themeColor="text1"/>
          <w:sz w:val="22"/>
          <w:szCs w:val="22"/>
        </w:rPr>
      </w:pPr>
      <w:r w:rsidRPr="00CD4D25">
        <w:rPr>
          <w:rFonts w:ascii="Arial" w:hAnsi="Arial" w:cs="Arial"/>
          <w:color w:val="000000" w:themeColor="text1"/>
          <w:sz w:val="22"/>
          <w:szCs w:val="22"/>
        </w:rPr>
        <w:t xml:space="preserve">Though responsibility for research projects rests with the </w:t>
      </w:r>
      <w:r w:rsidR="00DF33ED">
        <w:rPr>
          <w:rFonts w:ascii="Arial" w:hAnsi="Arial" w:cs="Arial"/>
          <w:color w:val="000000" w:themeColor="text1"/>
          <w:sz w:val="22"/>
          <w:szCs w:val="22"/>
        </w:rPr>
        <w:t xml:space="preserve">Institute </w:t>
      </w:r>
      <w:r w:rsidRPr="00CD4D25">
        <w:rPr>
          <w:rFonts w:ascii="Arial" w:hAnsi="Arial" w:cs="Arial"/>
          <w:color w:val="000000" w:themeColor="text1"/>
          <w:sz w:val="22"/>
          <w:szCs w:val="22"/>
        </w:rPr>
        <w:t>Director</w:t>
      </w:r>
      <w:r w:rsidR="00DF33ED">
        <w:rPr>
          <w:rFonts w:ascii="Arial" w:hAnsi="Arial" w:cs="Arial"/>
          <w:color w:val="000000" w:themeColor="text1"/>
          <w:sz w:val="22"/>
          <w:szCs w:val="22"/>
        </w:rPr>
        <w:t>s</w:t>
      </w:r>
      <w:r w:rsidR="00BC34A1">
        <w:rPr>
          <w:rFonts w:ascii="Arial" w:hAnsi="Arial" w:cs="Arial"/>
          <w:color w:val="000000" w:themeColor="text1"/>
          <w:sz w:val="22"/>
          <w:szCs w:val="22"/>
        </w:rPr>
        <w:t xml:space="preserve">, </w:t>
      </w:r>
      <w:r w:rsidRPr="00CD4D25">
        <w:rPr>
          <w:rFonts w:ascii="Arial" w:hAnsi="Arial" w:cs="Arial"/>
          <w:color w:val="000000" w:themeColor="text1"/>
          <w:sz w:val="22"/>
          <w:szCs w:val="22"/>
        </w:rPr>
        <w:t>in their role as Information Asset Owner</w:t>
      </w:r>
      <w:r w:rsidR="00A81E56">
        <w:rPr>
          <w:rFonts w:ascii="Arial" w:hAnsi="Arial" w:cs="Arial"/>
          <w:color w:val="000000" w:themeColor="text1"/>
          <w:sz w:val="22"/>
          <w:szCs w:val="22"/>
        </w:rPr>
        <w:t>s</w:t>
      </w:r>
      <w:r w:rsidR="00BC34A1">
        <w:rPr>
          <w:rFonts w:ascii="Arial" w:hAnsi="Arial" w:cs="Arial"/>
          <w:color w:val="000000" w:themeColor="text1"/>
          <w:sz w:val="22"/>
          <w:szCs w:val="22"/>
        </w:rPr>
        <w:t xml:space="preserve"> (IAO</w:t>
      </w:r>
      <w:r w:rsidRPr="00CD4D25">
        <w:rPr>
          <w:rFonts w:ascii="Arial" w:hAnsi="Arial" w:cs="Arial"/>
          <w:color w:val="000000" w:themeColor="text1"/>
          <w:sz w:val="22"/>
          <w:szCs w:val="22"/>
        </w:rPr>
        <w:t>)</w:t>
      </w:r>
      <w:r w:rsidR="00BC34A1">
        <w:rPr>
          <w:rFonts w:ascii="Arial" w:hAnsi="Arial" w:cs="Arial"/>
          <w:color w:val="000000" w:themeColor="text1"/>
          <w:sz w:val="22"/>
          <w:szCs w:val="22"/>
        </w:rPr>
        <w:t>,</w:t>
      </w:r>
      <w:r w:rsidRPr="00CD4D25">
        <w:rPr>
          <w:rFonts w:ascii="Arial" w:hAnsi="Arial" w:cs="Arial"/>
          <w:color w:val="000000" w:themeColor="text1"/>
          <w:sz w:val="22"/>
          <w:szCs w:val="22"/>
        </w:rPr>
        <w:t xml:space="preserve"> it was agreed that </w:t>
      </w:r>
      <w:r w:rsidRPr="00CD4D25" w:rsidR="00A81E56">
        <w:rPr>
          <w:rFonts w:ascii="Arial" w:hAnsi="Arial" w:cs="Arial"/>
          <w:color w:val="000000" w:themeColor="text1"/>
          <w:sz w:val="22"/>
          <w:szCs w:val="22"/>
        </w:rPr>
        <w:t>initial</w:t>
      </w:r>
      <w:r w:rsidR="00A81E56">
        <w:rPr>
          <w:rFonts w:ascii="Arial" w:hAnsi="Arial" w:cs="Arial"/>
          <w:color w:val="000000" w:themeColor="text1"/>
          <w:sz w:val="22"/>
          <w:szCs w:val="22"/>
        </w:rPr>
        <w:t>ly</w:t>
      </w:r>
      <w:r w:rsidRPr="00CD4D25">
        <w:rPr>
          <w:rFonts w:ascii="Arial" w:hAnsi="Arial" w:cs="Arial"/>
          <w:color w:val="000000" w:themeColor="text1"/>
          <w:sz w:val="22"/>
          <w:szCs w:val="22"/>
        </w:rPr>
        <w:t xml:space="preserve"> RIGAs </w:t>
      </w:r>
      <w:r w:rsidR="00A81E56">
        <w:rPr>
          <w:rFonts w:ascii="Arial" w:hAnsi="Arial" w:cs="Arial"/>
          <w:color w:val="000000" w:themeColor="text1"/>
          <w:sz w:val="22"/>
          <w:szCs w:val="22"/>
        </w:rPr>
        <w:t>would be carried out by an audit team</w:t>
      </w:r>
      <w:r>
        <w:rPr>
          <w:rFonts w:ascii="Arial" w:hAnsi="Arial" w:cs="Arial"/>
          <w:color w:val="000000" w:themeColor="text1"/>
          <w:sz w:val="22"/>
          <w:szCs w:val="22"/>
        </w:rPr>
        <w:t xml:space="preserve"> </w:t>
      </w:r>
      <w:r w:rsidRPr="00CD4D25">
        <w:rPr>
          <w:rFonts w:ascii="Arial" w:hAnsi="Arial" w:cs="Arial"/>
          <w:color w:val="000000" w:themeColor="text1"/>
          <w:sz w:val="22"/>
          <w:szCs w:val="22"/>
        </w:rPr>
        <w:t xml:space="preserve">led by the Director Information Services (as Senior Information Asset Owner) and </w:t>
      </w:r>
      <w:r w:rsidR="00A40E60">
        <w:rPr>
          <w:rFonts w:ascii="Arial" w:hAnsi="Arial" w:cs="Arial"/>
          <w:color w:val="000000" w:themeColor="text1"/>
          <w:sz w:val="22"/>
          <w:szCs w:val="22"/>
        </w:rPr>
        <w:t xml:space="preserve">involve </w:t>
      </w:r>
      <w:r w:rsidRPr="00CD4D25">
        <w:rPr>
          <w:rFonts w:ascii="Arial" w:hAnsi="Arial" w:cs="Arial"/>
          <w:color w:val="000000" w:themeColor="text1"/>
          <w:sz w:val="22"/>
          <w:szCs w:val="22"/>
        </w:rPr>
        <w:t>the Head of Information Governance</w:t>
      </w:r>
      <w:r w:rsidR="00A40E60">
        <w:rPr>
          <w:rFonts w:ascii="Arial" w:hAnsi="Arial" w:cs="Arial"/>
          <w:color w:val="000000" w:themeColor="text1"/>
          <w:sz w:val="22"/>
          <w:szCs w:val="22"/>
        </w:rPr>
        <w:t xml:space="preserve"> and the re</w:t>
      </w:r>
      <w:r w:rsidR="00A81E56">
        <w:rPr>
          <w:rFonts w:ascii="Arial" w:hAnsi="Arial" w:cs="Arial"/>
          <w:color w:val="000000" w:themeColor="text1"/>
          <w:sz w:val="22"/>
          <w:szCs w:val="22"/>
        </w:rPr>
        <w:t>spective</w:t>
      </w:r>
      <w:r w:rsidR="00A40E60">
        <w:rPr>
          <w:rFonts w:ascii="Arial" w:hAnsi="Arial" w:cs="Arial"/>
          <w:color w:val="000000" w:themeColor="text1"/>
          <w:sz w:val="22"/>
          <w:szCs w:val="22"/>
        </w:rPr>
        <w:t xml:space="preserve"> Institute Information Governance lead. </w:t>
      </w:r>
    </w:p>
    <w:p w:rsidRPr="00CD4D25" w:rsidR="00CD4D25" w:rsidP="00CD4D25" w:rsidRDefault="00CD4D25"/>
    <w:p w:rsidR="00CA4798" w:rsidP="00CD4D25" w:rsidRDefault="00580F7A">
      <w:pPr>
        <w:pStyle w:val="Heading2"/>
        <w:rPr>
          <w:rFonts w:ascii="Arial" w:hAnsi="Arial" w:cs="Arial"/>
          <w:color w:val="000000" w:themeColor="text1"/>
          <w:spacing w:val="-1"/>
          <w:sz w:val="22"/>
          <w:szCs w:val="22"/>
        </w:rPr>
      </w:pPr>
      <w:r w:rsidRPr="00CD4D25">
        <w:rPr>
          <w:rFonts w:ascii="Arial" w:hAnsi="Arial" w:cs="Arial"/>
          <w:color w:val="000000" w:themeColor="text1"/>
          <w:sz w:val="22"/>
          <w:szCs w:val="22"/>
        </w:rPr>
        <w:t>T</w:t>
      </w:r>
      <w:r w:rsidRPr="00CD4D25">
        <w:rPr>
          <w:rFonts w:ascii="Arial" w:hAnsi="Arial" w:cs="Arial"/>
          <w:color w:val="000000" w:themeColor="text1"/>
          <w:spacing w:val="-1"/>
          <w:sz w:val="22"/>
          <w:szCs w:val="22"/>
        </w:rPr>
        <w:t xml:space="preserve">he </w:t>
      </w:r>
      <w:r w:rsidR="00A81E56">
        <w:rPr>
          <w:rFonts w:ascii="Arial" w:hAnsi="Arial" w:cs="Arial"/>
          <w:color w:val="000000" w:themeColor="text1"/>
          <w:spacing w:val="-1"/>
          <w:sz w:val="22"/>
          <w:szCs w:val="22"/>
        </w:rPr>
        <w:t>audit team</w:t>
      </w:r>
      <w:r w:rsidRPr="00CD4D25">
        <w:rPr>
          <w:rFonts w:ascii="Arial" w:hAnsi="Arial" w:cs="Arial"/>
          <w:color w:val="000000" w:themeColor="text1"/>
          <w:spacing w:val="-1"/>
          <w:sz w:val="22"/>
          <w:szCs w:val="22"/>
        </w:rPr>
        <w:t xml:space="preserve"> may include Subject Matter Experts from other </w:t>
      </w:r>
      <w:r w:rsidR="00A81E56">
        <w:rPr>
          <w:rFonts w:ascii="Arial" w:hAnsi="Arial" w:cs="Arial"/>
          <w:color w:val="000000" w:themeColor="text1"/>
          <w:spacing w:val="-1"/>
          <w:sz w:val="22"/>
          <w:szCs w:val="22"/>
        </w:rPr>
        <w:t>areas</w:t>
      </w:r>
      <w:r w:rsidR="00944788">
        <w:rPr>
          <w:rFonts w:ascii="Arial" w:hAnsi="Arial" w:cs="Arial"/>
          <w:color w:val="000000" w:themeColor="text1"/>
          <w:spacing w:val="-1"/>
          <w:sz w:val="22"/>
          <w:szCs w:val="22"/>
        </w:rPr>
        <w:t xml:space="preserve"> (e.g. Data Protection Officer, Head of IT services </w:t>
      </w:r>
      <w:proofErr w:type="spellStart"/>
      <w:r w:rsidR="00944788">
        <w:rPr>
          <w:rFonts w:ascii="Arial" w:hAnsi="Arial" w:cs="Arial"/>
          <w:color w:val="000000" w:themeColor="text1"/>
          <w:spacing w:val="-1"/>
          <w:sz w:val="22"/>
          <w:szCs w:val="22"/>
        </w:rPr>
        <w:t>etc</w:t>
      </w:r>
      <w:proofErr w:type="spellEnd"/>
      <w:r w:rsidR="00944788">
        <w:rPr>
          <w:rFonts w:ascii="Arial" w:hAnsi="Arial" w:cs="Arial"/>
          <w:color w:val="000000" w:themeColor="text1"/>
          <w:spacing w:val="-1"/>
          <w:sz w:val="22"/>
          <w:szCs w:val="22"/>
        </w:rPr>
        <w:t>)</w:t>
      </w:r>
      <w:r w:rsidRPr="00CD4D25">
        <w:rPr>
          <w:rFonts w:ascii="Arial" w:hAnsi="Arial" w:cs="Arial"/>
          <w:color w:val="000000" w:themeColor="text1"/>
          <w:spacing w:val="-1"/>
          <w:sz w:val="22"/>
          <w:szCs w:val="22"/>
        </w:rPr>
        <w:t xml:space="preserve"> within The University to ensure the necessary balance of expertise and competence.</w:t>
      </w:r>
    </w:p>
    <w:p w:rsidRPr="00003099" w:rsidR="00003099" w:rsidP="00003099" w:rsidRDefault="00003099"/>
    <w:p w:rsidRPr="00CD4D25" w:rsidR="00CA4798" w:rsidP="00CA4798" w:rsidRDefault="00580F7A">
      <w:pPr>
        <w:pStyle w:val="Heading1"/>
        <w:rPr>
          <w:rFonts w:ascii="Arial" w:hAnsi="Arial" w:cs="Arial"/>
          <w:b/>
          <w:color w:val="000000" w:themeColor="text1"/>
          <w:sz w:val="22"/>
          <w:szCs w:val="22"/>
        </w:rPr>
      </w:pPr>
      <w:r w:rsidRPr="00CD4D25">
        <w:rPr>
          <w:rFonts w:ascii="Arial" w:hAnsi="Arial" w:cs="Arial"/>
          <w:b/>
          <w:color w:val="000000" w:themeColor="text1"/>
          <w:sz w:val="22"/>
          <w:szCs w:val="22"/>
        </w:rPr>
        <w:t xml:space="preserve">Selecting a </w:t>
      </w:r>
      <w:r w:rsidR="00A81E56">
        <w:rPr>
          <w:rFonts w:ascii="Arial" w:hAnsi="Arial" w:cs="Arial"/>
          <w:b/>
          <w:color w:val="000000" w:themeColor="text1"/>
          <w:sz w:val="22"/>
          <w:szCs w:val="22"/>
        </w:rPr>
        <w:t>R</w:t>
      </w:r>
      <w:r w:rsidRPr="00CD4D25">
        <w:rPr>
          <w:rFonts w:ascii="Arial" w:hAnsi="Arial" w:cs="Arial"/>
          <w:b/>
          <w:color w:val="000000" w:themeColor="text1"/>
          <w:sz w:val="22"/>
          <w:szCs w:val="22"/>
        </w:rPr>
        <w:t xml:space="preserve">esearch </w:t>
      </w:r>
      <w:r w:rsidR="00A81E56">
        <w:rPr>
          <w:rFonts w:ascii="Arial" w:hAnsi="Arial" w:cs="Arial"/>
          <w:b/>
          <w:color w:val="000000" w:themeColor="text1"/>
          <w:sz w:val="22"/>
          <w:szCs w:val="22"/>
        </w:rPr>
        <w:t>P</w:t>
      </w:r>
      <w:r w:rsidRPr="00CD4D25">
        <w:rPr>
          <w:rFonts w:ascii="Arial" w:hAnsi="Arial" w:cs="Arial"/>
          <w:b/>
          <w:color w:val="000000" w:themeColor="text1"/>
          <w:sz w:val="22"/>
          <w:szCs w:val="22"/>
        </w:rPr>
        <w:t xml:space="preserve">roject for </w:t>
      </w:r>
      <w:r w:rsidR="00A81E56">
        <w:rPr>
          <w:rFonts w:ascii="Arial" w:hAnsi="Arial" w:cs="Arial"/>
          <w:b/>
          <w:color w:val="000000" w:themeColor="text1"/>
          <w:sz w:val="22"/>
          <w:szCs w:val="22"/>
        </w:rPr>
        <w:t>A</w:t>
      </w:r>
      <w:r w:rsidRPr="00CD4D25">
        <w:rPr>
          <w:rFonts w:ascii="Arial" w:hAnsi="Arial" w:cs="Arial"/>
          <w:b/>
          <w:color w:val="000000" w:themeColor="text1"/>
          <w:sz w:val="22"/>
          <w:szCs w:val="22"/>
        </w:rPr>
        <w:t>udit</w:t>
      </w:r>
    </w:p>
    <w:p w:rsidRPr="00CD4D25" w:rsidR="00CA4798" w:rsidP="00CA4798" w:rsidRDefault="00CA4798">
      <w:pPr>
        <w:rPr>
          <w:rFonts w:ascii="Arial" w:hAnsi="Arial" w:cs="Arial"/>
          <w:color w:val="000000" w:themeColor="text1"/>
          <w:sz w:val="22"/>
          <w:szCs w:val="22"/>
        </w:rPr>
      </w:pPr>
    </w:p>
    <w:p w:rsidR="00D0750F" w:rsidP="00CA4798" w:rsidRDefault="00580F7A">
      <w:pPr>
        <w:pStyle w:val="Heading2"/>
        <w:rPr>
          <w:rFonts w:ascii="Arial" w:hAnsi="Arial" w:cs="Arial"/>
          <w:color w:val="000000" w:themeColor="text1"/>
          <w:sz w:val="22"/>
          <w:szCs w:val="22"/>
        </w:rPr>
      </w:pPr>
      <w:r w:rsidRPr="00CD4D25">
        <w:rPr>
          <w:rFonts w:ascii="Arial" w:hAnsi="Arial" w:cs="Arial"/>
          <w:color w:val="000000" w:themeColor="text1"/>
          <w:sz w:val="22"/>
          <w:szCs w:val="22"/>
        </w:rPr>
        <w:t>A research project can be selected for audit:</w:t>
      </w:r>
    </w:p>
    <w:p w:rsidRPr="00CD4D25" w:rsidR="00CD4D25" w:rsidP="00CD4D25" w:rsidRDefault="00CD4D25"/>
    <w:p w:rsidRPr="00CA4798" w:rsidR="00D0750F" w:rsidP="00CD4D25" w:rsidRDefault="00CD4D25">
      <w:pPr>
        <w:keepNext/>
        <w:keepLines/>
        <w:widowControl/>
        <w:numPr>
          <w:ilvl w:val="0"/>
          <w:numId w:val="14"/>
        </w:numPr>
        <w:autoSpaceDE/>
        <w:autoSpaceDN/>
        <w:adjustRightInd/>
        <w:spacing w:line="259" w:lineRule="auto"/>
        <w:outlineLvl w:val="0"/>
        <w:rPr>
          <w:rFonts w:ascii="Arial" w:hAnsi="Arial" w:cs="Arial" w:eastAsiaTheme="majorEastAsia"/>
          <w:color w:val="000000" w:themeColor="text1"/>
          <w:sz w:val="22"/>
          <w:szCs w:val="22"/>
        </w:rPr>
      </w:pPr>
      <w:r>
        <w:rPr>
          <w:rFonts w:ascii="Arial" w:hAnsi="Arial" w:cs="Arial" w:eastAsiaTheme="majorEastAsia"/>
          <w:color w:val="000000" w:themeColor="text1"/>
          <w:sz w:val="22"/>
          <w:szCs w:val="22"/>
        </w:rPr>
        <w:lastRenderedPageBreak/>
        <w:t>by an Institute Director</w:t>
      </w:r>
    </w:p>
    <w:p w:rsidRPr="00CA4798" w:rsidR="00D0750F" w:rsidP="00CD4D25" w:rsidRDefault="00CD4D25">
      <w:pPr>
        <w:keepNext/>
        <w:keepLines/>
        <w:widowControl/>
        <w:numPr>
          <w:ilvl w:val="0"/>
          <w:numId w:val="14"/>
        </w:numPr>
        <w:autoSpaceDE/>
        <w:autoSpaceDN/>
        <w:adjustRightInd/>
        <w:spacing w:line="259" w:lineRule="auto"/>
        <w:outlineLvl w:val="0"/>
        <w:rPr>
          <w:rFonts w:ascii="Arial" w:hAnsi="Arial" w:cs="Arial" w:eastAsiaTheme="majorEastAsia"/>
          <w:color w:val="000000" w:themeColor="text1"/>
          <w:sz w:val="22"/>
          <w:szCs w:val="22"/>
        </w:rPr>
      </w:pPr>
      <w:r>
        <w:rPr>
          <w:rFonts w:ascii="Arial" w:hAnsi="Arial" w:cs="Arial" w:eastAsiaTheme="majorEastAsia"/>
          <w:color w:val="000000" w:themeColor="text1"/>
          <w:sz w:val="22"/>
          <w:szCs w:val="22"/>
        </w:rPr>
        <w:t xml:space="preserve">randomly </w:t>
      </w:r>
    </w:p>
    <w:p w:rsidRPr="00CA4798" w:rsidR="00D0750F" w:rsidP="00CD4D25" w:rsidRDefault="00CD4D25">
      <w:pPr>
        <w:keepNext/>
        <w:keepLines/>
        <w:widowControl/>
        <w:numPr>
          <w:ilvl w:val="0"/>
          <w:numId w:val="14"/>
        </w:numPr>
        <w:autoSpaceDE/>
        <w:autoSpaceDN/>
        <w:adjustRightInd/>
        <w:spacing w:line="259" w:lineRule="auto"/>
        <w:outlineLvl w:val="0"/>
        <w:rPr>
          <w:rFonts w:ascii="Arial" w:hAnsi="Arial" w:cs="Arial" w:eastAsiaTheme="majorEastAsia"/>
          <w:color w:val="000000" w:themeColor="text1"/>
          <w:sz w:val="22"/>
          <w:szCs w:val="22"/>
        </w:rPr>
      </w:pPr>
      <w:r>
        <w:rPr>
          <w:rFonts w:ascii="Arial" w:hAnsi="Arial" w:cs="Arial" w:eastAsiaTheme="majorEastAsia"/>
          <w:color w:val="000000" w:themeColor="text1"/>
          <w:sz w:val="22"/>
          <w:szCs w:val="22"/>
        </w:rPr>
        <w:t>following a request by an external Data Controller who</w:t>
      </w:r>
      <w:r w:rsidR="00580F7A">
        <w:rPr>
          <w:rFonts w:ascii="Arial" w:hAnsi="Arial" w:cs="Arial" w:eastAsiaTheme="majorEastAsia"/>
          <w:color w:val="000000" w:themeColor="text1"/>
          <w:sz w:val="22"/>
          <w:szCs w:val="22"/>
        </w:rPr>
        <w:t>se</w:t>
      </w:r>
      <w:r>
        <w:rPr>
          <w:rFonts w:ascii="Arial" w:hAnsi="Arial" w:cs="Arial" w:eastAsiaTheme="majorEastAsia"/>
          <w:color w:val="000000" w:themeColor="text1"/>
          <w:sz w:val="22"/>
          <w:szCs w:val="22"/>
        </w:rPr>
        <w:t xml:space="preserve"> data is being processed</w:t>
      </w:r>
    </w:p>
    <w:p w:rsidR="00D0750F" w:rsidP="00CD4D25" w:rsidRDefault="00A81E56">
      <w:pPr>
        <w:keepNext/>
        <w:keepLines/>
        <w:widowControl/>
        <w:numPr>
          <w:ilvl w:val="0"/>
          <w:numId w:val="14"/>
        </w:numPr>
        <w:autoSpaceDE/>
        <w:autoSpaceDN/>
        <w:adjustRightInd/>
        <w:spacing w:line="259" w:lineRule="auto"/>
        <w:outlineLvl w:val="0"/>
        <w:rPr>
          <w:rFonts w:ascii="Arial" w:hAnsi="Arial" w:cs="Arial" w:eastAsiaTheme="majorEastAsia"/>
          <w:color w:val="000000" w:themeColor="text1"/>
          <w:sz w:val="22"/>
          <w:szCs w:val="22"/>
        </w:rPr>
      </w:pPr>
      <w:r>
        <w:rPr>
          <w:rFonts w:ascii="Arial" w:hAnsi="Arial" w:cs="Arial" w:eastAsiaTheme="majorEastAsia"/>
          <w:color w:val="000000" w:themeColor="text1"/>
          <w:sz w:val="22"/>
          <w:szCs w:val="22"/>
        </w:rPr>
        <w:t xml:space="preserve">by a request from the </w:t>
      </w:r>
      <w:r w:rsidR="00CD4D25">
        <w:rPr>
          <w:rFonts w:ascii="Arial" w:hAnsi="Arial" w:cs="Arial" w:eastAsiaTheme="majorEastAsia"/>
          <w:color w:val="000000" w:themeColor="text1"/>
          <w:sz w:val="22"/>
          <w:szCs w:val="22"/>
        </w:rPr>
        <w:t>project sponsor</w:t>
      </w:r>
    </w:p>
    <w:p w:rsidR="00053704" w:rsidP="00053704" w:rsidRDefault="00053704">
      <w:pPr>
        <w:keepNext/>
        <w:keepLines/>
        <w:widowControl/>
        <w:autoSpaceDE/>
        <w:autoSpaceDN/>
        <w:adjustRightInd/>
        <w:spacing w:line="259" w:lineRule="auto"/>
        <w:ind w:left="576"/>
        <w:outlineLvl w:val="0"/>
        <w:rPr>
          <w:rFonts w:ascii="Arial" w:hAnsi="Arial" w:cs="Arial" w:eastAsiaTheme="majorEastAsia"/>
          <w:color w:val="000000" w:themeColor="text1"/>
          <w:sz w:val="22"/>
          <w:szCs w:val="22"/>
        </w:rPr>
      </w:pPr>
    </w:p>
    <w:p w:rsidRPr="00CD4D25" w:rsidR="00D0750F" w:rsidP="00CA4798" w:rsidRDefault="00A81E56">
      <w:pPr>
        <w:pStyle w:val="Heading1"/>
        <w:rPr>
          <w:rFonts w:ascii="Arial" w:hAnsi="Arial" w:cs="Arial"/>
          <w:b/>
          <w:color w:val="000000" w:themeColor="text1"/>
          <w:sz w:val="22"/>
          <w:szCs w:val="22"/>
        </w:rPr>
      </w:pPr>
      <w:r>
        <w:rPr>
          <w:rFonts w:ascii="Arial" w:hAnsi="Arial" w:cs="Arial"/>
          <w:b/>
          <w:color w:val="000000" w:themeColor="text1"/>
          <w:sz w:val="22"/>
          <w:szCs w:val="22"/>
        </w:rPr>
        <w:t xml:space="preserve">Audit </w:t>
      </w:r>
      <w:r w:rsidRPr="00CD4D25" w:rsidR="00CA4798">
        <w:rPr>
          <w:rFonts w:ascii="Arial" w:hAnsi="Arial" w:cs="Arial"/>
          <w:b/>
          <w:color w:val="000000" w:themeColor="text1"/>
          <w:sz w:val="22"/>
          <w:szCs w:val="22"/>
        </w:rPr>
        <w:t>Scope</w:t>
      </w:r>
    </w:p>
    <w:p w:rsidRPr="00CD4D25" w:rsidR="00CA4798" w:rsidP="00CA4798" w:rsidRDefault="00CA4798">
      <w:pPr>
        <w:rPr>
          <w:rFonts w:ascii="Arial" w:hAnsi="Arial" w:cs="Arial"/>
          <w:color w:val="000000" w:themeColor="text1"/>
          <w:sz w:val="22"/>
          <w:szCs w:val="22"/>
        </w:rPr>
      </w:pPr>
    </w:p>
    <w:p w:rsidRPr="00CD4D25" w:rsidR="00D0750F" w:rsidP="00CA4798" w:rsidRDefault="00580F7A">
      <w:pPr>
        <w:pStyle w:val="Heading2"/>
        <w:rPr>
          <w:rFonts w:ascii="Arial" w:hAnsi="Arial" w:cs="Arial"/>
          <w:color w:val="000000" w:themeColor="text1"/>
          <w:sz w:val="22"/>
          <w:szCs w:val="22"/>
        </w:rPr>
      </w:pPr>
      <w:r w:rsidRPr="00CD4D25">
        <w:rPr>
          <w:rFonts w:ascii="Arial" w:hAnsi="Arial" w:cs="Arial"/>
          <w:color w:val="000000" w:themeColor="text1"/>
          <w:sz w:val="22"/>
          <w:szCs w:val="22"/>
        </w:rPr>
        <w:t xml:space="preserve">The </w:t>
      </w:r>
      <w:r w:rsidR="00A81E56">
        <w:rPr>
          <w:rFonts w:ascii="Arial" w:hAnsi="Arial" w:cs="Arial"/>
          <w:color w:val="000000" w:themeColor="text1"/>
          <w:sz w:val="22"/>
          <w:szCs w:val="22"/>
        </w:rPr>
        <w:t xml:space="preserve">audit </w:t>
      </w:r>
      <w:r w:rsidRPr="00CD4D25">
        <w:rPr>
          <w:rFonts w:ascii="Arial" w:hAnsi="Arial" w:cs="Arial"/>
          <w:color w:val="000000" w:themeColor="text1"/>
          <w:sz w:val="22"/>
          <w:szCs w:val="22"/>
        </w:rPr>
        <w:t xml:space="preserve">scope will cover </w:t>
      </w:r>
      <w:r w:rsidRPr="00CD4D25" w:rsidR="00CA4798">
        <w:rPr>
          <w:rFonts w:ascii="Arial" w:hAnsi="Arial" w:cs="Arial"/>
          <w:color w:val="000000" w:themeColor="text1"/>
          <w:sz w:val="22"/>
          <w:szCs w:val="22"/>
        </w:rPr>
        <w:t xml:space="preserve">five areas </w:t>
      </w:r>
      <w:r>
        <w:rPr>
          <w:rFonts w:ascii="Arial" w:hAnsi="Arial" w:cs="Arial"/>
          <w:color w:val="000000" w:themeColor="text1"/>
          <w:sz w:val="22"/>
          <w:szCs w:val="22"/>
        </w:rPr>
        <w:t>of a project these are</w:t>
      </w:r>
      <w:r w:rsidRPr="00CD4D25" w:rsidR="00CA4798">
        <w:rPr>
          <w:rFonts w:ascii="Arial" w:hAnsi="Arial" w:cs="Arial"/>
          <w:color w:val="000000" w:themeColor="text1"/>
          <w:sz w:val="22"/>
          <w:szCs w:val="22"/>
        </w:rPr>
        <w:t>:</w:t>
      </w:r>
    </w:p>
    <w:p w:rsidRPr="00CD4D25" w:rsidR="00D0750F" w:rsidP="00CA4798" w:rsidRDefault="00580F7A">
      <w:pPr>
        <w:pStyle w:val="ListParagraph"/>
        <w:keepNext/>
        <w:keepLines/>
        <w:widowControl/>
        <w:numPr>
          <w:ilvl w:val="0"/>
          <w:numId w:val="15"/>
        </w:numPr>
        <w:autoSpaceDE/>
        <w:autoSpaceDN/>
        <w:adjustRightInd/>
        <w:spacing w:before="240" w:after="160" w:line="259" w:lineRule="auto"/>
        <w:outlineLvl w:val="0"/>
        <w:rPr>
          <w:rFonts w:ascii="Arial" w:hAnsi="Arial" w:cs="Arial" w:eastAsiaTheme="majorEastAsia"/>
          <w:color w:val="000000" w:themeColor="text1"/>
          <w:spacing w:val="1"/>
          <w:sz w:val="22"/>
          <w:szCs w:val="22"/>
        </w:rPr>
      </w:pPr>
      <w:r>
        <w:rPr>
          <w:rFonts w:ascii="Arial" w:hAnsi="Arial" w:cs="Arial" w:eastAsiaTheme="majorEastAsia"/>
          <w:color w:val="000000" w:themeColor="text1"/>
          <w:spacing w:val="1"/>
          <w:sz w:val="22"/>
          <w:szCs w:val="22"/>
        </w:rPr>
        <w:t xml:space="preserve">IG </w:t>
      </w:r>
      <w:r w:rsidRPr="00CD4D25">
        <w:rPr>
          <w:rFonts w:ascii="Arial" w:hAnsi="Arial" w:cs="Arial" w:eastAsiaTheme="majorEastAsia"/>
          <w:color w:val="000000" w:themeColor="text1"/>
          <w:spacing w:val="1"/>
          <w:sz w:val="22"/>
          <w:szCs w:val="22"/>
        </w:rPr>
        <w:t xml:space="preserve">project </w:t>
      </w:r>
      <w:r w:rsidR="00CD0A5A">
        <w:rPr>
          <w:rFonts w:ascii="Arial" w:hAnsi="Arial" w:cs="Arial" w:eastAsiaTheme="majorEastAsia"/>
          <w:color w:val="000000" w:themeColor="text1"/>
          <w:spacing w:val="1"/>
          <w:sz w:val="22"/>
          <w:szCs w:val="22"/>
        </w:rPr>
        <w:t>controls</w:t>
      </w:r>
    </w:p>
    <w:p w:rsidRPr="00CD4D25" w:rsidR="00D0750F" w:rsidP="00CA4798" w:rsidRDefault="00580F7A">
      <w:pPr>
        <w:pStyle w:val="ListParagraph"/>
        <w:keepNext/>
        <w:keepLines/>
        <w:widowControl/>
        <w:numPr>
          <w:ilvl w:val="0"/>
          <w:numId w:val="15"/>
        </w:numPr>
        <w:autoSpaceDE/>
        <w:autoSpaceDN/>
        <w:adjustRightInd/>
        <w:spacing w:before="240" w:after="160" w:line="259" w:lineRule="auto"/>
        <w:outlineLvl w:val="0"/>
        <w:rPr>
          <w:rFonts w:ascii="Arial" w:hAnsi="Arial" w:cs="Arial" w:eastAsiaTheme="majorEastAsia"/>
          <w:color w:val="000000" w:themeColor="text1"/>
          <w:sz w:val="22"/>
          <w:szCs w:val="22"/>
        </w:rPr>
      </w:pPr>
      <w:r w:rsidRPr="00CD4D25">
        <w:rPr>
          <w:rFonts w:ascii="Arial" w:hAnsi="Arial" w:cs="Arial" w:eastAsiaTheme="majorEastAsia"/>
          <w:color w:val="000000" w:themeColor="text1"/>
          <w:sz w:val="22"/>
          <w:szCs w:val="22"/>
        </w:rPr>
        <w:t>data management and location</w:t>
      </w:r>
    </w:p>
    <w:p w:rsidRPr="00CD4D25" w:rsidR="00D0750F" w:rsidP="00CA4798" w:rsidRDefault="00580F7A">
      <w:pPr>
        <w:pStyle w:val="ListParagraph"/>
        <w:keepNext/>
        <w:keepLines/>
        <w:widowControl/>
        <w:numPr>
          <w:ilvl w:val="0"/>
          <w:numId w:val="15"/>
        </w:numPr>
        <w:autoSpaceDE/>
        <w:autoSpaceDN/>
        <w:adjustRightInd/>
        <w:spacing w:before="240" w:after="160" w:line="259" w:lineRule="auto"/>
        <w:outlineLvl w:val="0"/>
        <w:rPr>
          <w:rFonts w:ascii="Arial" w:hAnsi="Arial" w:cs="Arial" w:eastAsiaTheme="majorEastAsia"/>
          <w:color w:val="000000" w:themeColor="text1"/>
          <w:sz w:val="22"/>
          <w:szCs w:val="22"/>
        </w:rPr>
      </w:pPr>
      <w:r w:rsidRPr="00CD4D25">
        <w:rPr>
          <w:rFonts w:ascii="Arial" w:hAnsi="Arial" w:cs="Arial" w:eastAsiaTheme="majorEastAsia"/>
          <w:color w:val="000000" w:themeColor="text1"/>
          <w:sz w:val="22"/>
          <w:szCs w:val="22"/>
        </w:rPr>
        <w:t>access management</w:t>
      </w:r>
    </w:p>
    <w:p w:rsidRPr="00CD4D25" w:rsidR="00D0750F" w:rsidP="00CA4798" w:rsidRDefault="00580F7A">
      <w:pPr>
        <w:pStyle w:val="ListParagraph"/>
        <w:keepNext/>
        <w:keepLines/>
        <w:widowControl/>
        <w:numPr>
          <w:ilvl w:val="0"/>
          <w:numId w:val="15"/>
        </w:numPr>
        <w:autoSpaceDE/>
        <w:autoSpaceDN/>
        <w:adjustRightInd/>
        <w:spacing w:before="240" w:after="160" w:line="259" w:lineRule="auto"/>
        <w:outlineLvl w:val="0"/>
        <w:rPr>
          <w:rFonts w:ascii="Arial" w:hAnsi="Arial" w:cs="Arial" w:eastAsiaTheme="majorEastAsia"/>
          <w:color w:val="000000" w:themeColor="text1"/>
          <w:sz w:val="22"/>
          <w:szCs w:val="22"/>
        </w:rPr>
      </w:pPr>
      <w:r w:rsidRPr="00CD4D25">
        <w:rPr>
          <w:rFonts w:ascii="Arial" w:hAnsi="Arial" w:cs="Arial" w:eastAsiaTheme="majorEastAsia"/>
          <w:color w:val="000000" w:themeColor="text1"/>
          <w:sz w:val="22"/>
          <w:szCs w:val="22"/>
        </w:rPr>
        <w:t>data disposal</w:t>
      </w:r>
    </w:p>
    <w:p w:rsidRPr="00CD4D25" w:rsidR="00D0750F" w:rsidP="00CA4798" w:rsidRDefault="00580F7A">
      <w:pPr>
        <w:pStyle w:val="ListParagraph"/>
        <w:keepNext/>
        <w:keepLines/>
        <w:widowControl/>
        <w:numPr>
          <w:ilvl w:val="0"/>
          <w:numId w:val="15"/>
        </w:numPr>
        <w:autoSpaceDE/>
        <w:autoSpaceDN/>
        <w:adjustRightInd/>
        <w:spacing w:before="240" w:after="160" w:line="259" w:lineRule="auto"/>
        <w:outlineLvl w:val="0"/>
        <w:rPr>
          <w:rFonts w:ascii="Arial" w:hAnsi="Arial" w:cs="Arial" w:eastAsiaTheme="majorEastAsia"/>
          <w:color w:val="000000" w:themeColor="text1"/>
          <w:sz w:val="22"/>
          <w:szCs w:val="22"/>
        </w:rPr>
      </w:pPr>
      <w:r w:rsidRPr="00CD4D25">
        <w:rPr>
          <w:rFonts w:ascii="Arial" w:hAnsi="Arial" w:cs="Arial" w:eastAsiaTheme="majorEastAsia"/>
          <w:color w:val="000000" w:themeColor="text1"/>
          <w:sz w:val="22"/>
          <w:szCs w:val="22"/>
        </w:rPr>
        <w:t>training and awareness</w:t>
      </w:r>
    </w:p>
    <w:p w:rsidRPr="00CD4D25" w:rsidR="00CA4798" w:rsidP="00CA4798" w:rsidRDefault="00CA4798">
      <w:pPr>
        <w:pStyle w:val="Heading2"/>
        <w:rPr>
          <w:rFonts w:ascii="Arial" w:hAnsi="Arial" w:cs="Arial"/>
          <w:color w:val="000000" w:themeColor="text1"/>
          <w:sz w:val="22"/>
          <w:szCs w:val="22"/>
        </w:rPr>
      </w:pPr>
      <w:r w:rsidRPr="00CD4D25">
        <w:rPr>
          <w:rFonts w:ascii="Arial" w:hAnsi="Arial" w:cs="Arial"/>
          <w:color w:val="000000" w:themeColor="text1"/>
          <w:sz w:val="22"/>
          <w:szCs w:val="22"/>
        </w:rPr>
        <w:t xml:space="preserve">The </w:t>
      </w:r>
      <w:r w:rsidR="00A81E56">
        <w:rPr>
          <w:rFonts w:ascii="Arial" w:hAnsi="Arial" w:cs="Arial"/>
          <w:color w:val="000000" w:themeColor="text1"/>
          <w:sz w:val="22"/>
          <w:szCs w:val="22"/>
        </w:rPr>
        <w:t xml:space="preserve">audit </w:t>
      </w:r>
      <w:r w:rsidRPr="00CD4D25">
        <w:rPr>
          <w:rFonts w:ascii="Arial" w:hAnsi="Arial" w:cs="Arial"/>
          <w:color w:val="000000" w:themeColor="text1"/>
          <w:sz w:val="22"/>
          <w:szCs w:val="22"/>
        </w:rPr>
        <w:t>will seek to determine whether</w:t>
      </w:r>
      <w:r w:rsidRPr="00CD4D25">
        <w:rPr>
          <w:rFonts w:ascii="Arial" w:hAnsi="Arial" w:cs="Arial"/>
          <w:color w:val="000000" w:themeColor="text1"/>
          <w:spacing w:val="-1"/>
          <w:sz w:val="22"/>
          <w:szCs w:val="22"/>
        </w:rPr>
        <w:t xml:space="preserve"> the project is adhering to, or could adhere to, </w:t>
      </w:r>
      <w:r w:rsidR="00580F7A">
        <w:rPr>
          <w:rFonts w:ascii="Arial" w:hAnsi="Arial" w:cs="Arial"/>
          <w:color w:val="000000" w:themeColor="text1"/>
          <w:spacing w:val="-1"/>
          <w:sz w:val="22"/>
          <w:szCs w:val="22"/>
        </w:rPr>
        <w:t xml:space="preserve">the University’s </w:t>
      </w:r>
      <w:r w:rsidRPr="00CD4D25">
        <w:rPr>
          <w:rFonts w:ascii="Arial" w:hAnsi="Arial" w:cs="Arial"/>
          <w:color w:val="000000" w:themeColor="text1"/>
          <w:spacing w:val="-1"/>
          <w:sz w:val="22"/>
          <w:szCs w:val="22"/>
        </w:rPr>
        <w:t>IG Policies and Procedures</w:t>
      </w:r>
      <w:r w:rsidRPr="00CD4D25">
        <w:rPr>
          <w:rFonts w:ascii="Arial" w:hAnsi="Arial" w:cs="Arial"/>
          <w:color w:val="000000" w:themeColor="text1"/>
          <w:sz w:val="22"/>
          <w:szCs w:val="22"/>
        </w:rPr>
        <w:t>.</w:t>
      </w:r>
    </w:p>
    <w:p w:rsidRPr="00CD4D25" w:rsidR="00CA4798" w:rsidP="00CA4798" w:rsidRDefault="00CA4798">
      <w:pPr>
        <w:rPr>
          <w:rFonts w:ascii="Arial" w:hAnsi="Arial" w:cs="Arial"/>
          <w:color w:val="000000" w:themeColor="text1"/>
          <w:sz w:val="22"/>
          <w:szCs w:val="22"/>
        </w:rPr>
      </w:pPr>
    </w:p>
    <w:p w:rsidR="00CA4798" w:rsidP="00CA4798" w:rsidRDefault="00580F7A">
      <w:pPr>
        <w:pStyle w:val="Heading2"/>
        <w:rPr>
          <w:rFonts w:ascii="Arial" w:hAnsi="Arial" w:cs="Arial"/>
          <w:color w:val="000000" w:themeColor="text1"/>
          <w:sz w:val="22"/>
          <w:szCs w:val="22"/>
        </w:rPr>
      </w:pPr>
      <w:r w:rsidRPr="00CD4D25">
        <w:rPr>
          <w:rFonts w:ascii="Arial" w:hAnsi="Arial" w:cs="Arial"/>
          <w:color w:val="000000" w:themeColor="text1"/>
          <w:sz w:val="22"/>
          <w:szCs w:val="22"/>
        </w:rPr>
        <w:t xml:space="preserve">The </w:t>
      </w:r>
      <w:r w:rsidR="00A81E56">
        <w:rPr>
          <w:rFonts w:ascii="Arial" w:hAnsi="Arial" w:cs="Arial"/>
          <w:color w:val="000000" w:themeColor="text1"/>
          <w:sz w:val="22"/>
          <w:szCs w:val="22"/>
        </w:rPr>
        <w:t xml:space="preserve">audit </w:t>
      </w:r>
      <w:r w:rsidRPr="00CD4D25">
        <w:rPr>
          <w:rFonts w:ascii="Arial" w:hAnsi="Arial" w:cs="Arial"/>
          <w:color w:val="000000" w:themeColor="text1"/>
          <w:sz w:val="22"/>
          <w:szCs w:val="22"/>
        </w:rPr>
        <w:t>may also involve any data processor or third party engaged by the project to ensure that a complete understanding of the handling of the data is obtained. The above checks will also apply to such parties.</w:t>
      </w:r>
    </w:p>
    <w:p w:rsidRPr="00580F7A" w:rsidR="00580F7A" w:rsidP="00580F7A" w:rsidRDefault="00580F7A"/>
    <w:p w:rsidR="003C7982" w:rsidP="003C7982" w:rsidRDefault="00580F7A">
      <w:pPr>
        <w:pStyle w:val="Heading2"/>
        <w:rPr>
          <w:rFonts w:ascii="Arial" w:hAnsi="Arial" w:cs="Arial"/>
          <w:color w:val="000000" w:themeColor="text1"/>
          <w:sz w:val="22"/>
          <w:szCs w:val="22"/>
        </w:rPr>
      </w:pPr>
      <w:r w:rsidRPr="00CD4D25">
        <w:rPr>
          <w:rFonts w:ascii="Arial" w:hAnsi="Arial" w:cs="Arial"/>
          <w:color w:val="000000" w:themeColor="text1"/>
          <w:sz w:val="22"/>
          <w:szCs w:val="22"/>
        </w:rPr>
        <w:t xml:space="preserve">The </w:t>
      </w:r>
      <w:r w:rsidR="00A81E56">
        <w:rPr>
          <w:rFonts w:ascii="Arial" w:hAnsi="Arial" w:cs="Arial"/>
          <w:color w:val="000000" w:themeColor="text1"/>
          <w:sz w:val="22"/>
          <w:szCs w:val="22"/>
        </w:rPr>
        <w:t>audit team</w:t>
      </w:r>
      <w:r w:rsidRPr="00CD4D25">
        <w:rPr>
          <w:rFonts w:ascii="Arial" w:hAnsi="Arial" w:cs="Arial"/>
          <w:color w:val="000000" w:themeColor="text1"/>
          <w:sz w:val="22"/>
          <w:szCs w:val="22"/>
        </w:rPr>
        <w:t xml:space="preserve"> may request a tour of the locations where data is being processed</w:t>
      </w:r>
      <w:r w:rsidR="00A81E56">
        <w:rPr>
          <w:rFonts w:ascii="Arial" w:hAnsi="Arial" w:cs="Arial"/>
          <w:color w:val="000000" w:themeColor="text1"/>
          <w:sz w:val="22"/>
          <w:szCs w:val="22"/>
        </w:rPr>
        <w:t xml:space="preserve"> </w:t>
      </w:r>
      <w:r w:rsidRPr="00CD4D25">
        <w:rPr>
          <w:rFonts w:ascii="Arial" w:hAnsi="Arial" w:cs="Arial"/>
          <w:color w:val="000000" w:themeColor="text1"/>
          <w:sz w:val="22"/>
          <w:szCs w:val="22"/>
        </w:rPr>
        <w:t>/</w:t>
      </w:r>
      <w:r w:rsidR="00A81E56">
        <w:rPr>
          <w:rFonts w:ascii="Arial" w:hAnsi="Arial" w:cs="Arial"/>
          <w:color w:val="000000" w:themeColor="text1"/>
          <w:sz w:val="22"/>
          <w:szCs w:val="22"/>
        </w:rPr>
        <w:t xml:space="preserve"> </w:t>
      </w:r>
      <w:r w:rsidRPr="00CD4D25">
        <w:rPr>
          <w:rFonts w:ascii="Arial" w:hAnsi="Arial" w:cs="Arial"/>
          <w:color w:val="000000" w:themeColor="text1"/>
          <w:sz w:val="22"/>
          <w:szCs w:val="22"/>
        </w:rPr>
        <w:t>stored.</w:t>
      </w:r>
    </w:p>
    <w:p w:rsidRPr="00053704" w:rsidR="00053704" w:rsidP="00053704" w:rsidRDefault="00053704"/>
    <w:p w:rsidR="003C7982" w:rsidP="003C7982" w:rsidRDefault="00580F7A">
      <w:pPr>
        <w:pStyle w:val="Heading1"/>
        <w:rPr>
          <w:rFonts w:ascii="Arial" w:hAnsi="Arial" w:cs="Arial"/>
          <w:b/>
          <w:color w:val="000000" w:themeColor="text1"/>
          <w:sz w:val="22"/>
          <w:szCs w:val="22"/>
        </w:rPr>
      </w:pPr>
      <w:r w:rsidRPr="00CD4D25">
        <w:rPr>
          <w:rFonts w:ascii="Arial" w:hAnsi="Arial" w:cs="Arial"/>
          <w:b/>
          <w:color w:val="000000" w:themeColor="text1"/>
          <w:sz w:val="22"/>
          <w:szCs w:val="22"/>
        </w:rPr>
        <w:t xml:space="preserve">Documents the </w:t>
      </w:r>
      <w:r w:rsidR="00A81E56">
        <w:rPr>
          <w:rFonts w:ascii="Arial" w:hAnsi="Arial" w:cs="Arial"/>
          <w:b/>
          <w:color w:val="000000" w:themeColor="text1"/>
          <w:sz w:val="22"/>
          <w:szCs w:val="22"/>
        </w:rPr>
        <w:t>Audit Team</w:t>
      </w:r>
      <w:r w:rsidRPr="00CD4D25">
        <w:rPr>
          <w:rFonts w:ascii="Arial" w:hAnsi="Arial" w:cs="Arial"/>
          <w:b/>
          <w:color w:val="000000" w:themeColor="text1"/>
          <w:sz w:val="22"/>
          <w:szCs w:val="22"/>
        </w:rPr>
        <w:t xml:space="preserve"> will want to see</w:t>
      </w:r>
    </w:p>
    <w:p w:rsidRPr="00CD4D25" w:rsidR="00CD4D25" w:rsidP="00CD4D25" w:rsidRDefault="00CD4D25"/>
    <w:p w:rsidR="003C7982" w:rsidP="003C7982" w:rsidRDefault="00580F7A">
      <w:pPr>
        <w:pStyle w:val="Heading2"/>
        <w:rPr>
          <w:rFonts w:ascii="Arial" w:hAnsi="Arial" w:cs="Arial"/>
          <w:color w:val="000000" w:themeColor="text1"/>
          <w:sz w:val="22"/>
          <w:szCs w:val="22"/>
        </w:rPr>
      </w:pPr>
      <w:r w:rsidRPr="00CD4D25">
        <w:rPr>
          <w:rFonts w:ascii="Arial" w:hAnsi="Arial" w:cs="Arial"/>
          <w:color w:val="000000" w:themeColor="text1"/>
          <w:sz w:val="22"/>
          <w:szCs w:val="22"/>
        </w:rPr>
        <w:t xml:space="preserve">Prior to the audit, relevant documentation / evidence shall be submitted to the </w:t>
      </w:r>
      <w:r w:rsidR="00A81E56">
        <w:rPr>
          <w:rFonts w:ascii="Arial" w:hAnsi="Arial" w:cs="Arial"/>
          <w:color w:val="000000" w:themeColor="text1"/>
          <w:sz w:val="22"/>
          <w:szCs w:val="22"/>
        </w:rPr>
        <w:t>audit team</w:t>
      </w:r>
      <w:r w:rsidRPr="00CD4D25">
        <w:rPr>
          <w:rFonts w:ascii="Arial" w:hAnsi="Arial" w:cs="Arial"/>
          <w:color w:val="000000" w:themeColor="text1"/>
          <w:sz w:val="22"/>
          <w:szCs w:val="22"/>
        </w:rPr>
        <w:t xml:space="preserve">. A documentation checklist, </w:t>
      </w:r>
      <w:r w:rsidR="00FC4FD6">
        <w:rPr>
          <w:rFonts w:ascii="Arial" w:hAnsi="Arial" w:cs="Arial"/>
          <w:color w:val="000000" w:themeColor="text1"/>
          <w:sz w:val="22"/>
          <w:szCs w:val="22"/>
        </w:rPr>
        <w:t>enclosure 1</w:t>
      </w:r>
      <w:r w:rsidRPr="00CD4D25">
        <w:rPr>
          <w:rFonts w:ascii="Arial" w:hAnsi="Arial" w:cs="Arial"/>
          <w:color w:val="000000" w:themeColor="text1"/>
          <w:sz w:val="22"/>
          <w:szCs w:val="22"/>
        </w:rPr>
        <w:t xml:space="preserve">, will be provided for completion by the project </w:t>
      </w:r>
      <w:bookmarkStart w:name="_Hlk64443387" w:id="1"/>
      <w:r w:rsidR="00A81E56">
        <w:rPr>
          <w:rFonts w:ascii="Arial" w:hAnsi="Arial" w:cs="Arial"/>
          <w:color w:val="000000" w:themeColor="text1"/>
          <w:sz w:val="22"/>
          <w:szCs w:val="22"/>
        </w:rPr>
        <w:t>Princip</w:t>
      </w:r>
      <w:r w:rsidR="000A29AA">
        <w:rPr>
          <w:rFonts w:ascii="Arial" w:hAnsi="Arial" w:cs="Arial"/>
          <w:color w:val="000000" w:themeColor="text1"/>
          <w:sz w:val="22"/>
          <w:szCs w:val="22"/>
        </w:rPr>
        <w:t>al</w:t>
      </w:r>
      <w:r w:rsidR="00A81E56">
        <w:rPr>
          <w:rFonts w:ascii="Arial" w:hAnsi="Arial" w:cs="Arial"/>
          <w:color w:val="000000" w:themeColor="text1"/>
          <w:sz w:val="22"/>
          <w:szCs w:val="22"/>
        </w:rPr>
        <w:t xml:space="preserve"> Investigator or identified lead</w:t>
      </w:r>
      <w:bookmarkEnd w:id="1"/>
      <w:r w:rsidRPr="00CD4D25">
        <w:rPr>
          <w:rFonts w:ascii="Arial" w:hAnsi="Arial" w:cs="Arial"/>
          <w:color w:val="000000" w:themeColor="text1"/>
          <w:sz w:val="22"/>
          <w:szCs w:val="22"/>
        </w:rPr>
        <w:t xml:space="preserve">. </w:t>
      </w:r>
    </w:p>
    <w:p w:rsidRPr="00CD0A5A" w:rsidR="00CD0A5A" w:rsidP="00CD0A5A" w:rsidRDefault="00CD0A5A"/>
    <w:p w:rsidR="003C7982" w:rsidP="003C7982" w:rsidRDefault="00580F7A">
      <w:pPr>
        <w:pStyle w:val="Heading2"/>
        <w:rPr>
          <w:rFonts w:ascii="Arial" w:hAnsi="Arial" w:cs="Arial"/>
          <w:color w:val="000000" w:themeColor="text1"/>
          <w:sz w:val="22"/>
          <w:szCs w:val="22"/>
        </w:rPr>
      </w:pPr>
      <w:r w:rsidRPr="00CD4D25">
        <w:rPr>
          <w:rFonts w:ascii="Arial" w:hAnsi="Arial" w:cs="Arial"/>
          <w:color w:val="000000" w:themeColor="text1"/>
          <w:sz w:val="22"/>
          <w:szCs w:val="22"/>
        </w:rPr>
        <w:t xml:space="preserve">These documents / evidence will be used to supplement and inform the </w:t>
      </w:r>
      <w:r w:rsidR="00A81E56">
        <w:rPr>
          <w:rFonts w:ascii="Arial" w:hAnsi="Arial" w:cs="Arial"/>
          <w:color w:val="000000" w:themeColor="text1"/>
          <w:sz w:val="22"/>
          <w:szCs w:val="22"/>
        </w:rPr>
        <w:t xml:space="preserve">audit </w:t>
      </w:r>
      <w:r w:rsidRPr="00CD4D25">
        <w:rPr>
          <w:rFonts w:ascii="Arial" w:hAnsi="Arial" w:cs="Arial"/>
          <w:color w:val="000000" w:themeColor="text1"/>
          <w:sz w:val="22"/>
          <w:szCs w:val="22"/>
        </w:rPr>
        <w:t xml:space="preserve">and will be reviewed by the </w:t>
      </w:r>
      <w:r w:rsidR="00A81E56">
        <w:rPr>
          <w:rFonts w:ascii="Arial" w:hAnsi="Arial" w:cs="Arial"/>
          <w:color w:val="000000" w:themeColor="text1"/>
          <w:sz w:val="22"/>
          <w:szCs w:val="22"/>
        </w:rPr>
        <w:t>audit team</w:t>
      </w:r>
      <w:r w:rsidRPr="00CD4D25">
        <w:rPr>
          <w:rFonts w:ascii="Arial" w:hAnsi="Arial" w:cs="Arial"/>
          <w:color w:val="000000" w:themeColor="text1"/>
          <w:sz w:val="22"/>
          <w:szCs w:val="22"/>
        </w:rPr>
        <w:t xml:space="preserve"> prior to the </w:t>
      </w:r>
      <w:r w:rsidR="00A81E56">
        <w:rPr>
          <w:rFonts w:ascii="Arial" w:hAnsi="Arial" w:cs="Arial"/>
          <w:color w:val="000000" w:themeColor="text1"/>
          <w:sz w:val="22"/>
          <w:szCs w:val="22"/>
        </w:rPr>
        <w:t xml:space="preserve">audit </w:t>
      </w:r>
      <w:r w:rsidRPr="00CD4D25">
        <w:rPr>
          <w:rFonts w:ascii="Arial" w:hAnsi="Arial" w:cs="Arial"/>
          <w:color w:val="000000" w:themeColor="text1"/>
          <w:sz w:val="22"/>
          <w:szCs w:val="22"/>
        </w:rPr>
        <w:t xml:space="preserve">interviews. A finding may be included in the </w:t>
      </w:r>
      <w:r w:rsidR="00A81E56">
        <w:rPr>
          <w:rFonts w:ascii="Arial" w:hAnsi="Arial" w:cs="Arial"/>
          <w:color w:val="000000" w:themeColor="text1"/>
          <w:sz w:val="22"/>
          <w:szCs w:val="22"/>
        </w:rPr>
        <w:t xml:space="preserve">audit </w:t>
      </w:r>
      <w:r w:rsidRPr="00CD4D25">
        <w:rPr>
          <w:rFonts w:ascii="Arial" w:hAnsi="Arial" w:cs="Arial"/>
          <w:color w:val="000000" w:themeColor="text1"/>
          <w:sz w:val="22"/>
          <w:szCs w:val="22"/>
        </w:rPr>
        <w:t xml:space="preserve">report when documents / evidence </w:t>
      </w:r>
      <w:proofErr w:type="gramStart"/>
      <w:r w:rsidRPr="00CD4D25">
        <w:rPr>
          <w:rFonts w:ascii="Arial" w:hAnsi="Arial" w:cs="Arial"/>
          <w:color w:val="000000" w:themeColor="text1"/>
          <w:sz w:val="22"/>
          <w:szCs w:val="22"/>
        </w:rPr>
        <w:t>are</w:t>
      </w:r>
      <w:proofErr w:type="gramEnd"/>
      <w:r w:rsidRPr="00CD4D25">
        <w:rPr>
          <w:rFonts w:ascii="Arial" w:hAnsi="Arial" w:cs="Arial"/>
          <w:color w:val="000000" w:themeColor="text1"/>
          <w:sz w:val="22"/>
          <w:szCs w:val="22"/>
        </w:rPr>
        <w:t xml:space="preserve"> not provided prior to the </w:t>
      </w:r>
      <w:r w:rsidR="00A81E56">
        <w:rPr>
          <w:rFonts w:ascii="Arial" w:hAnsi="Arial" w:cs="Arial"/>
          <w:color w:val="000000" w:themeColor="text1"/>
          <w:sz w:val="22"/>
          <w:szCs w:val="22"/>
        </w:rPr>
        <w:t xml:space="preserve">audit </w:t>
      </w:r>
      <w:r w:rsidRPr="00CD4D25">
        <w:rPr>
          <w:rFonts w:ascii="Arial" w:hAnsi="Arial" w:cs="Arial"/>
          <w:color w:val="000000" w:themeColor="text1"/>
          <w:sz w:val="22"/>
          <w:szCs w:val="22"/>
        </w:rPr>
        <w:t>interviews without a reasonable justification.</w:t>
      </w:r>
      <w:r w:rsidRPr="00CD4D25" w:rsidR="003C7982">
        <w:rPr>
          <w:rFonts w:ascii="Arial" w:hAnsi="Arial" w:cs="Arial"/>
          <w:color w:val="000000" w:themeColor="text1"/>
          <w:sz w:val="22"/>
          <w:szCs w:val="22"/>
        </w:rPr>
        <w:t xml:space="preserve"> </w:t>
      </w:r>
    </w:p>
    <w:p w:rsidRPr="00053704" w:rsidR="00053704" w:rsidP="00053704" w:rsidRDefault="00053704"/>
    <w:p w:rsidR="003C7982" w:rsidP="003C7982" w:rsidRDefault="00A81E56">
      <w:pPr>
        <w:pStyle w:val="Heading1"/>
        <w:rPr>
          <w:rFonts w:ascii="Arial" w:hAnsi="Arial" w:cs="Arial"/>
          <w:b/>
          <w:color w:val="000000" w:themeColor="text1"/>
          <w:sz w:val="22"/>
          <w:szCs w:val="22"/>
        </w:rPr>
      </w:pPr>
      <w:r>
        <w:rPr>
          <w:rFonts w:ascii="Arial" w:hAnsi="Arial" w:cs="Arial"/>
          <w:b/>
          <w:color w:val="000000" w:themeColor="text1"/>
          <w:sz w:val="22"/>
          <w:szCs w:val="22"/>
        </w:rPr>
        <w:t xml:space="preserve">Audit </w:t>
      </w:r>
      <w:r w:rsidRPr="00CD4D25" w:rsidR="00580F7A">
        <w:rPr>
          <w:rFonts w:ascii="Arial" w:hAnsi="Arial" w:cs="Arial"/>
          <w:b/>
          <w:color w:val="000000" w:themeColor="text1"/>
          <w:sz w:val="22"/>
          <w:szCs w:val="22"/>
        </w:rPr>
        <w:t>Interviews</w:t>
      </w:r>
    </w:p>
    <w:p w:rsidRPr="00CD4D25" w:rsidR="00CD4D25" w:rsidP="00CD4D25" w:rsidRDefault="00CD4D25"/>
    <w:p w:rsidR="003C7982" w:rsidP="003C7982" w:rsidRDefault="00580F7A">
      <w:pPr>
        <w:pStyle w:val="Heading2"/>
        <w:rPr>
          <w:rFonts w:ascii="Arial" w:hAnsi="Arial" w:cs="Arial"/>
          <w:color w:val="000000" w:themeColor="text1"/>
          <w:sz w:val="22"/>
          <w:szCs w:val="22"/>
        </w:rPr>
      </w:pPr>
      <w:r w:rsidRPr="00CD4D25">
        <w:rPr>
          <w:rFonts w:ascii="Arial" w:hAnsi="Arial" w:cs="Arial"/>
          <w:color w:val="000000" w:themeColor="text1"/>
          <w:sz w:val="22"/>
          <w:szCs w:val="22"/>
        </w:rPr>
        <w:t xml:space="preserve">The </w:t>
      </w:r>
      <w:r w:rsidR="00A81E56">
        <w:rPr>
          <w:rFonts w:ascii="Arial" w:hAnsi="Arial" w:cs="Arial"/>
          <w:color w:val="000000" w:themeColor="text1"/>
          <w:sz w:val="22"/>
          <w:szCs w:val="22"/>
        </w:rPr>
        <w:t>audit team</w:t>
      </w:r>
      <w:r w:rsidRPr="00CD4D25">
        <w:rPr>
          <w:rFonts w:ascii="Arial" w:hAnsi="Arial" w:cs="Arial"/>
          <w:color w:val="000000" w:themeColor="text1"/>
          <w:sz w:val="22"/>
          <w:szCs w:val="22"/>
        </w:rPr>
        <w:t xml:space="preserve"> will conduct an evidence-based assessment of the project controls and environment where data resides. The </w:t>
      </w:r>
      <w:r w:rsidR="00A81E56">
        <w:rPr>
          <w:rFonts w:ascii="Arial" w:hAnsi="Arial" w:cs="Arial"/>
          <w:color w:val="000000" w:themeColor="text1"/>
          <w:sz w:val="22"/>
          <w:szCs w:val="22"/>
        </w:rPr>
        <w:t>audit team</w:t>
      </w:r>
      <w:r w:rsidRPr="00CD4D25">
        <w:rPr>
          <w:rFonts w:ascii="Arial" w:hAnsi="Arial" w:cs="Arial"/>
          <w:color w:val="000000" w:themeColor="text1"/>
          <w:sz w:val="22"/>
          <w:szCs w:val="22"/>
        </w:rPr>
        <w:t xml:space="preserve"> will then undertake interviews of relevant staff</w:t>
      </w:r>
      <w:r>
        <w:rPr>
          <w:rFonts w:ascii="Arial" w:hAnsi="Arial" w:cs="Arial"/>
          <w:color w:val="000000" w:themeColor="text1"/>
          <w:sz w:val="22"/>
          <w:szCs w:val="22"/>
        </w:rPr>
        <w:t xml:space="preserve"> (primarily the </w:t>
      </w:r>
      <w:r w:rsidR="00A81E56">
        <w:rPr>
          <w:rFonts w:ascii="Arial" w:hAnsi="Arial" w:cs="Arial"/>
          <w:color w:val="000000" w:themeColor="text1"/>
          <w:sz w:val="22"/>
          <w:szCs w:val="22"/>
        </w:rPr>
        <w:t>Princip</w:t>
      </w:r>
      <w:r w:rsidR="000A29AA">
        <w:rPr>
          <w:rFonts w:ascii="Arial" w:hAnsi="Arial" w:cs="Arial"/>
          <w:color w:val="000000" w:themeColor="text1"/>
          <w:sz w:val="22"/>
          <w:szCs w:val="22"/>
        </w:rPr>
        <w:t>al</w:t>
      </w:r>
      <w:r w:rsidR="00A81E56">
        <w:rPr>
          <w:rFonts w:ascii="Arial" w:hAnsi="Arial" w:cs="Arial"/>
          <w:color w:val="000000" w:themeColor="text1"/>
          <w:sz w:val="22"/>
          <w:szCs w:val="22"/>
        </w:rPr>
        <w:t xml:space="preserve"> Investigator or identified lead</w:t>
      </w:r>
      <w:r>
        <w:rPr>
          <w:rFonts w:ascii="Arial" w:hAnsi="Arial" w:cs="Arial"/>
          <w:color w:val="000000" w:themeColor="text1"/>
          <w:sz w:val="22"/>
          <w:szCs w:val="22"/>
        </w:rPr>
        <w:t>)</w:t>
      </w:r>
      <w:r w:rsidRPr="00CD4D25">
        <w:rPr>
          <w:rFonts w:ascii="Arial" w:hAnsi="Arial" w:cs="Arial"/>
          <w:color w:val="000000" w:themeColor="text1"/>
          <w:sz w:val="22"/>
          <w:szCs w:val="22"/>
        </w:rPr>
        <w:t>, review documents, records and uses of data along with an inspection of implemented controls.</w:t>
      </w:r>
    </w:p>
    <w:p w:rsidRPr="00CD0A5A" w:rsidR="00CD0A5A" w:rsidP="00CD0A5A" w:rsidRDefault="00CD0A5A"/>
    <w:p w:rsidR="003C7982" w:rsidP="003C7982" w:rsidRDefault="00580F7A">
      <w:pPr>
        <w:pStyle w:val="Heading2"/>
        <w:rPr>
          <w:rFonts w:ascii="Arial" w:hAnsi="Arial" w:cs="Arial"/>
          <w:color w:val="000000" w:themeColor="text1"/>
          <w:sz w:val="22"/>
          <w:szCs w:val="22"/>
        </w:rPr>
      </w:pPr>
      <w:r w:rsidRPr="00CD4D25">
        <w:rPr>
          <w:rFonts w:ascii="Arial" w:hAnsi="Arial" w:cs="Arial"/>
          <w:color w:val="000000" w:themeColor="text1"/>
          <w:sz w:val="22"/>
          <w:szCs w:val="22"/>
        </w:rPr>
        <w:t xml:space="preserve">The </w:t>
      </w:r>
      <w:r w:rsidR="00BC34A1">
        <w:rPr>
          <w:rFonts w:ascii="Arial" w:hAnsi="Arial" w:cs="Arial"/>
          <w:color w:val="000000" w:themeColor="text1"/>
          <w:sz w:val="22"/>
          <w:szCs w:val="22"/>
        </w:rPr>
        <w:t>a</w:t>
      </w:r>
      <w:r w:rsidR="00A81E56">
        <w:rPr>
          <w:rFonts w:ascii="Arial" w:hAnsi="Arial" w:cs="Arial"/>
          <w:color w:val="000000" w:themeColor="text1"/>
          <w:sz w:val="22"/>
          <w:szCs w:val="22"/>
        </w:rPr>
        <w:t>udit team</w:t>
      </w:r>
      <w:r w:rsidRPr="00CD4D25">
        <w:rPr>
          <w:rFonts w:ascii="Arial" w:hAnsi="Arial" w:cs="Arial"/>
          <w:color w:val="000000" w:themeColor="text1"/>
          <w:sz w:val="22"/>
          <w:szCs w:val="22"/>
        </w:rPr>
        <w:t xml:space="preserve"> will make a</w:t>
      </w:r>
      <w:bookmarkStart w:name="_GoBack" w:id="2"/>
      <w:bookmarkEnd w:id="2"/>
      <w:r w:rsidRPr="00CD4D25">
        <w:rPr>
          <w:rFonts w:ascii="Arial" w:hAnsi="Arial" w:cs="Arial"/>
          <w:color w:val="000000" w:themeColor="text1"/>
          <w:sz w:val="22"/>
          <w:szCs w:val="22"/>
        </w:rPr>
        <w:t xml:space="preserve">nd retain notes from interviews, observations and testing. Copies of any documentation not supplied prior to the </w:t>
      </w:r>
      <w:r w:rsidR="00A81E56">
        <w:rPr>
          <w:rFonts w:ascii="Arial" w:hAnsi="Arial" w:cs="Arial"/>
          <w:color w:val="000000" w:themeColor="text1"/>
          <w:sz w:val="22"/>
          <w:szCs w:val="22"/>
        </w:rPr>
        <w:t xml:space="preserve">audit </w:t>
      </w:r>
      <w:r w:rsidRPr="00CD4D25">
        <w:rPr>
          <w:rFonts w:ascii="Arial" w:hAnsi="Arial" w:cs="Arial"/>
          <w:color w:val="000000" w:themeColor="text1"/>
          <w:sz w:val="22"/>
          <w:szCs w:val="22"/>
        </w:rPr>
        <w:t xml:space="preserve">interviews may be requested for review by the </w:t>
      </w:r>
      <w:r w:rsidR="00A81E56">
        <w:rPr>
          <w:rFonts w:ascii="Arial" w:hAnsi="Arial" w:cs="Arial"/>
          <w:color w:val="000000" w:themeColor="text1"/>
          <w:sz w:val="22"/>
          <w:szCs w:val="22"/>
        </w:rPr>
        <w:t>audit team</w:t>
      </w:r>
      <w:r w:rsidRPr="00CD4D25">
        <w:rPr>
          <w:rFonts w:ascii="Arial" w:hAnsi="Arial" w:cs="Arial"/>
          <w:color w:val="000000" w:themeColor="text1"/>
          <w:sz w:val="22"/>
          <w:szCs w:val="22"/>
        </w:rPr>
        <w:t>.</w:t>
      </w:r>
    </w:p>
    <w:p w:rsidRPr="00CD0A5A" w:rsidR="00CD0A5A" w:rsidP="00CD0A5A" w:rsidRDefault="00CD0A5A"/>
    <w:p w:rsidR="003C7982" w:rsidP="003C7982" w:rsidRDefault="00580F7A">
      <w:pPr>
        <w:pStyle w:val="Heading2"/>
        <w:rPr>
          <w:rFonts w:ascii="Arial" w:hAnsi="Arial" w:cs="Arial"/>
          <w:color w:val="000000" w:themeColor="text1"/>
          <w:sz w:val="22"/>
          <w:szCs w:val="22"/>
        </w:rPr>
      </w:pPr>
      <w:r w:rsidRPr="00CD4D25">
        <w:rPr>
          <w:rFonts w:ascii="Arial" w:hAnsi="Arial" w:cs="Arial"/>
          <w:color w:val="000000" w:themeColor="text1"/>
          <w:sz w:val="22"/>
          <w:szCs w:val="22"/>
        </w:rPr>
        <w:lastRenderedPageBreak/>
        <w:t xml:space="preserve">The </w:t>
      </w:r>
      <w:r w:rsidR="00944788">
        <w:rPr>
          <w:rFonts w:ascii="Arial" w:hAnsi="Arial" w:cs="Arial"/>
          <w:color w:val="000000" w:themeColor="text1"/>
          <w:sz w:val="22"/>
          <w:szCs w:val="22"/>
        </w:rPr>
        <w:t>a</w:t>
      </w:r>
      <w:r w:rsidR="00A81E56">
        <w:rPr>
          <w:rFonts w:ascii="Arial" w:hAnsi="Arial" w:cs="Arial"/>
          <w:color w:val="000000" w:themeColor="text1"/>
          <w:sz w:val="22"/>
          <w:szCs w:val="22"/>
        </w:rPr>
        <w:t>udit team</w:t>
      </w:r>
      <w:r w:rsidRPr="00CD4D25">
        <w:rPr>
          <w:rFonts w:ascii="Arial" w:hAnsi="Arial" w:cs="Arial"/>
          <w:color w:val="000000" w:themeColor="text1"/>
          <w:sz w:val="22"/>
          <w:szCs w:val="22"/>
        </w:rPr>
        <w:t xml:space="preserve"> will hold a closing meeting with the</w:t>
      </w:r>
      <w:r w:rsidRPr="00944788" w:rsidR="00944788">
        <w:rPr>
          <w:rFonts w:ascii="Arial" w:hAnsi="Arial" w:cs="Arial"/>
          <w:color w:val="000000" w:themeColor="text1"/>
          <w:sz w:val="22"/>
          <w:szCs w:val="22"/>
        </w:rPr>
        <w:t xml:space="preserve"> </w:t>
      </w:r>
      <w:r w:rsidR="00944788">
        <w:rPr>
          <w:rFonts w:ascii="Arial" w:hAnsi="Arial" w:cs="Arial"/>
          <w:color w:val="000000" w:themeColor="text1"/>
          <w:sz w:val="22"/>
          <w:szCs w:val="22"/>
        </w:rPr>
        <w:t>Princip</w:t>
      </w:r>
      <w:r w:rsidR="000A29AA">
        <w:rPr>
          <w:rFonts w:ascii="Arial" w:hAnsi="Arial" w:cs="Arial"/>
          <w:color w:val="000000" w:themeColor="text1"/>
          <w:sz w:val="22"/>
          <w:szCs w:val="22"/>
        </w:rPr>
        <w:t>al</w:t>
      </w:r>
      <w:r w:rsidR="00944788">
        <w:rPr>
          <w:rFonts w:ascii="Arial" w:hAnsi="Arial" w:cs="Arial"/>
          <w:color w:val="000000" w:themeColor="text1"/>
          <w:sz w:val="22"/>
          <w:szCs w:val="22"/>
        </w:rPr>
        <w:t xml:space="preserve"> Investigator or identified</w:t>
      </w:r>
      <w:r w:rsidRPr="00CD4D25">
        <w:rPr>
          <w:rFonts w:ascii="Arial" w:hAnsi="Arial" w:cs="Arial"/>
          <w:color w:val="000000" w:themeColor="text1"/>
          <w:sz w:val="22"/>
          <w:szCs w:val="22"/>
        </w:rPr>
        <w:t xml:space="preserve"> project lead to discuss the identified findings. The findings will be caveated if pre-existing material still need to be provided.</w:t>
      </w:r>
    </w:p>
    <w:p w:rsidRPr="00CD0A5A" w:rsidR="00CD0A5A" w:rsidP="00CD0A5A" w:rsidRDefault="00CD0A5A"/>
    <w:p w:rsidR="003C7982" w:rsidP="003C7982" w:rsidRDefault="00580F7A">
      <w:pPr>
        <w:pStyle w:val="Heading2"/>
        <w:rPr>
          <w:rFonts w:ascii="Arial" w:hAnsi="Arial" w:cs="Arial"/>
          <w:color w:val="000000" w:themeColor="text1"/>
          <w:sz w:val="22"/>
          <w:szCs w:val="22"/>
        </w:rPr>
      </w:pPr>
      <w:r w:rsidRPr="00CD4D25">
        <w:rPr>
          <w:rFonts w:ascii="Arial" w:hAnsi="Arial" w:cs="Arial"/>
          <w:color w:val="000000" w:themeColor="text1"/>
          <w:sz w:val="22"/>
          <w:szCs w:val="22"/>
        </w:rPr>
        <w:t xml:space="preserve">The </w:t>
      </w:r>
      <w:r w:rsidR="00944788">
        <w:rPr>
          <w:rFonts w:ascii="Arial" w:hAnsi="Arial" w:cs="Arial"/>
          <w:color w:val="000000" w:themeColor="text1"/>
          <w:sz w:val="22"/>
          <w:szCs w:val="22"/>
        </w:rPr>
        <w:t>a</w:t>
      </w:r>
      <w:r w:rsidR="00A81E56">
        <w:rPr>
          <w:rFonts w:ascii="Arial" w:hAnsi="Arial" w:cs="Arial"/>
          <w:color w:val="000000" w:themeColor="text1"/>
          <w:sz w:val="22"/>
          <w:szCs w:val="22"/>
        </w:rPr>
        <w:t>udit team</w:t>
      </w:r>
      <w:r w:rsidRPr="00CD4D25">
        <w:rPr>
          <w:rFonts w:ascii="Arial" w:hAnsi="Arial" w:cs="Arial"/>
          <w:color w:val="000000" w:themeColor="text1"/>
          <w:sz w:val="22"/>
          <w:szCs w:val="22"/>
        </w:rPr>
        <w:t xml:space="preserve"> may conduct a further review of its notes after the closing meeting, which could identify new findings. New findings will be communicated to the </w:t>
      </w:r>
      <w:r w:rsidR="00944788">
        <w:rPr>
          <w:rFonts w:ascii="Arial" w:hAnsi="Arial" w:cs="Arial"/>
          <w:color w:val="000000" w:themeColor="text1"/>
          <w:sz w:val="22"/>
          <w:szCs w:val="22"/>
        </w:rPr>
        <w:t>Princip</w:t>
      </w:r>
      <w:r w:rsidR="000A29AA">
        <w:rPr>
          <w:rFonts w:ascii="Arial" w:hAnsi="Arial" w:cs="Arial"/>
          <w:color w:val="000000" w:themeColor="text1"/>
          <w:sz w:val="22"/>
          <w:szCs w:val="22"/>
        </w:rPr>
        <w:t>al</w:t>
      </w:r>
      <w:r w:rsidR="00944788">
        <w:rPr>
          <w:rFonts w:ascii="Arial" w:hAnsi="Arial" w:cs="Arial"/>
          <w:color w:val="000000" w:themeColor="text1"/>
          <w:sz w:val="22"/>
          <w:szCs w:val="22"/>
        </w:rPr>
        <w:t xml:space="preserve"> Investigator or identified project lead</w:t>
      </w:r>
      <w:r w:rsidRPr="00CD4D25">
        <w:rPr>
          <w:rFonts w:ascii="Arial" w:hAnsi="Arial" w:cs="Arial"/>
          <w:color w:val="000000" w:themeColor="text1"/>
          <w:sz w:val="22"/>
          <w:szCs w:val="22"/>
        </w:rPr>
        <w:t>.</w:t>
      </w:r>
    </w:p>
    <w:p w:rsidRPr="00CD0A5A" w:rsidR="00CD0A5A" w:rsidP="00CD0A5A" w:rsidRDefault="00CD0A5A"/>
    <w:p w:rsidR="003C7982" w:rsidP="003C7982" w:rsidRDefault="00580F7A">
      <w:pPr>
        <w:pStyle w:val="Heading2"/>
        <w:rPr>
          <w:rFonts w:ascii="Arial" w:hAnsi="Arial" w:cs="Arial"/>
          <w:color w:val="000000" w:themeColor="text1"/>
          <w:sz w:val="22"/>
          <w:szCs w:val="22"/>
        </w:rPr>
      </w:pPr>
      <w:r w:rsidRPr="00CD4D25">
        <w:rPr>
          <w:rFonts w:ascii="Arial" w:hAnsi="Arial" w:cs="Arial"/>
          <w:color w:val="000000" w:themeColor="text1"/>
          <w:sz w:val="22"/>
          <w:szCs w:val="22"/>
        </w:rPr>
        <w:t xml:space="preserve">Any finding identified during the </w:t>
      </w:r>
      <w:r w:rsidR="00A81E56">
        <w:rPr>
          <w:rFonts w:ascii="Arial" w:hAnsi="Arial" w:cs="Arial"/>
          <w:color w:val="000000" w:themeColor="text1"/>
          <w:sz w:val="22"/>
          <w:szCs w:val="22"/>
        </w:rPr>
        <w:t xml:space="preserve">audit </w:t>
      </w:r>
      <w:r w:rsidRPr="00CD4D25">
        <w:rPr>
          <w:rFonts w:ascii="Arial" w:hAnsi="Arial" w:cs="Arial"/>
          <w:color w:val="000000" w:themeColor="text1"/>
          <w:sz w:val="22"/>
          <w:szCs w:val="22"/>
        </w:rPr>
        <w:t xml:space="preserve">and corrected by the </w:t>
      </w:r>
      <w:r w:rsidR="00944788">
        <w:rPr>
          <w:rFonts w:ascii="Arial" w:hAnsi="Arial" w:cs="Arial"/>
          <w:color w:val="000000" w:themeColor="text1"/>
          <w:sz w:val="22"/>
          <w:szCs w:val="22"/>
        </w:rPr>
        <w:t>Princip</w:t>
      </w:r>
      <w:r w:rsidR="000A29AA">
        <w:rPr>
          <w:rFonts w:ascii="Arial" w:hAnsi="Arial" w:cs="Arial"/>
          <w:color w:val="000000" w:themeColor="text1"/>
          <w:sz w:val="22"/>
          <w:szCs w:val="22"/>
        </w:rPr>
        <w:t xml:space="preserve">al </w:t>
      </w:r>
      <w:r w:rsidR="00944788">
        <w:rPr>
          <w:rFonts w:ascii="Arial" w:hAnsi="Arial" w:cs="Arial"/>
          <w:color w:val="000000" w:themeColor="text1"/>
          <w:sz w:val="22"/>
          <w:szCs w:val="22"/>
        </w:rPr>
        <w:t>Investigator or project lead</w:t>
      </w:r>
      <w:r w:rsidRPr="00CD4D25" w:rsidR="00944788">
        <w:rPr>
          <w:rFonts w:ascii="Arial" w:hAnsi="Arial" w:cs="Arial"/>
          <w:color w:val="000000" w:themeColor="text1"/>
          <w:sz w:val="22"/>
          <w:szCs w:val="22"/>
        </w:rPr>
        <w:t xml:space="preserve"> </w:t>
      </w:r>
      <w:r w:rsidRPr="00CD4D25">
        <w:rPr>
          <w:rFonts w:ascii="Arial" w:hAnsi="Arial" w:cs="Arial"/>
          <w:color w:val="000000" w:themeColor="text1"/>
          <w:sz w:val="22"/>
          <w:szCs w:val="22"/>
        </w:rPr>
        <w:t xml:space="preserve">prior to the closing meeting will be referenced in the </w:t>
      </w:r>
      <w:r w:rsidR="00A81E56">
        <w:rPr>
          <w:rFonts w:ascii="Arial" w:hAnsi="Arial" w:cs="Arial"/>
          <w:color w:val="000000" w:themeColor="text1"/>
          <w:sz w:val="22"/>
          <w:szCs w:val="22"/>
        </w:rPr>
        <w:t xml:space="preserve">audit </w:t>
      </w:r>
      <w:r w:rsidRPr="00CD4D25">
        <w:rPr>
          <w:rFonts w:ascii="Arial" w:hAnsi="Arial" w:cs="Arial"/>
          <w:color w:val="000000" w:themeColor="text1"/>
          <w:sz w:val="22"/>
          <w:szCs w:val="22"/>
        </w:rPr>
        <w:t>report together with an acknowledgement that the issue was corrected.</w:t>
      </w:r>
    </w:p>
    <w:p w:rsidRPr="00CD0A5A" w:rsidR="00CD0A5A" w:rsidP="00CD0A5A" w:rsidRDefault="00CD0A5A"/>
    <w:p w:rsidR="003C7982" w:rsidP="003C7982" w:rsidRDefault="00580F7A">
      <w:pPr>
        <w:pStyle w:val="Heading2"/>
        <w:rPr>
          <w:rFonts w:ascii="Arial" w:hAnsi="Arial" w:cs="Arial"/>
          <w:color w:val="000000" w:themeColor="text1"/>
          <w:spacing w:val="-1"/>
          <w:sz w:val="22"/>
          <w:szCs w:val="22"/>
        </w:rPr>
      </w:pPr>
      <w:r w:rsidRPr="00CD4D25">
        <w:rPr>
          <w:rFonts w:ascii="Arial" w:hAnsi="Arial" w:cs="Arial"/>
          <w:color w:val="000000" w:themeColor="text1"/>
          <w:spacing w:val="-1"/>
          <w:sz w:val="22"/>
          <w:szCs w:val="22"/>
        </w:rPr>
        <w:t xml:space="preserve">The </w:t>
      </w:r>
      <w:r w:rsidR="00944788">
        <w:rPr>
          <w:rFonts w:ascii="Arial" w:hAnsi="Arial" w:cs="Arial"/>
          <w:color w:val="000000" w:themeColor="text1"/>
          <w:spacing w:val="-1"/>
          <w:sz w:val="22"/>
          <w:szCs w:val="22"/>
        </w:rPr>
        <w:t>a</w:t>
      </w:r>
      <w:r w:rsidR="00A81E56">
        <w:rPr>
          <w:rFonts w:ascii="Arial" w:hAnsi="Arial" w:cs="Arial"/>
          <w:color w:val="000000" w:themeColor="text1"/>
          <w:spacing w:val="-1"/>
          <w:sz w:val="22"/>
          <w:szCs w:val="22"/>
        </w:rPr>
        <w:t>udit team</w:t>
      </w:r>
      <w:r w:rsidRPr="00CD4D25">
        <w:rPr>
          <w:rFonts w:ascii="Arial" w:hAnsi="Arial" w:cs="Arial"/>
          <w:color w:val="000000" w:themeColor="text1"/>
          <w:spacing w:val="-1"/>
          <w:sz w:val="22"/>
          <w:szCs w:val="22"/>
        </w:rPr>
        <w:t xml:space="preserve"> may request pre-existing evidence that was unavailable during </w:t>
      </w:r>
      <w:r w:rsidR="00A81E56">
        <w:rPr>
          <w:rFonts w:ascii="Arial" w:hAnsi="Arial" w:cs="Arial"/>
          <w:color w:val="000000" w:themeColor="text1"/>
          <w:spacing w:val="-1"/>
          <w:sz w:val="22"/>
          <w:szCs w:val="22"/>
        </w:rPr>
        <w:t xml:space="preserve">audit </w:t>
      </w:r>
      <w:r w:rsidRPr="00CD4D25">
        <w:rPr>
          <w:rFonts w:ascii="Arial" w:hAnsi="Arial" w:cs="Arial"/>
          <w:color w:val="000000" w:themeColor="text1"/>
          <w:spacing w:val="-1"/>
          <w:sz w:val="22"/>
          <w:szCs w:val="22"/>
        </w:rPr>
        <w:t xml:space="preserve">interviews to be supplied within five working days of the closing meeting. </w:t>
      </w:r>
    </w:p>
    <w:p w:rsidRPr="00CD0A5A" w:rsidR="00CD0A5A" w:rsidP="00CD0A5A" w:rsidRDefault="00CD0A5A"/>
    <w:p w:rsidR="00D0750F" w:rsidP="003C7982" w:rsidRDefault="00580F7A">
      <w:pPr>
        <w:pStyle w:val="Heading2"/>
        <w:rPr>
          <w:rFonts w:ascii="Arial" w:hAnsi="Arial" w:cs="Arial"/>
          <w:color w:val="000000" w:themeColor="text1"/>
          <w:sz w:val="22"/>
          <w:szCs w:val="22"/>
        </w:rPr>
      </w:pPr>
      <w:r w:rsidRPr="00CD4D25">
        <w:rPr>
          <w:rFonts w:ascii="Arial" w:hAnsi="Arial" w:cs="Arial"/>
          <w:color w:val="000000" w:themeColor="text1"/>
          <w:sz w:val="22"/>
          <w:szCs w:val="22"/>
        </w:rPr>
        <w:t xml:space="preserve">If any issues of a serious nature are identified during the audit, then the </w:t>
      </w:r>
      <w:r w:rsidR="00944788">
        <w:rPr>
          <w:rFonts w:ascii="Arial" w:hAnsi="Arial" w:cs="Arial"/>
          <w:color w:val="000000" w:themeColor="text1"/>
          <w:sz w:val="22"/>
          <w:szCs w:val="22"/>
        </w:rPr>
        <w:t>a</w:t>
      </w:r>
      <w:r w:rsidR="00A81E56">
        <w:rPr>
          <w:rFonts w:ascii="Arial" w:hAnsi="Arial" w:cs="Arial"/>
          <w:color w:val="000000" w:themeColor="text1"/>
          <w:sz w:val="22"/>
          <w:szCs w:val="22"/>
        </w:rPr>
        <w:t>udit team</w:t>
      </w:r>
      <w:r w:rsidRPr="00CD4D25">
        <w:rPr>
          <w:rFonts w:ascii="Arial" w:hAnsi="Arial" w:cs="Arial"/>
          <w:color w:val="000000" w:themeColor="text1"/>
          <w:sz w:val="22"/>
          <w:szCs w:val="22"/>
        </w:rPr>
        <w:t xml:space="preserve"> will raise its concerns with the </w:t>
      </w:r>
      <w:r w:rsidR="00944788">
        <w:rPr>
          <w:rFonts w:ascii="Arial" w:hAnsi="Arial" w:cs="Arial"/>
          <w:color w:val="000000" w:themeColor="text1"/>
          <w:sz w:val="22"/>
          <w:szCs w:val="22"/>
        </w:rPr>
        <w:t>Princip</w:t>
      </w:r>
      <w:r w:rsidR="000A29AA">
        <w:rPr>
          <w:rFonts w:ascii="Arial" w:hAnsi="Arial" w:cs="Arial"/>
          <w:color w:val="000000" w:themeColor="text1"/>
          <w:sz w:val="22"/>
          <w:szCs w:val="22"/>
        </w:rPr>
        <w:t>al</w:t>
      </w:r>
      <w:r w:rsidR="00944788">
        <w:rPr>
          <w:rFonts w:ascii="Arial" w:hAnsi="Arial" w:cs="Arial"/>
          <w:color w:val="000000" w:themeColor="text1"/>
          <w:sz w:val="22"/>
          <w:szCs w:val="22"/>
        </w:rPr>
        <w:t xml:space="preserve"> Investigator or </w:t>
      </w:r>
      <w:r w:rsidRPr="00CD4D25">
        <w:rPr>
          <w:rFonts w:ascii="Arial" w:hAnsi="Arial" w:cs="Arial"/>
          <w:color w:val="000000" w:themeColor="text1"/>
          <w:sz w:val="22"/>
          <w:szCs w:val="22"/>
        </w:rPr>
        <w:t>project lead and appropriate Information Asset Owner immediately.</w:t>
      </w:r>
    </w:p>
    <w:p w:rsidRPr="00053704" w:rsidR="00053704" w:rsidP="00053704" w:rsidRDefault="00053704"/>
    <w:p w:rsidR="003C7982" w:rsidP="003C7982" w:rsidRDefault="003C7982">
      <w:pPr>
        <w:pStyle w:val="Heading1"/>
        <w:rPr>
          <w:rFonts w:ascii="Arial" w:hAnsi="Arial" w:cs="Arial"/>
          <w:b/>
          <w:color w:val="000000" w:themeColor="text1"/>
          <w:sz w:val="22"/>
          <w:szCs w:val="22"/>
        </w:rPr>
      </w:pPr>
      <w:r w:rsidRPr="00CD4D25">
        <w:rPr>
          <w:rFonts w:ascii="Arial" w:hAnsi="Arial" w:cs="Arial"/>
          <w:b/>
          <w:color w:val="000000" w:themeColor="text1"/>
          <w:sz w:val="22"/>
          <w:szCs w:val="22"/>
        </w:rPr>
        <w:t>Definition of findings</w:t>
      </w:r>
    </w:p>
    <w:p w:rsidRPr="00CD4D25" w:rsidR="00CD4D25" w:rsidP="00CD4D25" w:rsidRDefault="00CD4D25"/>
    <w:p w:rsidR="003C7982" w:rsidP="003C7982" w:rsidRDefault="003C7982">
      <w:pPr>
        <w:pStyle w:val="Heading2"/>
        <w:rPr>
          <w:rFonts w:ascii="Arial" w:hAnsi="Arial" w:cs="Arial"/>
          <w:color w:val="000000" w:themeColor="text1"/>
          <w:sz w:val="22"/>
          <w:szCs w:val="22"/>
        </w:rPr>
      </w:pPr>
      <w:r w:rsidRPr="00CD4D25">
        <w:rPr>
          <w:rFonts w:ascii="Arial" w:hAnsi="Arial" w:cs="Arial"/>
          <w:color w:val="000000" w:themeColor="text1"/>
          <w:sz w:val="22"/>
          <w:szCs w:val="22"/>
        </w:rPr>
        <w:t xml:space="preserve">The overall </w:t>
      </w:r>
      <w:r w:rsidR="00A81E56">
        <w:rPr>
          <w:rFonts w:ascii="Arial" w:hAnsi="Arial" w:cs="Arial"/>
          <w:color w:val="000000" w:themeColor="text1"/>
          <w:sz w:val="22"/>
          <w:szCs w:val="22"/>
        </w:rPr>
        <w:t xml:space="preserve">audit </w:t>
      </w:r>
      <w:r w:rsidRPr="00CD4D25">
        <w:rPr>
          <w:rFonts w:ascii="Arial" w:hAnsi="Arial" w:cs="Arial"/>
          <w:color w:val="000000" w:themeColor="text1"/>
          <w:sz w:val="22"/>
          <w:szCs w:val="22"/>
        </w:rPr>
        <w:t xml:space="preserve">finding will be classified according to one of </w:t>
      </w:r>
      <w:r w:rsidR="00580F7A">
        <w:rPr>
          <w:rFonts w:ascii="Arial" w:hAnsi="Arial" w:cs="Arial"/>
          <w:color w:val="000000" w:themeColor="text1"/>
          <w:sz w:val="22"/>
          <w:szCs w:val="22"/>
        </w:rPr>
        <w:t xml:space="preserve">the University’s </w:t>
      </w:r>
      <w:r w:rsidRPr="00CD4D25">
        <w:rPr>
          <w:rFonts w:ascii="Arial" w:hAnsi="Arial" w:cs="Arial"/>
          <w:color w:val="000000" w:themeColor="text1"/>
          <w:sz w:val="22"/>
          <w:szCs w:val="22"/>
        </w:rPr>
        <w:t>internal risk assurance ratings:</w:t>
      </w:r>
    </w:p>
    <w:p w:rsidRPr="00CD0A5A" w:rsidR="00CD0A5A" w:rsidP="00CD0A5A" w:rsidRDefault="00CD0A5A"/>
    <w:p w:rsidRPr="00CD4D25" w:rsidR="003C7982" w:rsidP="003C7982" w:rsidRDefault="003C7982">
      <w:pPr>
        <w:pStyle w:val="Heading3"/>
        <w:numPr>
          <w:ilvl w:val="2"/>
          <w:numId w:val="20"/>
        </w:numPr>
        <w:ind w:left="1134"/>
        <w:rPr>
          <w:rFonts w:ascii="Arial" w:hAnsi="Arial" w:cs="Arial"/>
          <w:color w:val="000000" w:themeColor="text1"/>
          <w:sz w:val="22"/>
          <w:szCs w:val="22"/>
        </w:rPr>
      </w:pPr>
      <w:r w:rsidRPr="00CD4D25">
        <w:rPr>
          <w:rFonts w:ascii="Arial" w:hAnsi="Arial" w:cs="Arial"/>
          <w:color w:val="000000" w:themeColor="text1"/>
          <w:sz w:val="22"/>
          <w:szCs w:val="22"/>
        </w:rPr>
        <w:t>Significant assurance</w:t>
      </w:r>
    </w:p>
    <w:p w:rsidRPr="00CD4D25" w:rsidR="003C7982" w:rsidP="003C7982" w:rsidRDefault="003C7982">
      <w:pPr>
        <w:pStyle w:val="Heading3"/>
        <w:numPr>
          <w:ilvl w:val="2"/>
          <w:numId w:val="20"/>
        </w:numPr>
        <w:ind w:left="1134"/>
        <w:rPr>
          <w:rFonts w:ascii="Arial" w:hAnsi="Arial" w:cs="Arial"/>
          <w:color w:val="000000" w:themeColor="text1"/>
          <w:sz w:val="22"/>
          <w:szCs w:val="22"/>
        </w:rPr>
      </w:pPr>
      <w:r w:rsidRPr="00CD4D25">
        <w:rPr>
          <w:rFonts w:ascii="Arial" w:hAnsi="Arial" w:cs="Arial"/>
          <w:color w:val="000000" w:themeColor="text1"/>
          <w:sz w:val="22"/>
          <w:szCs w:val="22"/>
        </w:rPr>
        <w:t>Significant assurance with minor improvements</w:t>
      </w:r>
    </w:p>
    <w:p w:rsidRPr="00CD4D25" w:rsidR="003C7982" w:rsidP="003C7982" w:rsidRDefault="003C7982">
      <w:pPr>
        <w:pStyle w:val="Heading3"/>
        <w:numPr>
          <w:ilvl w:val="2"/>
          <w:numId w:val="20"/>
        </w:numPr>
        <w:ind w:left="1134"/>
        <w:rPr>
          <w:rFonts w:ascii="Arial" w:hAnsi="Arial" w:cs="Arial"/>
          <w:color w:val="000000" w:themeColor="text1"/>
          <w:sz w:val="22"/>
          <w:szCs w:val="22"/>
        </w:rPr>
      </w:pPr>
      <w:r w:rsidRPr="00CD4D25">
        <w:rPr>
          <w:rFonts w:ascii="Arial" w:hAnsi="Arial" w:cs="Arial"/>
          <w:color w:val="000000" w:themeColor="text1"/>
          <w:sz w:val="22"/>
          <w:szCs w:val="22"/>
        </w:rPr>
        <w:t>Partial Assurance with improvements required</w:t>
      </w:r>
    </w:p>
    <w:p w:rsidR="003C7982" w:rsidP="003C7982" w:rsidRDefault="003C7982">
      <w:pPr>
        <w:pStyle w:val="Heading3"/>
        <w:numPr>
          <w:ilvl w:val="2"/>
          <w:numId w:val="20"/>
        </w:numPr>
        <w:ind w:left="1134"/>
        <w:rPr>
          <w:rFonts w:ascii="Arial" w:hAnsi="Arial" w:cs="Arial"/>
          <w:color w:val="000000" w:themeColor="text1"/>
          <w:sz w:val="22"/>
          <w:szCs w:val="22"/>
        </w:rPr>
      </w:pPr>
      <w:r w:rsidRPr="00CD4D25">
        <w:rPr>
          <w:rFonts w:ascii="Arial" w:hAnsi="Arial" w:cs="Arial"/>
          <w:color w:val="000000" w:themeColor="text1"/>
          <w:sz w:val="22"/>
          <w:szCs w:val="22"/>
        </w:rPr>
        <w:t>No assurance</w:t>
      </w:r>
    </w:p>
    <w:p w:rsidRPr="00CD4D25" w:rsidR="00CD4D25" w:rsidP="00CD4D25" w:rsidRDefault="00CD4D25"/>
    <w:p w:rsidR="003C7982" w:rsidP="00CD4D25" w:rsidRDefault="003C7982">
      <w:pPr>
        <w:pStyle w:val="Heading2"/>
        <w:rPr>
          <w:rFonts w:ascii="Arial" w:hAnsi="Arial" w:cs="Arial"/>
          <w:color w:val="000000" w:themeColor="text1"/>
          <w:sz w:val="22"/>
          <w:szCs w:val="22"/>
        </w:rPr>
      </w:pPr>
      <w:r w:rsidRPr="00CD4D25">
        <w:rPr>
          <w:rFonts w:ascii="Arial" w:hAnsi="Arial" w:cs="Arial"/>
          <w:color w:val="000000" w:themeColor="text1"/>
          <w:sz w:val="22"/>
          <w:szCs w:val="22"/>
        </w:rPr>
        <w:t xml:space="preserve">Recommendations made during the </w:t>
      </w:r>
      <w:r w:rsidR="00A81E56">
        <w:rPr>
          <w:rFonts w:ascii="Arial" w:hAnsi="Arial" w:cs="Arial"/>
          <w:color w:val="000000" w:themeColor="text1"/>
          <w:sz w:val="22"/>
          <w:szCs w:val="22"/>
        </w:rPr>
        <w:t xml:space="preserve">audit </w:t>
      </w:r>
      <w:r w:rsidRPr="00CD4D25">
        <w:rPr>
          <w:rFonts w:ascii="Arial" w:hAnsi="Arial" w:cs="Arial"/>
          <w:color w:val="000000" w:themeColor="text1"/>
          <w:sz w:val="22"/>
          <w:szCs w:val="22"/>
        </w:rPr>
        <w:t>will conform to the internal risk recommendation ratings score:</w:t>
      </w:r>
    </w:p>
    <w:p w:rsidRPr="00CD0A5A" w:rsidR="00CD0A5A" w:rsidP="00CD0A5A" w:rsidRDefault="00CD0A5A"/>
    <w:p w:rsidRPr="00CD4D25" w:rsidR="003C7982" w:rsidP="003C7982" w:rsidRDefault="003C7982">
      <w:pPr>
        <w:pStyle w:val="Heading2"/>
        <w:numPr>
          <w:ilvl w:val="1"/>
          <w:numId w:val="17"/>
        </w:numPr>
        <w:ind w:left="993"/>
        <w:rPr>
          <w:rFonts w:ascii="Arial" w:hAnsi="Arial" w:cs="Arial"/>
          <w:color w:val="000000" w:themeColor="text1"/>
          <w:sz w:val="22"/>
          <w:szCs w:val="22"/>
        </w:rPr>
      </w:pPr>
      <w:r w:rsidRPr="00CD4D25">
        <w:rPr>
          <w:rFonts w:ascii="Arial" w:hAnsi="Arial" w:cs="Arial"/>
          <w:color w:val="000000" w:themeColor="text1"/>
          <w:sz w:val="22"/>
          <w:szCs w:val="22"/>
        </w:rPr>
        <w:t>high,</w:t>
      </w:r>
    </w:p>
    <w:p w:rsidRPr="00CD4D25" w:rsidR="003C7982" w:rsidP="003C7982" w:rsidRDefault="003C7982">
      <w:pPr>
        <w:pStyle w:val="Heading2"/>
        <w:numPr>
          <w:ilvl w:val="1"/>
          <w:numId w:val="17"/>
        </w:numPr>
        <w:ind w:left="993"/>
        <w:rPr>
          <w:rFonts w:ascii="Arial" w:hAnsi="Arial" w:cs="Arial"/>
          <w:color w:val="000000" w:themeColor="text1"/>
          <w:sz w:val="22"/>
          <w:szCs w:val="22"/>
        </w:rPr>
      </w:pPr>
      <w:r w:rsidRPr="00CD4D25">
        <w:rPr>
          <w:rFonts w:ascii="Arial" w:hAnsi="Arial" w:cs="Arial"/>
          <w:color w:val="000000" w:themeColor="text1"/>
          <w:sz w:val="22"/>
          <w:szCs w:val="22"/>
        </w:rPr>
        <w:t>medium,</w:t>
      </w:r>
    </w:p>
    <w:p w:rsidR="003C7982" w:rsidP="003C7982" w:rsidRDefault="003C7982">
      <w:pPr>
        <w:pStyle w:val="Heading2"/>
        <w:numPr>
          <w:ilvl w:val="1"/>
          <w:numId w:val="17"/>
        </w:numPr>
        <w:ind w:left="993"/>
        <w:rPr>
          <w:rFonts w:ascii="Arial" w:hAnsi="Arial" w:cs="Arial"/>
          <w:color w:val="000000" w:themeColor="text1"/>
          <w:sz w:val="22"/>
          <w:szCs w:val="22"/>
        </w:rPr>
      </w:pPr>
      <w:r w:rsidRPr="00CD4D25">
        <w:rPr>
          <w:rFonts w:ascii="Arial" w:hAnsi="Arial" w:cs="Arial"/>
          <w:color w:val="000000" w:themeColor="text1"/>
          <w:sz w:val="22"/>
          <w:szCs w:val="22"/>
        </w:rPr>
        <w:t xml:space="preserve">low. </w:t>
      </w:r>
    </w:p>
    <w:p w:rsidRPr="00053704" w:rsidR="00053704" w:rsidP="00053704" w:rsidRDefault="00053704"/>
    <w:p w:rsidR="003C7982" w:rsidP="003C7982" w:rsidRDefault="003C7982">
      <w:pPr>
        <w:pStyle w:val="Heading1"/>
        <w:rPr>
          <w:rFonts w:ascii="Arial" w:hAnsi="Arial" w:cs="Arial"/>
          <w:b/>
          <w:color w:val="000000" w:themeColor="text1"/>
          <w:sz w:val="22"/>
          <w:szCs w:val="22"/>
        </w:rPr>
      </w:pPr>
      <w:r w:rsidRPr="00CD4D25">
        <w:rPr>
          <w:rFonts w:ascii="Arial" w:hAnsi="Arial" w:cs="Arial"/>
          <w:b/>
          <w:color w:val="000000" w:themeColor="text1"/>
          <w:sz w:val="22"/>
          <w:szCs w:val="22"/>
        </w:rPr>
        <w:t>Draft report</w:t>
      </w:r>
    </w:p>
    <w:p w:rsidRPr="00CD4D25" w:rsidR="00CD4D25" w:rsidP="00CD4D25" w:rsidRDefault="00CD4D25"/>
    <w:p w:rsidR="003C7982" w:rsidP="003C7982" w:rsidRDefault="003C7982">
      <w:pPr>
        <w:pStyle w:val="Heading2"/>
        <w:rPr>
          <w:rFonts w:ascii="Arial" w:hAnsi="Arial" w:cs="Arial"/>
          <w:color w:val="000000" w:themeColor="text1"/>
          <w:sz w:val="22"/>
          <w:szCs w:val="22"/>
        </w:rPr>
      </w:pPr>
      <w:r w:rsidRPr="00CD4D25">
        <w:rPr>
          <w:rFonts w:ascii="Arial" w:hAnsi="Arial" w:cs="Arial"/>
          <w:color w:val="000000" w:themeColor="text1"/>
          <w:sz w:val="22"/>
          <w:szCs w:val="22"/>
        </w:rPr>
        <w:t xml:space="preserve">A draft </w:t>
      </w:r>
      <w:r w:rsidR="00A81E56">
        <w:rPr>
          <w:rFonts w:ascii="Arial" w:hAnsi="Arial" w:cs="Arial"/>
          <w:color w:val="000000" w:themeColor="text1"/>
          <w:sz w:val="22"/>
          <w:szCs w:val="22"/>
        </w:rPr>
        <w:t xml:space="preserve">audit </w:t>
      </w:r>
      <w:r w:rsidRPr="00CD4D25">
        <w:rPr>
          <w:rFonts w:ascii="Arial" w:hAnsi="Arial" w:cs="Arial"/>
          <w:color w:val="000000" w:themeColor="text1"/>
          <w:sz w:val="22"/>
          <w:szCs w:val="22"/>
        </w:rPr>
        <w:t>report will be issued to the project lead</w:t>
      </w:r>
      <w:r w:rsidR="00580F7A">
        <w:rPr>
          <w:rFonts w:ascii="Arial" w:hAnsi="Arial" w:cs="Arial"/>
          <w:color w:val="000000" w:themeColor="text1"/>
          <w:sz w:val="22"/>
          <w:szCs w:val="22"/>
        </w:rPr>
        <w:t>.</w:t>
      </w:r>
    </w:p>
    <w:p w:rsidRPr="00CD4D25" w:rsidR="00CD4D25" w:rsidP="00CD4D25" w:rsidRDefault="00CD4D25"/>
    <w:p w:rsidR="003C7982" w:rsidP="003C7982" w:rsidRDefault="003C7982">
      <w:pPr>
        <w:pStyle w:val="Heading2"/>
        <w:rPr>
          <w:rFonts w:ascii="Arial" w:hAnsi="Arial" w:cs="Arial"/>
          <w:color w:val="000000" w:themeColor="text1"/>
          <w:sz w:val="22"/>
          <w:szCs w:val="22"/>
        </w:rPr>
      </w:pPr>
      <w:r w:rsidRPr="00CD4D25">
        <w:rPr>
          <w:rFonts w:ascii="Arial" w:hAnsi="Arial" w:cs="Arial"/>
          <w:color w:val="000000" w:themeColor="text1"/>
          <w:sz w:val="22"/>
          <w:szCs w:val="22"/>
        </w:rPr>
        <w:t xml:space="preserve">Although the </w:t>
      </w:r>
      <w:r w:rsidR="00944788">
        <w:rPr>
          <w:rFonts w:ascii="Arial" w:hAnsi="Arial" w:cs="Arial"/>
          <w:color w:val="000000" w:themeColor="text1"/>
          <w:sz w:val="22"/>
          <w:szCs w:val="22"/>
        </w:rPr>
        <w:t>a</w:t>
      </w:r>
      <w:r w:rsidR="00A81E56">
        <w:rPr>
          <w:rFonts w:ascii="Arial" w:hAnsi="Arial" w:cs="Arial"/>
          <w:color w:val="000000" w:themeColor="text1"/>
          <w:sz w:val="22"/>
          <w:szCs w:val="22"/>
        </w:rPr>
        <w:t>udit team</w:t>
      </w:r>
      <w:r w:rsidRPr="00CD4D25">
        <w:rPr>
          <w:rFonts w:ascii="Arial" w:hAnsi="Arial" w:cs="Arial"/>
          <w:color w:val="000000" w:themeColor="text1"/>
          <w:sz w:val="22"/>
          <w:szCs w:val="22"/>
        </w:rPr>
        <w:t xml:space="preserve"> will consider all of the areas within the scope of the audit, the report may also identify areas of good practice demonstrated by the project.</w:t>
      </w:r>
    </w:p>
    <w:p w:rsidRPr="00CD4D25" w:rsidR="00CD4D25" w:rsidP="00CD4D25" w:rsidRDefault="00CD4D25"/>
    <w:p w:rsidR="003C7982" w:rsidP="003C7982" w:rsidRDefault="003C7982">
      <w:pPr>
        <w:pStyle w:val="Heading2"/>
        <w:rPr>
          <w:rFonts w:ascii="Arial" w:hAnsi="Arial" w:cs="Arial"/>
          <w:color w:val="000000" w:themeColor="text1"/>
          <w:sz w:val="22"/>
          <w:szCs w:val="22"/>
        </w:rPr>
      </w:pPr>
      <w:r w:rsidRPr="00CD4D25">
        <w:rPr>
          <w:rFonts w:ascii="Arial" w:hAnsi="Arial" w:cs="Arial"/>
          <w:color w:val="000000" w:themeColor="text1"/>
          <w:sz w:val="22"/>
          <w:szCs w:val="22"/>
        </w:rPr>
        <w:t xml:space="preserve">The </w:t>
      </w:r>
      <w:r w:rsidR="00944788">
        <w:rPr>
          <w:rFonts w:ascii="Arial" w:hAnsi="Arial" w:cs="Arial"/>
          <w:color w:val="000000" w:themeColor="text1"/>
          <w:sz w:val="22"/>
          <w:szCs w:val="22"/>
        </w:rPr>
        <w:t>Princip</w:t>
      </w:r>
      <w:r w:rsidR="000A29AA">
        <w:rPr>
          <w:rFonts w:ascii="Arial" w:hAnsi="Arial" w:cs="Arial"/>
          <w:color w:val="000000" w:themeColor="text1"/>
          <w:sz w:val="22"/>
          <w:szCs w:val="22"/>
        </w:rPr>
        <w:t>al</w:t>
      </w:r>
      <w:r w:rsidR="00944788">
        <w:rPr>
          <w:rFonts w:ascii="Arial" w:hAnsi="Arial" w:cs="Arial"/>
          <w:color w:val="000000" w:themeColor="text1"/>
          <w:sz w:val="22"/>
          <w:szCs w:val="22"/>
        </w:rPr>
        <w:t xml:space="preserve"> Investigator or </w:t>
      </w:r>
      <w:r w:rsidRPr="00CD4D25">
        <w:rPr>
          <w:rFonts w:ascii="Arial" w:hAnsi="Arial" w:cs="Arial"/>
          <w:color w:val="000000" w:themeColor="text1"/>
          <w:sz w:val="22"/>
          <w:szCs w:val="22"/>
        </w:rPr>
        <w:t xml:space="preserve">project lead </w:t>
      </w:r>
      <w:r w:rsidR="00944788">
        <w:rPr>
          <w:rFonts w:ascii="Arial" w:hAnsi="Arial" w:cs="Arial"/>
          <w:color w:val="000000" w:themeColor="text1"/>
          <w:sz w:val="22"/>
          <w:szCs w:val="22"/>
        </w:rPr>
        <w:t>will be</w:t>
      </w:r>
      <w:r w:rsidRPr="00CD4D25">
        <w:rPr>
          <w:rFonts w:ascii="Arial" w:hAnsi="Arial" w:cs="Arial"/>
          <w:color w:val="000000" w:themeColor="text1"/>
          <w:sz w:val="22"/>
          <w:szCs w:val="22"/>
        </w:rPr>
        <w:t xml:space="preserve"> requested to check the draft </w:t>
      </w:r>
      <w:r w:rsidR="00A81E56">
        <w:rPr>
          <w:rFonts w:ascii="Arial" w:hAnsi="Arial" w:cs="Arial"/>
          <w:color w:val="000000" w:themeColor="text1"/>
          <w:sz w:val="22"/>
          <w:szCs w:val="22"/>
        </w:rPr>
        <w:t xml:space="preserve">audit </w:t>
      </w:r>
      <w:r w:rsidRPr="00CD4D25">
        <w:rPr>
          <w:rFonts w:ascii="Arial" w:hAnsi="Arial" w:cs="Arial"/>
          <w:color w:val="000000" w:themeColor="text1"/>
          <w:sz w:val="22"/>
          <w:szCs w:val="22"/>
        </w:rPr>
        <w:t xml:space="preserve">report for factual accuracy and for </w:t>
      </w:r>
      <w:r w:rsidR="00580F7A">
        <w:rPr>
          <w:rFonts w:ascii="Arial" w:hAnsi="Arial" w:cs="Arial"/>
          <w:color w:val="000000" w:themeColor="text1"/>
          <w:sz w:val="22"/>
          <w:szCs w:val="22"/>
        </w:rPr>
        <w:t>project</w:t>
      </w:r>
      <w:r w:rsidRPr="00CD4D25">
        <w:rPr>
          <w:rFonts w:ascii="Arial" w:hAnsi="Arial" w:cs="Arial"/>
          <w:color w:val="000000" w:themeColor="text1"/>
          <w:sz w:val="22"/>
          <w:szCs w:val="22"/>
        </w:rPr>
        <w:t xml:space="preserve"> confidential and security sensitive information. </w:t>
      </w:r>
    </w:p>
    <w:p w:rsidRPr="00CD4D25" w:rsidR="00CD4D25" w:rsidP="00CD4D25" w:rsidRDefault="00CD4D25"/>
    <w:p w:rsidR="003C7982" w:rsidP="003C7982" w:rsidRDefault="003C7982">
      <w:pPr>
        <w:pStyle w:val="Heading2"/>
        <w:rPr>
          <w:rFonts w:ascii="Arial" w:hAnsi="Arial" w:cs="Arial"/>
          <w:color w:val="000000" w:themeColor="text1"/>
          <w:sz w:val="22"/>
          <w:szCs w:val="22"/>
        </w:rPr>
      </w:pPr>
      <w:r w:rsidRPr="00CD4D25">
        <w:rPr>
          <w:rFonts w:ascii="Arial" w:hAnsi="Arial" w:cs="Arial"/>
          <w:color w:val="000000" w:themeColor="text1"/>
          <w:sz w:val="22"/>
          <w:szCs w:val="22"/>
        </w:rPr>
        <w:t xml:space="preserve">The </w:t>
      </w:r>
      <w:r w:rsidR="00A81E56">
        <w:rPr>
          <w:rFonts w:ascii="Arial" w:hAnsi="Arial" w:cs="Arial"/>
          <w:color w:val="000000" w:themeColor="text1"/>
          <w:sz w:val="22"/>
          <w:szCs w:val="22"/>
        </w:rPr>
        <w:t xml:space="preserve">audit </w:t>
      </w:r>
      <w:r w:rsidRPr="00CD4D25">
        <w:rPr>
          <w:rFonts w:ascii="Arial" w:hAnsi="Arial" w:cs="Arial"/>
          <w:color w:val="000000" w:themeColor="text1"/>
          <w:sz w:val="22"/>
          <w:szCs w:val="22"/>
        </w:rPr>
        <w:t xml:space="preserve">is based upon a sample of the </w:t>
      </w:r>
      <w:r w:rsidR="00BC34A1">
        <w:rPr>
          <w:rFonts w:ascii="Arial" w:hAnsi="Arial" w:cs="Arial"/>
          <w:color w:val="000000" w:themeColor="text1"/>
          <w:sz w:val="22"/>
          <w:szCs w:val="22"/>
        </w:rPr>
        <w:t>project</w:t>
      </w:r>
      <w:r w:rsidRPr="00CD4D25">
        <w:rPr>
          <w:rFonts w:ascii="Arial" w:hAnsi="Arial" w:cs="Arial"/>
          <w:color w:val="000000" w:themeColor="text1"/>
          <w:sz w:val="22"/>
          <w:szCs w:val="22"/>
        </w:rPr>
        <w:t xml:space="preserve"> activities, as observed by the </w:t>
      </w:r>
      <w:r w:rsidR="00BC34A1">
        <w:rPr>
          <w:rFonts w:ascii="Arial" w:hAnsi="Arial" w:cs="Arial"/>
          <w:color w:val="000000" w:themeColor="text1"/>
          <w:sz w:val="22"/>
          <w:szCs w:val="22"/>
        </w:rPr>
        <w:t>a</w:t>
      </w:r>
      <w:r w:rsidR="00A81E56">
        <w:rPr>
          <w:rFonts w:ascii="Arial" w:hAnsi="Arial" w:cs="Arial"/>
          <w:color w:val="000000" w:themeColor="text1"/>
          <w:sz w:val="22"/>
          <w:szCs w:val="22"/>
        </w:rPr>
        <w:t>udit team</w:t>
      </w:r>
      <w:r w:rsidRPr="00CD4D25">
        <w:rPr>
          <w:rFonts w:ascii="Arial" w:hAnsi="Arial" w:cs="Arial"/>
          <w:color w:val="000000" w:themeColor="text1"/>
          <w:sz w:val="22"/>
          <w:szCs w:val="22"/>
        </w:rPr>
        <w:t xml:space="preserve">. Therefore, the findings detailed in the </w:t>
      </w:r>
      <w:r w:rsidR="00A81E56">
        <w:rPr>
          <w:rFonts w:ascii="Arial" w:hAnsi="Arial" w:cs="Arial"/>
          <w:color w:val="000000" w:themeColor="text1"/>
          <w:sz w:val="22"/>
          <w:szCs w:val="22"/>
        </w:rPr>
        <w:t xml:space="preserve">audit </w:t>
      </w:r>
      <w:r w:rsidRPr="00CD4D25">
        <w:rPr>
          <w:rFonts w:ascii="Arial" w:hAnsi="Arial" w:cs="Arial"/>
          <w:color w:val="000000" w:themeColor="text1"/>
          <w:sz w:val="22"/>
          <w:szCs w:val="22"/>
        </w:rPr>
        <w:t>report may not include all possible nonconformities which may exist.</w:t>
      </w:r>
    </w:p>
    <w:p w:rsidRPr="00CD4D25" w:rsidR="00CD4D25" w:rsidP="00CD4D25" w:rsidRDefault="00CD4D25"/>
    <w:p w:rsidR="003C7982" w:rsidP="003C7982" w:rsidRDefault="003C7982">
      <w:pPr>
        <w:pStyle w:val="Heading2"/>
        <w:rPr>
          <w:rFonts w:ascii="Arial" w:hAnsi="Arial" w:cs="Arial"/>
          <w:color w:val="000000" w:themeColor="text1"/>
          <w:sz w:val="22"/>
          <w:szCs w:val="22"/>
        </w:rPr>
      </w:pPr>
      <w:r w:rsidRPr="00CD4D25">
        <w:rPr>
          <w:rFonts w:ascii="Arial" w:hAnsi="Arial" w:cs="Arial"/>
          <w:color w:val="000000" w:themeColor="text1"/>
          <w:sz w:val="22"/>
          <w:szCs w:val="22"/>
        </w:rPr>
        <w:lastRenderedPageBreak/>
        <w:t xml:space="preserve">The Lead Auditor will email the final </w:t>
      </w:r>
      <w:r w:rsidR="00A81E56">
        <w:rPr>
          <w:rFonts w:ascii="Arial" w:hAnsi="Arial" w:cs="Arial"/>
          <w:color w:val="000000" w:themeColor="text1"/>
          <w:sz w:val="22"/>
          <w:szCs w:val="22"/>
        </w:rPr>
        <w:t xml:space="preserve">audit </w:t>
      </w:r>
      <w:r w:rsidRPr="00CD4D25">
        <w:rPr>
          <w:rFonts w:ascii="Arial" w:hAnsi="Arial" w:cs="Arial"/>
          <w:color w:val="000000" w:themeColor="text1"/>
          <w:sz w:val="22"/>
          <w:szCs w:val="22"/>
        </w:rPr>
        <w:t>report to the</w:t>
      </w:r>
      <w:r w:rsidRPr="00BC34A1" w:rsidR="00BC34A1">
        <w:rPr>
          <w:rFonts w:ascii="Arial" w:hAnsi="Arial" w:cs="Arial"/>
          <w:color w:val="000000" w:themeColor="text1"/>
          <w:sz w:val="22"/>
          <w:szCs w:val="22"/>
        </w:rPr>
        <w:t xml:space="preserve"> </w:t>
      </w:r>
      <w:r w:rsidR="00BC34A1">
        <w:rPr>
          <w:rFonts w:ascii="Arial" w:hAnsi="Arial" w:cs="Arial"/>
          <w:color w:val="000000" w:themeColor="text1"/>
          <w:sz w:val="22"/>
          <w:szCs w:val="22"/>
        </w:rPr>
        <w:t>Princip</w:t>
      </w:r>
      <w:r w:rsidR="000A29AA">
        <w:rPr>
          <w:rFonts w:ascii="Arial" w:hAnsi="Arial" w:cs="Arial"/>
          <w:color w:val="000000" w:themeColor="text1"/>
          <w:sz w:val="22"/>
          <w:szCs w:val="22"/>
        </w:rPr>
        <w:t>al</w:t>
      </w:r>
      <w:r w:rsidR="00BC34A1">
        <w:rPr>
          <w:rFonts w:ascii="Arial" w:hAnsi="Arial" w:cs="Arial"/>
          <w:color w:val="000000" w:themeColor="text1"/>
          <w:sz w:val="22"/>
          <w:szCs w:val="22"/>
        </w:rPr>
        <w:t xml:space="preserve"> Investigator or </w:t>
      </w:r>
      <w:r w:rsidRPr="00CD4D25">
        <w:rPr>
          <w:rFonts w:ascii="Arial" w:hAnsi="Arial" w:cs="Arial"/>
          <w:color w:val="000000" w:themeColor="text1"/>
          <w:sz w:val="22"/>
          <w:szCs w:val="22"/>
        </w:rPr>
        <w:t>project lead and IAO.</w:t>
      </w:r>
    </w:p>
    <w:p w:rsidRPr="00CD4D25" w:rsidR="00CD4D25" w:rsidP="00CD4D25" w:rsidRDefault="00CD4D25"/>
    <w:p w:rsidR="003C7982" w:rsidP="003C7982" w:rsidRDefault="003C7982">
      <w:pPr>
        <w:pStyle w:val="Heading2"/>
        <w:rPr>
          <w:rFonts w:ascii="Arial" w:hAnsi="Arial" w:cs="Arial"/>
          <w:color w:val="000000" w:themeColor="text1"/>
          <w:sz w:val="22"/>
          <w:szCs w:val="22"/>
        </w:rPr>
      </w:pPr>
      <w:r w:rsidRPr="00CD4D25">
        <w:rPr>
          <w:rFonts w:ascii="Arial" w:hAnsi="Arial" w:cs="Arial"/>
          <w:color w:val="000000" w:themeColor="text1"/>
          <w:sz w:val="22"/>
          <w:szCs w:val="22"/>
        </w:rPr>
        <w:t>Any recommendations contained in the report the project lead</w:t>
      </w:r>
      <w:r w:rsidR="00CD0A5A">
        <w:rPr>
          <w:rFonts w:ascii="Arial" w:hAnsi="Arial" w:cs="Arial"/>
          <w:color w:val="000000" w:themeColor="text1"/>
          <w:sz w:val="22"/>
          <w:szCs w:val="22"/>
        </w:rPr>
        <w:t xml:space="preserve"> </w:t>
      </w:r>
      <w:r w:rsidRPr="00CD4D25">
        <w:rPr>
          <w:rFonts w:ascii="Arial" w:hAnsi="Arial" w:cs="Arial"/>
          <w:color w:val="000000" w:themeColor="text1"/>
          <w:sz w:val="22"/>
          <w:szCs w:val="22"/>
        </w:rPr>
        <w:t>will be requested</w:t>
      </w:r>
      <w:r w:rsidRPr="00CD4D25" w:rsidR="00CD0A5A">
        <w:rPr>
          <w:rFonts w:ascii="Arial" w:hAnsi="Arial" w:cs="Arial"/>
          <w:color w:val="000000" w:themeColor="text1"/>
          <w:sz w:val="22"/>
          <w:szCs w:val="22"/>
        </w:rPr>
        <w:t xml:space="preserve">, </w:t>
      </w:r>
      <w:r w:rsidR="00CD0A5A">
        <w:rPr>
          <w:rFonts w:ascii="Arial" w:hAnsi="Arial" w:cs="Arial"/>
          <w:color w:val="000000" w:themeColor="text1"/>
          <w:sz w:val="22"/>
          <w:szCs w:val="22"/>
        </w:rPr>
        <w:t xml:space="preserve">with the </w:t>
      </w:r>
      <w:r w:rsidRPr="00CD4D25" w:rsidR="00CD0A5A">
        <w:rPr>
          <w:rFonts w:ascii="Arial" w:hAnsi="Arial" w:cs="Arial"/>
          <w:color w:val="000000" w:themeColor="text1"/>
          <w:sz w:val="22"/>
          <w:szCs w:val="22"/>
        </w:rPr>
        <w:t xml:space="preserve">agreement </w:t>
      </w:r>
      <w:r w:rsidR="00CD0A5A">
        <w:rPr>
          <w:rFonts w:ascii="Arial" w:hAnsi="Arial" w:cs="Arial"/>
          <w:color w:val="000000" w:themeColor="text1"/>
          <w:sz w:val="22"/>
          <w:szCs w:val="22"/>
        </w:rPr>
        <w:t xml:space="preserve">of the </w:t>
      </w:r>
      <w:r w:rsidRPr="00CD4D25" w:rsidR="00CD0A5A">
        <w:rPr>
          <w:rFonts w:ascii="Arial" w:hAnsi="Arial" w:cs="Arial"/>
          <w:color w:val="000000" w:themeColor="text1"/>
          <w:sz w:val="22"/>
          <w:szCs w:val="22"/>
        </w:rPr>
        <w:t xml:space="preserve">IAO, </w:t>
      </w:r>
      <w:r w:rsidRPr="00CD4D25">
        <w:rPr>
          <w:rFonts w:ascii="Arial" w:hAnsi="Arial" w:cs="Arial"/>
          <w:color w:val="000000" w:themeColor="text1"/>
          <w:sz w:val="22"/>
          <w:szCs w:val="22"/>
        </w:rPr>
        <w:t>to complete an action plan which address all the recommendations.</w:t>
      </w:r>
    </w:p>
    <w:p w:rsidRPr="00053704" w:rsidR="00053704" w:rsidP="00053704" w:rsidRDefault="00053704"/>
    <w:p w:rsidRPr="00580F7A" w:rsidR="003C7982" w:rsidP="003C7982" w:rsidRDefault="003C7982">
      <w:pPr>
        <w:pStyle w:val="Heading1"/>
        <w:rPr>
          <w:rFonts w:ascii="Arial" w:hAnsi="Arial" w:cs="Arial"/>
          <w:b/>
          <w:color w:val="000000" w:themeColor="text1"/>
          <w:sz w:val="22"/>
          <w:szCs w:val="22"/>
        </w:rPr>
      </w:pPr>
      <w:r w:rsidRPr="00CD4D25">
        <w:rPr>
          <w:rFonts w:ascii="Arial" w:hAnsi="Arial" w:cs="Arial"/>
          <w:color w:val="000000" w:themeColor="text1"/>
          <w:sz w:val="22"/>
          <w:szCs w:val="22"/>
        </w:rPr>
        <w:t xml:space="preserve"> </w:t>
      </w:r>
      <w:r w:rsidR="00BC34A1">
        <w:rPr>
          <w:rFonts w:ascii="Arial" w:hAnsi="Arial" w:cs="Arial"/>
          <w:color w:val="000000" w:themeColor="text1"/>
          <w:sz w:val="22"/>
          <w:szCs w:val="22"/>
        </w:rPr>
        <w:t>A</w:t>
      </w:r>
      <w:r w:rsidRPr="00580F7A">
        <w:rPr>
          <w:rFonts w:ascii="Arial" w:hAnsi="Arial" w:cs="Arial"/>
          <w:b/>
          <w:color w:val="000000" w:themeColor="text1"/>
          <w:sz w:val="22"/>
          <w:szCs w:val="22"/>
        </w:rPr>
        <w:t>ction resulting from an audit</w:t>
      </w:r>
    </w:p>
    <w:p w:rsidRPr="00ED52A4" w:rsidR="00ED52A4" w:rsidP="00ED52A4" w:rsidRDefault="00ED52A4">
      <w:pPr>
        <w:rPr>
          <w:b/>
          <w:u w:val="single"/>
        </w:rPr>
      </w:pPr>
    </w:p>
    <w:p w:rsidR="003C7982" w:rsidP="003C7982" w:rsidRDefault="003C7982">
      <w:pPr>
        <w:pStyle w:val="Heading2"/>
        <w:rPr>
          <w:rFonts w:ascii="Arial" w:hAnsi="Arial" w:cs="Arial"/>
          <w:color w:val="000000" w:themeColor="text1"/>
          <w:sz w:val="22"/>
          <w:szCs w:val="22"/>
        </w:rPr>
      </w:pPr>
      <w:r w:rsidRPr="00CD4D25">
        <w:rPr>
          <w:rFonts w:ascii="Arial" w:hAnsi="Arial" w:cs="Arial"/>
          <w:color w:val="000000" w:themeColor="text1"/>
          <w:sz w:val="22"/>
          <w:szCs w:val="22"/>
        </w:rPr>
        <w:t>Findings that present a serious divergence from the University’s IG Policies and procedures or findings which present an unacceptable risk to the University will be addressed with the Information Asset Owner</w:t>
      </w:r>
      <w:r w:rsidR="00BC34A1">
        <w:rPr>
          <w:rFonts w:ascii="Arial" w:hAnsi="Arial" w:cs="Arial"/>
          <w:color w:val="000000" w:themeColor="text1"/>
          <w:sz w:val="22"/>
          <w:szCs w:val="22"/>
        </w:rPr>
        <w:t xml:space="preserve"> directly</w:t>
      </w:r>
      <w:r w:rsidRPr="00CD4D25">
        <w:rPr>
          <w:rFonts w:ascii="Arial" w:hAnsi="Arial" w:cs="Arial"/>
          <w:color w:val="000000" w:themeColor="text1"/>
          <w:sz w:val="22"/>
          <w:szCs w:val="22"/>
        </w:rPr>
        <w:t>, and if required, by the University Data Incident process.</w:t>
      </w:r>
    </w:p>
    <w:p w:rsidRPr="00053704" w:rsidR="00053704" w:rsidP="00053704" w:rsidRDefault="00053704"/>
    <w:p w:rsidRPr="00CD4D25" w:rsidR="003C7982" w:rsidP="003C7982" w:rsidRDefault="003C7982">
      <w:pPr>
        <w:pStyle w:val="Heading1"/>
        <w:rPr>
          <w:rFonts w:ascii="Arial" w:hAnsi="Arial" w:cs="Arial"/>
          <w:b/>
          <w:color w:val="000000" w:themeColor="text1"/>
          <w:sz w:val="22"/>
          <w:szCs w:val="22"/>
        </w:rPr>
      </w:pPr>
      <w:r w:rsidRPr="00CD4D25">
        <w:rPr>
          <w:rFonts w:ascii="Arial" w:hAnsi="Arial" w:cs="Arial"/>
          <w:b/>
          <w:color w:val="000000" w:themeColor="text1"/>
          <w:sz w:val="22"/>
          <w:szCs w:val="22"/>
        </w:rPr>
        <w:t>Issues and concerns</w:t>
      </w:r>
    </w:p>
    <w:p w:rsidRPr="00CD4D25" w:rsidR="00CD4D25" w:rsidP="00CD4D25" w:rsidRDefault="00CD4D25"/>
    <w:p w:rsidR="003C7982" w:rsidP="003C7982" w:rsidRDefault="003C7982">
      <w:pPr>
        <w:pStyle w:val="Heading2"/>
        <w:rPr>
          <w:rFonts w:ascii="Arial" w:hAnsi="Arial" w:cs="Arial"/>
          <w:color w:val="000000" w:themeColor="text1"/>
          <w:sz w:val="22"/>
          <w:szCs w:val="22"/>
        </w:rPr>
      </w:pPr>
      <w:r w:rsidRPr="00CD4D25">
        <w:rPr>
          <w:rFonts w:ascii="Arial" w:hAnsi="Arial" w:cs="Arial"/>
          <w:color w:val="000000" w:themeColor="text1"/>
          <w:sz w:val="22"/>
          <w:szCs w:val="22"/>
        </w:rPr>
        <w:t xml:space="preserve">If the </w:t>
      </w:r>
      <w:r w:rsidR="00BC34A1">
        <w:rPr>
          <w:rFonts w:ascii="Arial" w:hAnsi="Arial" w:cs="Arial"/>
          <w:color w:val="000000" w:themeColor="text1"/>
          <w:sz w:val="22"/>
          <w:szCs w:val="22"/>
        </w:rPr>
        <w:t>Princip</w:t>
      </w:r>
      <w:r w:rsidR="000A29AA">
        <w:rPr>
          <w:rFonts w:ascii="Arial" w:hAnsi="Arial" w:cs="Arial"/>
          <w:color w:val="000000" w:themeColor="text1"/>
          <w:sz w:val="22"/>
          <w:szCs w:val="22"/>
        </w:rPr>
        <w:t xml:space="preserve">al </w:t>
      </w:r>
      <w:r w:rsidR="00BC34A1">
        <w:rPr>
          <w:rFonts w:ascii="Arial" w:hAnsi="Arial" w:cs="Arial"/>
          <w:color w:val="000000" w:themeColor="text1"/>
          <w:sz w:val="22"/>
          <w:szCs w:val="22"/>
        </w:rPr>
        <w:t xml:space="preserve">Investigator or </w:t>
      </w:r>
      <w:r w:rsidR="00580F7A">
        <w:rPr>
          <w:rFonts w:ascii="Arial" w:hAnsi="Arial" w:cs="Arial"/>
          <w:color w:val="000000" w:themeColor="text1"/>
          <w:sz w:val="22"/>
          <w:szCs w:val="22"/>
        </w:rPr>
        <w:t>project lead</w:t>
      </w:r>
      <w:r w:rsidRPr="00CD4D25">
        <w:rPr>
          <w:rFonts w:ascii="Arial" w:hAnsi="Arial" w:cs="Arial"/>
          <w:color w:val="000000" w:themeColor="text1"/>
          <w:sz w:val="22"/>
          <w:szCs w:val="22"/>
        </w:rPr>
        <w:t xml:space="preserve"> has an issue or concern with any aspect of the </w:t>
      </w:r>
      <w:r w:rsidR="00A81E56">
        <w:rPr>
          <w:rFonts w:ascii="Arial" w:hAnsi="Arial" w:cs="Arial"/>
          <w:color w:val="000000" w:themeColor="text1"/>
          <w:sz w:val="22"/>
          <w:szCs w:val="22"/>
        </w:rPr>
        <w:t xml:space="preserve">audit </w:t>
      </w:r>
      <w:r w:rsidRPr="00CD4D25">
        <w:rPr>
          <w:rFonts w:ascii="Arial" w:hAnsi="Arial" w:cs="Arial"/>
          <w:color w:val="000000" w:themeColor="text1"/>
          <w:sz w:val="22"/>
          <w:szCs w:val="22"/>
        </w:rPr>
        <w:t xml:space="preserve">process then the issue should be raised directly with the Senior Information Risk Owner as </w:t>
      </w:r>
      <w:r w:rsidR="00580F7A">
        <w:rPr>
          <w:rFonts w:ascii="Arial" w:hAnsi="Arial" w:cs="Arial"/>
          <w:color w:val="000000" w:themeColor="text1"/>
          <w:sz w:val="22"/>
          <w:szCs w:val="22"/>
        </w:rPr>
        <w:t>the lead auditor</w:t>
      </w:r>
      <w:r w:rsidR="00FC4FD6">
        <w:rPr>
          <w:rFonts w:ascii="Arial" w:hAnsi="Arial" w:cs="Arial"/>
          <w:color w:val="000000" w:themeColor="text1"/>
          <w:sz w:val="22"/>
          <w:szCs w:val="22"/>
        </w:rPr>
        <w:t>.</w:t>
      </w:r>
    </w:p>
    <w:p w:rsidR="00FC4FD6" w:rsidP="00FC4FD6" w:rsidRDefault="00FC4FD6"/>
    <w:p w:rsidR="00FC4FD6" w:rsidP="00FC4FD6" w:rsidRDefault="00FC4FD6">
      <w:pPr>
        <w:ind w:right="98"/>
      </w:pPr>
    </w:p>
    <w:p w:rsidR="00FC4FD6" w:rsidP="00FC4FD6" w:rsidRDefault="00FC4FD6"/>
    <w:p w:rsidR="00FC4FD6" w:rsidP="00FC4FD6" w:rsidRDefault="00FC4FD6"/>
    <w:p w:rsidR="00FC4FD6" w:rsidP="00FC4FD6" w:rsidRDefault="00FC4FD6"/>
    <w:p w:rsidRPr="00FC4FD6" w:rsidR="00FC4FD6" w:rsidP="00FC4FD6" w:rsidRDefault="00FC4FD6">
      <w:pPr>
        <w:rPr>
          <w:rFonts w:ascii="Arial" w:hAnsi="Arial" w:cs="Arial"/>
          <w:sz w:val="22"/>
          <w:szCs w:val="22"/>
        </w:rPr>
      </w:pPr>
      <w:r w:rsidRPr="00FC4FD6">
        <w:rPr>
          <w:rFonts w:ascii="Arial" w:hAnsi="Arial" w:cs="Arial"/>
          <w:sz w:val="22"/>
          <w:szCs w:val="22"/>
        </w:rPr>
        <w:t>Enclosure 1</w:t>
      </w:r>
      <w:r w:rsidR="00BC34A1">
        <w:rPr>
          <w:rFonts w:ascii="Arial" w:hAnsi="Arial" w:cs="Arial"/>
          <w:sz w:val="22"/>
          <w:szCs w:val="22"/>
        </w:rPr>
        <w:t>:</w:t>
      </w:r>
      <w:r w:rsidRPr="00FC4FD6">
        <w:rPr>
          <w:rFonts w:ascii="Arial" w:hAnsi="Arial" w:cs="Arial"/>
          <w:sz w:val="22"/>
          <w:szCs w:val="22"/>
        </w:rPr>
        <w:t xml:space="preserve"> RIGA Checklist</w:t>
      </w:r>
    </w:p>
    <w:p w:rsidR="003C7982" w:rsidP="003C7982" w:rsidRDefault="003C7982">
      <w:pPr>
        <w:rPr>
          <w:rFonts w:ascii="Arial" w:hAnsi="Arial" w:cs="Arial" w:eastAsiaTheme="majorEastAsia"/>
          <w:color w:val="000000" w:themeColor="text1"/>
          <w:sz w:val="22"/>
          <w:szCs w:val="22"/>
        </w:rPr>
      </w:pPr>
    </w:p>
    <w:p w:rsidR="00FC4FD6" w:rsidP="003C7982" w:rsidRDefault="00FC4FD6">
      <w:pPr>
        <w:rPr>
          <w:rFonts w:ascii="Arial" w:hAnsi="Arial" w:cs="Arial"/>
          <w:color w:val="000000" w:themeColor="text1"/>
          <w:sz w:val="22"/>
          <w:szCs w:val="22"/>
        </w:rPr>
      </w:pPr>
    </w:p>
    <w:p w:rsidR="00FC4FD6" w:rsidP="003C7982" w:rsidRDefault="00FC4FD6">
      <w:pPr>
        <w:rPr>
          <w:rFonts w:ascii="Arial" w:hAnsi="Arial" w:cs="Arial"/>
          <w:color w:val="000000" w:themeColor="text1"/>
          <w:sz w:val="22"/>
          <w:szCs w:val="22"/>
        </w:rPr>
      </w:pPr>
    </w:p>
    <w:p w:rsidR="00FC4FD6" w:rsidP="003C7982" w:rsidRDefault="00FC4FD6">
      <w:pPr>
        <w:rPr>
          <w:rFonts w:ascii="Arial" w:hAnsi="Arial" w:cs="Arial"/>
          <w:color w:val="000000" w:themeColor="text1"/>
          <w:sz w:val="22"/>
          <w:szCs w:val="22"/>
        </w:rPr>
      </w:pPr>
    </w:p>
    <w:p w:rsidR="00FC4FD6" w:rsidP="003C7982" w:rsidRDefault="00FC4FD6">
      <w:pPr>
        <w:rPr>
          <w:rFonts w:ascii="Arial" w:hAnsi="Arial" w:cs="Arial"/>
          <w:color w:val="000000" w:themeColor="text1"/>
          <w:sz w:val="22"/>
          <w:szCs w:val="22"/>
        </w:rPr>
      </w:pPr>
    </w:p>
    <w:p w:rsidR="00FC4FD6" w:rsidP="003C7982" w:rsidRDefault="00FC4FD6">
      <w:pPr>
        <w:rPr>
          <w:rFonts w:ascii="Arial" w:hAnsi="Arial" w:cs="Arial"/>
          <w:color w:val="000000" w:themeColor="text1"/>
          <w:sz w:val="22"/>
          <w:szCs w:val="22"/>
        </w:rPr>
      </w:pPr>
    </w:p>
    <w:p w:rsidR="00FC4FD6" w:rsidRDefault="00FC4FD6">
      <w:pPr>
        <w:widowControl/>
        <w:autoSpaceDE/>
        <w:autoSpaceDN/>
        <w:adjustRightInd/>
        <w:rPr>
          <w:rFonts w:ascii="Arial" w:hAnsi="Arial" w:cs="Arial"/>
          <w:color w:val="000000" w:themeColor="text1"/>
          <w:sz w:val="22"/>
          <w:szCs w:val="22"/>
        </w:rPr>
      </w:pPr>
      <w:r>
        <w:rPr>
          <w:rFonts w:ascii="Arial" w:hAnsi="Arial" w:cs="Arial"/>
          <w:color w:val="000000" w:themeColor="text1"/>
          <w:sz w:val="22"/>
          <w:szCs w:val="22"/>
        </w:rPr>
        <w:br w:type="page"/>
      </w:r>
    </w:p>
    <w:p w:rsidRPr="00FC4FD6" w:rsidR="00FC4FD6" w:rsidP="003C7982" w:rsidRDefault="00FC4FD6">
      <w:pPr>
        <w:rPr>
          <w:rFonts w:ascii="Arial" w:hAnsi="Arial" w:cs="Arial"/>
          <w:b/>
          <w:color w:val="000000" w:themeColor="text1"/>
          <w:sz w:val="22"/>
          <w:szCs w:val="22"/>
        </w:rPr>
      </w:pPr>
      <w:r w:rsidRPr="00FC4FD6">
        <w:rPr>
          <w:rFonts w:ascii="Arial" w:hAnsi="Arial" w:cs="Arial"/>
          <w:b/>
          <w:color w:val="000000" w:themeColor="text1"/>
          <w:sz w:val="22"/>
          <w:szCs w:val="22"/>
        </w:rPr>
        <w:lastRenderedPageBreak/>
        <w:t>Enclosure 1</w:t>
      </w:r>
    </w:p>
    <w:p w:rsidR="00FC4FD6" w:rsidP="003C7982" w:rsidRDefault="00FC4FD6">
      <w:pPr>
        <w:rPr>
          <w:rFonts w:ascii="Arial" w:hAnsi="Arial" w:cs="Arial"/>
          <w:color w:val="000000" w:themeColor="text1"/>
          <w:sz w:val="22"/>
          <w:szCs w:val="22"/>
        </w:rPr>
      </w:pPr>
    </w:p>
    <w:p w:rsidRPr="00FC4FD6" w:rsidR="00FC4FD6" w:rsidP="00003099" w:rsidRDefault="00FC4FD6">
      <w:pPr>
        <w:keepLines/>
        <w:widowControl/>
        <w:tabs>
          <w:tab w:val="left" w:pos="8080"/>
        </w:tabs>
        <w:autoSpaceDE/>
        <w:autoSpaceDN/>
        <w:adjustRightInd/>
        <w:spacing w:after="240" w:line="276" w:lineRule="auto"/>
        <w:ind w:right="949"/>
        <w:jc w:val="center"/>
        <w:textboxTightWrap w:val="lastLineOnly"/>
        <w:rPr>
          <w:rFonts w:ascii="Arial" w:hAnsi="Arial" w:eastAsia="Times New Roman"/>
          <w:b/>
          <w:sz w:val="28"/>
          <w:szCs w:val="28"/>
          <w:u w:val="single"/>
          <w:lang w:val="en-GB"/>
        </w:rPr>
      </w:pPr>
      <w:r w:rsidRPr="00FC4FD6">
        <w:rPr>
          <w:rFonts w:ascii="Arial" w:hAnsi="Arial" w:eastAsia="Times New Roman"/>
          <w:b/>
          <w:sz w:val="28"/>
          <w:szCs w:val="28"/>
          <w:u w:val="single"/>
          <w:lang w:val="en-GB"/>
        </w:rPr>
        <w:t>St George’s, University of London</w:t>
      </w:r>
    </w:p>
    <w:p w:rsidRPr="00FC4FD6" w:rsidR="00FC4FD6" w:rsidP="00FC4FD6" w:rsidRDefault="00FC4FD6">
      <w:pPr>
        <w:keepLines/>
        <w:widowControl/>
        <w:autoSpaceDE/>
        <w:autoSpaceDN/>
        <w:adjustRightInd/>
        <w:spacing w:after="240" w:line="276" w:lineRule="auto"/>
        <w:jc w:val="center"/>
        <w:textboxTightWrap w:val="lastLineOnly"/>
        <w:rPr>
          <w:rFonts w:ascii="Arial" w:hAnsi="Arial" w:eastAsia="Times New Roman"/>
          <w:b/>
          <w:sz w:val="28"/>
          <w:szCs w:val="28"/>
          <w:u w:val="single"/>
          <w:lang w:val="en-GB"/>
        </w:rPr>
      </w:pPr>
      <w:r w:rsidRPr="00FC4FD6">
        <w:rPr>
          <w:rFonts w:ascii="Arial" w:hAnsi="Arial" w:eastAsia="Times New Roman"/>
          <w:b/>
          <w:sz w:val="28"/>
          <w:szCs w:val="28"/>
          <w:u w:val="single"/>
          <w:lang w:val="en-GB"/>
        </w:rPr>
        <w:t xml:space="preserve">Research Information Governance </w:t>
      </w:r>
      <w:r w:rsidR="00A81E56">
        <w:rPr>
          <w:rFonts w:ascii="Arial" w:hAnsi="Arial" w:eastAsia="Times New Roman"/>
          <w:b/>
          <w:sz w:val="28"/>
          <w:szCs w:val="28"/>
          <w:u w:val="single"/>
          <w:lang w:val="en-GB"/>
        </w:rPr>
        <w:t xml:space="preserve">Audit </w:t>
      </w:r>
      <w:r w:rsidRPr="00FC4FD6">
        <w:rPr>
          <w:rFonts w:ascii="Arial" w:hAnsi="Arial" w:eastAsia="Times New Roman"/>
          <w:b/>
          <w:sz w:val="28"/>
          <w:szCs w:val="28"/>
          <w:u w:val="single"/>
          <w:lang w:val="en-GB"/>
        </w:rPr>
        <w:t>Checklist</w:t>
      </w:r>
    </w:p>
    <w:p w:rsidRPr="00FC4FD6" w:rsidR="00FC4FD6" w:rsidP="00FC4FD6" w:rsidRDefault="00FC4FD6">
      <w:pPr>
        <w:keepLines/>
        <w:widowControl/>
        <w:autoSpaceDE/>
        <w:autoSpaceDN/>
        <w:adjustRightInd/>
        <w:spacing w:after="140" w:line="276" w:lineRule="auto"/>
        <w:textboxTightWrap w:val="lastLineOnly"/>
        <w:rPr>
          <w:rFonts w:ascii="Arial" w:hAnsi="Arial" w:eastAsia="Times New Roman"/>
          <w:sz w:val="24"/>
          <w:lang w:val="en-GB"/>
        </w:rPr>
      </w:pPr>
    </w:p>
    <w:tbl>
      <w:tblPr>
        <w:tblStyle w:val="TableGrid1"/>
        <w:tblW w:w="9243" w:type="dxa"/>
        <w:tblInd w:w="108" w:type="dxa"/>
        <w:tblLook w:val="04A0" w:firstRow="1" w:lastRow="0" w:firstColumn="1" w:lastColumn="0" w:noHBand="0" w:noVBand="1"/>
      </w:tblPr>
      <w:tblGrid>
        <w:gridCol w:w="2393"/>
        <w:gridCol w:w="2172"/>
        <w:gridCol w:w="2736"/>
        <w:gridCol w:w="1942"/>
      </w:tblGrid>
      <w:tr w:rsidRPr="00FC4FD6" w:rsidR="00FC4FD6" w:rsidTr="002B2C5A">
        <w:trPr>
          <w:trHeight w:val="571"/>
        </w:trPr>
        <w:tc>
          <w:tcPr>
            <w:tcW w:w="2393" w:type="dxa"/>
          </w:tcPr>
          <w:p w:rsidRPr="00FC4FD6" w:rsidR="00FC4FD6" w:rsidP="00FC4FD6" w:rsidRDefault="00FC4FD6">
            <w:pPr>
              <w:keepLines/>
              <w:widowControl/>
              <w:autoSpaceDE/>
              <w:autoSpaceDN/>
              <w:adjustRightInd/>
              <w:spacing w:before="60" w:after="60" w:line="264" w:lineRule="auto"/>
              <w:textboxTightWrap w:val="lastLineOnly"/>
              <w:rPr>
                <w:rFonts w:ascii="Arial" w:hAnsi="Arial"/>
                <w:b/>
                <w:szCs w:val="20"/>
                <w:lang w:val="en-GB" w:eastAsia="en-US"/>
              </w:rPr>
            </w:pPr>
            <w:bookmarkStart w:name="_Hlk48564639" w:id="3"/>
            <w:r w:rsidRPr="00FC4FD6">
              <w:rPr>
                <w:rFonts w:ascii="Arial" w:hAnsi="Arial"/>
                <w:b/>
                <w:szCs w:val="20"/>
                <w:lang w:val="en-GB"/>
              </w:rPr>
              <w:t>Project Name / Descriptor</w:t>
            </w:r>
          </w:p>
        </w:tc>
        <w:tc>
          <w:tcPr>
            <w:tcW w:w="2172" w:type="dxa"/>
          </w:tcPr>
          <w:p w:rsidRPr="00FC4FD6" w:rsidR="00FC4FD6" w:rsidP="00FC4FD6" w:rsidRDefault="00FC4FD6">
            <w:pPr>
              <w:keepLines/>
              <w:widowControl/>
              <w:autoSpaceDE/>
              <w:autoSpaceDN/>
              <w:adjustRightInd/>
              <w:spacing w:before="60" w:after="60" w:line="264" w:lineRule="auto"/>
              <w:textboxTightWrap w:val="lastLineOnly"/>
              <w:rPr>
                <w:rFonts w:ascii="Arial" w:hAnsi="Arial"/>
                <w:szCs w:val="20"/>
                <w:lang w:val="en-GB"/>
              </w:rPr>
            </w:pPr>
          </w:p>
        </w:tc>
        <w:tc>
          <w:tcPr>
            <w:tcW w:w="2736" w:type="dxa"/>
          </w:tcPr>
          <w:p w:rsidRPr="00FC4FD6" w:rsidR="00FC4FD6" w:rsidP="00FC4FD6" w:rsidRDefault="00FC4FD6">
            <w:pPr>
              <w:keepLines/>
              <w:widowControl/>
              <w:autoSpaceDE/>
              <w:autoSpaceDN/>
              <w:adjustRightInd/>
              <w:spacing w:before="60" w:after="60" w:line="264" w:lineRule="auto"/>
              <w:textboxTightWrap w:val="lastLineOnly"/>
              <w:rPr>
                <w:rFonts w:ascii="Arial" w:hAnsi="Arial"/>
                <w:b/>
                <w:szCs w:val="20"/>
                <w:lang w:val="en-GB" w:eastAsia="en-US"/>
              </w:rPr>
            </w:pPr>
            <w:r w:rsidRPr="00FC4FD6">
              <w:rPr>
                <w:rFonts w:ascii="Arial" w:hAnsi="Arial"/>
                <w:b/>
                <w:szCs w:val="20"/>
                <w:lang w:val="en-GB"/>
              </w:rPr>
              <w:t>DPIA completed</w:t>
            </w:r>
          </w:p>
        </w:tc>
        <w:tc>
          <w:tcPr>
            <w:tcW w:w="1942" w:type="dxa"/>
          </w:tcPr>
          <w:p w:rsidRPr="00FC4FD6" w:rsidR="00FC4FD6" w:rsidP="00FC4FD6" w:rsidRDefault="00FC4FD6">
            <w:pPr>
              <w:keepLines/>
              <w:widowControl/>
              <w:autoSpaceDE/>
              <w:autoSpaceDN/>
              <w:adjustRightInd/>
              <w:spacing w:before="60" w:after="60" w:line="264" w:lineRule="auto"/>
              <w:textboxTightWrap w:val="lastLineOnly"/>
              <w:rPr>
                <w:rFonts w:ascii="Arial" w:hAnsi="Arial"/>
                <w:szCs w:val="20"/>
                <w:lang w:val="en-GB"/>
              </w:rPr>
            </w:pPr>
            <w:r w:rsidRPr="00FC4FD6">
              <w:rPr>
                <w:rFonts w:ascii="Arial" w:hAnsi="Arial"/>
                <w:szCs w:val="20"/>
                <w:lang w:val="en-GB"/>
              </w:rPr>
              <w:t>Yes / No</w:t>
            </w:r>
          </w:p>
        </w:tc>
      </w:tr>
      <w:tr w:rsidRPr="00FC4FD6" w:rsidR="00FC4FD6" w:rsidTr="002B2C5A">
        <w:trPr>
          <w:trHeight w:val="344"/>
        </w:trPr>
        <w:tc>
          <w:tcPr>
            <w:tcW w:w="2393" w:type="dxa"/>
          </w:tcPr>
          <w:p w:rsidRPr="00FC4FD6" w:rsidR="00FC4FD6" w:rsidP="00FC4FD6" w:rsidRDefault="00FC4FD6">
            <w:pPr>
              <w:keepLines/>
              <w:widowControl/>
              <w:autoSpaceDE/>
              <w:autoSpaceDN/>
              <w:adjustRightInd/>
              <w:spacing w:before="60" w:after="60" w:line="264" w:lineRule="auto"/>
              <w:textboxTightWrap w:val="lastLineOnly"/>
              <w:rPr>
                <w:rFonts w:ascii="Arial" w:hAnsi="Arial"/>
                <w:b/>
                <w:szCs w:val="20"/>
                <w:lang w:val="en-GB"/>
              </w:rPr>
            </w:pPr>
            <w:r w:rsidRPr="00FC4FD6">
              <w:rPr>
                <w:rFonts w:ascii="Arial" w:hAnsi="Arial"/>
                <w:b/>
                <w:szCs w:val="20"/>
                <w:lang w:val="en-GB"/>
              </w:rPr>
              <w:t>Institute</w:t>
            </w:r>
          </w:p>
        </w:tc>
        <w:tc>
          <w:tcPr>
            <w:tcW w:w="2172" w:type="dxa"/>
          </w:tcPr>
          <w:p w:rsidRPr="00FC4FD6" w:rsidR="00FC4FD6" w:rsidP="00FC4FD6" w:rsidRDefault="00FC4FD6">
            <w:pPr>
              <w:keepLines/>
              <w:widowControl/>
              <w:autoSpaceDE/>
              <w:autoSpaceDN/>
              <w:adjustRightInd/>
              <w:spacing w:before="60" w:after="60" w:line="264" w:lineRule="auto"/>
              <w:textboxTightWrap w:val="lastLineOnly"/>
              <w:rPr>
                <w:rFonts w:ascii="Arial" w:hAnsi="Arial"/>
                <w:szCs w:val="20"/>
                <w:lang w:val="en-GB"/>
              </w:rPr>
            </w:pPr>
          </w:p>
        </w:tc>
        <w:tc>
          <w:tcPr>
            <w:tcW w:w="2736" w:type="dxa"/>
          </w:tcPr>
          <w:p w:rsidRPr="00FC4FD6" w:rsidR="00FC4FD6" w:rsidP="00FC4FD6" w:rsidRDefault="00FC4FD6">
            <w:pPr>
              <w:keepLines/>
              <w:widowControl/>
              <w:autoSpaceDE/>
              <w:autoSpaceDN/>
              <w:adjustRightInd/>
              <w:spacing w:before="60" w:after="60" w:line="264" w:lineRule="auto"/>
              <w:textboxTightWrap w:val="lastLineOnly"/>
              <w:rPr>
                <w:rFonts w:ascii="Arial" w:hAnsi="Arial"/>
                <w:b/>
                <w:szCs w:val="20"/>
                <w:lang w:val="en-GB" w:eastAsia="en-US"/>
              </w:rPr>
            </w:pPr>
            <w:r w:rsidRPr="00FC4FD6">
              <w:rPr>
                <w:rFonts w:ascii="Arial" w:hAnsi="Arial"/>
                <w:b/>
                <w:szCs w:val="20"/>
                <w:lang w:val="en-GB"/>
              </w:rPr>
              <w:t>Privacy Notice</w:t>
            </w:r>
          </w:p>
        </w:tc>
        <w:tc>
          <w:tcPr>
            <w:tcW w:w="1942" w:type="dxa"/>
          </w:tcPr>
          <w:p w:rsidRPr="00FC4FD6" w:rsidR="00FC4FD6" w:rsidP="00FC4FD6" w:rsidRDefault="00FC4FD6">
            <w:pPr>
              <w:keepLines/>
              <w:widowControl/>
              <w:autoSpaceDE/>
              <w:autoSpaceDN/>
              <w:adjustRightInd/>
              <w:spacing w:before="60" w:after="60" w:line="264" w:lineRule="auto"/>
              <w:textboxTightWrap w:val="lastLineOnly"/>
              <w:rPr>
                <w:rFonts w:ascii="Arial" w:hAnsi="Arial"/>
                <w:szCs w:val="20"/>
                <w:lang w:val="en-GB"/>
              </w:rPr>
            </w:pPr>
            <w:r w:rsidRPr="00FC4FD6">
              <w:rPr>
                <w:rFonts w:ascii="Arial" w:hAnsi="Arial"/>
                <w:szCs w:val="20"/>
                <w:lang w:val="en-GB"/>
              </w:rPr>
              <w:t>Yes / No</w:t>
            </w:r>
          </w:p>
        </w:tc>
      </w:tr>
      <w:tr w:rsidRPr="00FC4FD6" w:rsidR="00FC4FD6" w:rsidTr="002B2C5A">
        <w:trPr>
          <w:trHeight w:val="334"/>
        </w:trPr>
        <w:tc>
          <w:tcPr>
            <w:tcW w:w="2393" w:type="dxa"/>
          </w:tcPr>
          <w:p w:rsidRPr="00FC4FD6" w:rsidR="00FC4FD6" w:rsidP="00FC4FD6" w:rsidRDefault="00FC4FD6">
            <w:pPr>
              <w:keepLines/>
              <w:widowControl/>
              <w:autoSpaceDE/>
              <w:autoSpaceDN/>
              <w:adjustRightInd/>
              <w:spacing w:before="60" w:after="60" w:line="264" w:lineRule="auto"/>
              <w:textboxTightWrap w:val="lastLineOnly"/>
              <w:rPr>
                <w:rFonts w:ascii="Arial" w:hAnsi="Arial"/>
                <w:b/>
                <w:szCs w:val="20"/>
                <w:lang w:val="en-GB"/>
              </w:rPr>
            </w:pPr>
            <w:r w:rsidRPr="00FC4FD6">
              <w:rPr>
                <w:rFonts w:ascii="Arial" w:hAnsi="Arial"/>
                <w:b/>
                <w:szCs w:val="20"/>
                <w:lang w:val="en-GB"/>
              </w:rPr>
              <w:t>Project Lead</w:t>
            </w:r>
          </w:p>
        </w:tc>
        <w:tc>
          <w:tcPr>
            <w:tcW w:w="2172" w:type="dxa"/>
          </w:tcPr>
          <w:p w:rsidRPr="00FC4FD6" w:rsidR="00FC4FD6" w:rsidP="00FC4FD6" w:rsidRDefault="00FC4FD6">
            <w:pPr>
              <w:keepLines/>
              <w:widowControl/>
              <w:autoSpaceDE/>
              <w:autoSpaceDN/>
              <w:adjustRightInd/>
              <w:spacing w:before="60" w:after="60" w:line="264" w:lineRule="auto"/>
              <w:textboxTightWrap w:val="lastLineOnly"/>
              <w:rPr>
                <w:rFonts w:ascii="Arial" w:hAnsi="Arial"/>
                <w:iCs/>
                <w:szCs w:val="20"/>
                <w:lang w:val="en-GB"/>
              </w:rPr>
            </w:pPr>
          </w:p>
        </w:tc>
        <w:tc>
          <w:tcPr>
            <w:tcW w:w="2736" w:type="dxa"/>
          </w:tcPr>
          <w:p w:rsidRPr="00FC4FD6" w:rsidR="00FC4FD6" w:rsidP="00FC4FD6" w:rsidRDefault="00FC4FD6">
            <w:pPr>
              <w:keepLines/>
              <w:widowControl/>
              <w:autoSpaceDE/>
              <w:autoSpaceDN/>
              <w:adjustRightInd/>
              <w:spacing w:before="60" w:after="60" w:line="264" w:lineRule="auto"/>
              <w:textboxTightWrap w:val="lastLineOnly"/>
              <w:rPr>
                <w:rFonts w:ascii="Arial" w:hAnsi="Arial"/>
                <w:b/>
                <w:szCs w:val="20"/>
                <w:lang w:val="en-GB" w:eastAsia="en-US"/>
              </w:rPr>
            </w:pPr>
            <w:r w:rsidRPr="00FC4FD6">
              <w:rPr>
                <w:rFonts w:ascii="Arial" w:hAnsi="Arial"/>
                <w:b/>
                <w:szCs w:val="20"/>
                <w:lang w:val="en-GB" w:eastAsia="en-US"/>
              </w:rPr>
              <w:t xml:space="preserve">Information Asset Register </w:t>
            </w:r>
          </w:p>
        </w:tc>
        <w:tc>
          <w:tcPr>
            <w:tcW w:w="1942" w:type="dxa"/>
          </w:tcPr>
          <w:p w:rsidRPr="00FC4FD6" w:rsidR="00FC4FD6" w:rsidP="00FC4FD6" w:rsidRDefault="00FC4FD6">
            <w:pPr>
              <w:keepLines/>
              <w:widowControl/>
              <w:autoSpaceDE/>
              <w:autoSpaceDN/>
              <w:adjustRightInd/>
              <w:spacing w:before="60" w:after="60" w:line="264" w:lineRule="auto"/>
              <w:textboxTightWrap w:val="lastLineOnly"/>
              <w:rPr>
                <w:rFonts w:ascii="Arial" w:hAnsi="Arial"/>
                <w:szCs w:val="20"/>
                <w:lang w:val="en-GB"/>
              </w:rPr>
            </w:pPr>
            <w:r w:rsidRPr="00FC4FD6">
              <w:rPr>
                <w:rFonts w:ascii="Arial" w:hAnsi="Arial"/>
                <w:szCs w:val="20"/>
                <w:lang w:val="en-GB"/>
              </w:rPr>
              <w:t>Line number:</w:t>
            </w:r>
          </w:p>
        </w:tc>
      </w:tr>
      <w:tr w:rsidRPr="00FC4FD6" w:rsidR="00FC4FD6" w:rsidTr="002B2C5A">
        <w:trPr>
          <w:trHeight w:val="447"/>
        </w:trPr>
        <w:tc>
          <w:tcPr>
            <w:tcW w:w="2393" w:type="dxa"/>
          </w:tcPr>
          <w:p w:rsidRPr="00FC4FD6" w:rsidR="00FC4FD6" w:rsidP="00FC4FD6" w:rsidRDefault="00FC4FD6">
            <w:pPr>
              <w:keepLines/>
              <w:widowControl/>
              <w:autoSpaceDE/>
              <w:autoSpaceDN/>
              <w:adjustRightInd/>
              <w:spacing w:before="60" w:after="60" w:line="264" w:lineRule="auto"/>
              <w:textboxTightWrap w:val="lastLineOnly"/>
              <w:rPr>
                <w:rFonts w:ascii="Arial" w:hAnsi="Arial"/>
                <w:b/>
                <w:szCs w:val="20"/>
                <w:lang w:val="en-GB"/>
              </w:rPr>
            </w:pPr>
            <w:r w:rsidRPr="00FC4FD6">
              <w:rPr>
                <w:rFonts w:ascii="Arial" w:hAnsi="Arial"/>
                <w:b/>
                <w:szCs w:val="20"/>
                <w:lang w:val="en-GB" w:eastAsia="en-US"/>
              </w:rPr>
              <w:t xml:space="preserve">Project Start </w:t>
            </w:r>
          </w:p>
        </w:tc>
        <w:tc>
          <w:tcPr>
            <w:tcW w:w="2172" w:type="dxa"/>
          </w:tcPr>
          <w:p w:rsidRPr="00FC4FD6" w:rsidR="00FC4FD6" w:rsidP="00FC4FD6" w:rsidRDefault="00FC4FD6">
            <w:pPr>
              <w:keepLines/>
              <w:widowControl/>
              <w:autoSpaceDE/>
              <w:autoSpaceDN/>
              <w:adjustRightInd/>
              <w:spacing w:before="60" w:after="60" w:line="264" w:lineRule="auto"/>
              <w:textboxTightWrap w:val="lastLineOnly"/>
              <w:rPr>
                <w:rFonts w:ascii="Arial" w:hAnsi="Arial"/>
                <w:szCs w:val="20"/>
                <w:lang w:val="en-GB"/>
              </w:rPr>
            </w:pPr>
          </w:p>
        </w:tc>
        <w:tc>
          <w:tcPr>
            <w:tcW w:w="2736" w:type="dxa"/>
          </w:tcPr>
          <w:p w:rsidRPr="00FC4FD6" w:rsidR="00FC4FD6" w:rsidP="00FC4FD6" w:rsidRDefault="00A81E56">
            <w:pPr>
              <w:keepLines/>
              <w:widowControl/>
              <w:autoSpaceDE/>
              <w:autoSpaceDN/>
              <w:adjustRightInd/>
              <w:spacing w:before="60" w:after="60" w:line="264" w:lineRule="auto"/>
              <w:textboxTightWrap w:val="lastLineOnly"/>
              <w:rPr>
                <w:rFonts w:ascii="Arial" w:hAnsi="Arial"/>
                <w:b/>
                <w:szCs w:val="20"/>
                <w:lang w:val="en-GB"/>
              </w:rPr>
            </w:pPr>
            <w:r>
              <w:rPr>
                <w:rFonts w:ascii="Arial" w:hAnsi="Arial"/>
                <w:b/>
                <w:szCs w:val="20"/>
                <w:lang w:val="en-GB"/>
              </w:rPr>
              <w:t xml:space="preserve">Audit </w:t>
            </w:r>
            <w:r w:rsidRPr="00FC4FD6" w:rsidR="00FC4FD6">
              <w:rPr>
                <w:rFonts w:ascii="Arial" w:hAnsi="Arial"/>
                <w:b/>
                <w:szCs w:val="20"/>
                <w:lang w:val="en-GB"/>
              </w:rPr>
              <w:t>Date</w:t>
            </w:r>
          </w:p>
        </w:tc>
        <w:tc>
          <w:tcPr>
            <w:tcW w:w="1942" w:type="dxa"/>
          </w:tcPr>
          <w:p w:rsidRPr="00FC4FD6" w:rsidR="00FC4FD6" w:rsidP="00FC4FD6" w:rsidRDefault="00FC4FD6">
            <w:pPr>
              <w:keepLines/>
              <w:widowControl/>
              <w:autoSpaceDE/>
              <w:autoSpaceDN/>
              <w:adjustRightInd/>
              <w:spacing w:before="60" w:after="60" w:line="264" w:lineRule="auto"/>
              <w:textboxTightWrap w:val="lastLineOnly"/>
              <w:rPr>
                <w:rFonts w:ascii="Arial" w:hAnsi="Arial"/>
                <w:szCs w:val="20"/>
                <w:lang w:val="en-GB"/>
              </w:rPr>
            </w:pPr>
          </w:p>
        </w:tc>
      </w:tr>
      <w:tr w:rsidRPr="00FC4FD6" w:rsidR="00FC4FD6" w:rsidTr="002B2C5A">
        <w:trPr>
          <w:trHeight w:val="334"/>
        </w:trPr>
        <w:tc>
          <w:tcPr>
            <w:tcW w:w="2393" w:type="dxa"/>
          </w:tcPr>
          <w:p w:rsidRPr="00FC4FD6" w:rsidR="00FC4FD6" w:rsidP="00FC4FD6" w:rsidRDefault="00FC4FD6">
            <w:pPr>
              <w:keepLines/>
              <w:widowControl/>
              <w:autoSpaceDE/>
              <w:autoSpaceDN/>
              <w:adjustRightInd/>
              <w:spacing w:before="60" w:after="60" w:line="264" w:lineRule="auto"/>
              <w:textboxTightWrap w:val="lastLineOnly"/>
              <w:rPr>
                <w:rFonts w:ascii="Arial" w:hAnsi="Arial"/>
                <w:b/>
                <w:szCs w:val="20"/>
                <w:lang w:val="en-GB"/>
              </w:rPr>
            </w:pPr>
            <w:r w:rsidRPr="00FC4FD6">
              <w:rPr>
                <w:rFonts w:ascii="Arial" w:hAnsi="Arial"/>
                <w:b/>
                <w:szCs w:val="20"/>
                <w:lang w:val="en-GB"/>
              </w:rPr>
              <w:t>Personal Data Held</w:t>
            </w:r>
          </w:p>
        </w:tc>
        <w:tc>
          <w:tcPr>
            <w:tcW w:w="2172" w:type="dxa"/>
          </w:tcPr>
          <w:p w:rsidRPr="00FC4FD6" w:rsidR="00FC4FD6" w:rsidP="00FC4FD6" w:rsidRDefault="002B2C5A">
            <w:pPr>
              <w:keepLines/>
              <w:widowControl/>
              <w:autoSpaceDE/>
              <w:autoSpaceDN/>
              <w:adjustRightInd/>
              <w:spacing w:before="60" w:after="60" w:line="264" w:lineRule="auto"/>
              <w:textboxTightWrap w:val="lastLineOnly"/>
              <w:rPr>
                <w:rFonts w:ascii="Arial" w:hAnsi="Arial"/>
                <w:szCs w:val="20"/>
                <w:lang w:val="en-GB"/>
              </w:rPr>
            </w:pPr>
            <w:r>
              <w:rPr>
                <w:rFonts w:ascii="Arial" w:hAnsi="Arial"/>
                <w:szCs w:val="20"/>
                <w:lang w:val="en-GB"/>
              </w:rPr>
              <w:t>Yes / No</w:t>
            </w:r>
          </w:p>
        </w:tc>
        <w:tc>
          <w:tcPr>
            <w:tcW w:w="2736" w:type="dxa"/>
            <w:vMerge w:val="restart"/>
          </w:tcPr>
          <w:p w:rsidRPr="00FC4FD6" w:rsidR="00FC4FD6" w:rsidP="00FC4FD6" w:rsidRDefault="00FC4FD6">
            <w:pPr>
              <w:keepLines/>
              <w:widowControl/>
              <w:autoSpaceDE/>
              <w:autoSpaceDN/>
              <w:adjustRightInd/>
              <w:spacing w:before="60" w:after="60" w:line="264" w:lineRule="auto"/>
              <w:textboxTightWrap w:val="lastLineOnly"/>
              <w:rPr>
                <w:rFonts w:ascii="Arial" w:hAnsi="Arial"/>
                <w:b/>
                <w:szCs w:val="20"/>
                <w:lang w:val="en-GB"/>
              </w:rPr>
            </w:pPr>
            <w:r w:rsidRPr="00FC4FD6">
              <w:rPr>
                <w:rFonts w:ascii="Arial" w:hAnsi="Arial"/>
                <w:b/>
                <w:szCs w:val="20"/>
                <w:lang w:val="en-GB"/>
              </w:rPr>
              <w:t xml:space="preserve">Information Governance </w:t>
            </w:r>
            <w:r w:rsidR="00A81E56">
              <w:rPr>
                <w:rFonts w:ascii="Arial" w:hAnsi="Arial"/>
                <w:b/>
                <w:szCs w:val="20"/>
                <w:lang w:val="en-GB" w:eastAsia="en-US"/>
              </w:rPr>
              <w:t>Audit team</w:t>
            </w:r>
          </w:p>
        </w:tc>
        <w:tc>
          <w:tcPr>
            <w:tcW w:w="1942" w:type="dxa"/>
            <w:vMerge w:val="restart"/>
          </w:tcPr>
          <w:p w:rsidRPr="00FC4FD6" w:rsidR="00FC4FD6" w:rsidP="00FC4FD6" w:rsidRDefault="00FC4FD6">
            <w:pPr>
              <w:keepLines/>
              <w:widowControl/>
              <w:autoSpaceDE/>
              <w:autoSpaceDN/>
              <w:adjustRightInd/>
              <w:spacing w:before="60" w:after="60" w:line="264" w:lineRule="auto"/>
              <w:textboxTightWrap w:val="lastLineOnly"/>
              <w:rPr>
                <w:rFonts w:ascii="Arial" w:hAnsi="Arial"/>
                <w:szCs w:val="20"/>
                <w:lang w:val="en-GB"/>
              </w:rPr>
            </w:pPr>
          </w:p>
        </w:tc>
      </w:tr>
      <w:tr w:rsidRPr="00FC4FD6" w:rsidR="00FC4FD6" w:rsidTr="002B2C5A">
        <w:trPr>
          <w:trHeight w:val="453"/>
        </w:trPr>
        <w:tc>
          <w:tcPr>
            <w:tcW w:w="2393" w:type="dxa"/>
          </w:tcPr>
          <w:p w:rsidRPr="00FC4FD6" w:rsidR="00FC4FD6" w:rsidP="00FC4FD6" w:rsidRDefault="00FC4FD6">
            <w:pPr>
              <w:keepLines/>
              <w:widowControl/>
              <w:autoSpaceDE/>
              <w:autoSpaceDN/>
              <w:adjustRightInd/>
              <w:spacing w:before="60" w:after="60" w:line="264" w:lineRule="auto"/>
              <w:textboxTightWrap w:val="lastLineOnly"/>
              <w:rPr>
                <w:rFonts w:ascii="Arial" w:hAnsi="Arial"/>
                <w:b/>
                <w:szCs w:val="20"/>
                <w:lang w:val="en-GB"/>
              </w:rPr>
            </w:pPr>
            <w:r w:rsidRPr="00FC4FD6">
              <w:rPr>
                <w:rFonts w:ascii="Arial" w:hAnsi="Arial"/>
                <w:b/>
                <w:szCs w:val="20"/>
                <w:lang w:val="en-GB"/>
              </w:rPr>
              <w:t>Data Classification</w:t>
            </w:r>
          </w:p>
        </w:tc>
        <w:tc>
          <w:tcPr>
            <w:tcW w:w="2172" w:type="dxa"/>
          </w:tcPr>
          <w:p w:rsidRPr="00FC4FD6" w:rsidR="00FC4FD6" w:rsidP="00FC4FD6" w:rsidRDefault="00FC4FD6">
            <w:pPr>
              <w:keepLines/>
              <w:widowControl/>
              <w:autoSpaceDE/>
              <w:autoSpaceDN/>
              <w:adjustRightInd/>
              <w:spacing w:before="60" w:after="60" w:line="264" w:lineRule="auto"/>
              <w:textboxTightWrap w:val="lastLineOnly"/>
              <w:rPr>
                <w:rFonts w:ascii="Arial" w:hAnsi="Arial"/>
                <w:szCs w:val="20"/>
                <w:lang w:val="en-GB"/>
              </w:rPr>
            </w:pPr>
            <w:r w:rsidRPr="00FC4FD6">
              <w:rPr>
                <w:rFonts w:ascii="Arial" w:hAnsi="Arial"/>
                <w:szCs w:val="20"/>
                <w:lang w:val="en-GB"/>
              </w:rPr>
              <w:t>Identifiable / anonymised / pseudonymised</w:t>
            </w:r>
          </w:p>
        </w:tc>
        <w:tc>
          <w:tcPr>
            <w:tcW w:w="2736" w:type="dxa"/>
            <w:vMerge/>
          </w:tcPr>
          <w:p w:rsidRPr="00FC4FD6" w:rsidR="00FC4FD6" w:rsidP="00FC4FD6" w:rsidRDefault="00FC4FD6">
            <w:pPr>
              <w:keepLines/>
              <w:widowControl/>
              <w:autoSpaceDE/>
              <w:autoSpaceDN/>
              <w:adjustRightInd/>
              <w:spacing w:before="60" w:after="60" w:line="264" w:lineRule="auto"/>
              <w:textboxTightWrap w:val="lastLineOnly"/>
              <w:rPr>
                <w:rFonts w:ascii="Arial" w:hAnsi="Arial"/>
                <w:szCs w:val="20"/>
                <w:lang w:val="en-GB"/>
              </w:rPr>
            </w:pPr>
          </w:p>
        </w:tc>
        <w:tc>
          <w:tcPr>
            <w:tcW w:w="1942" w:type="dxa"/>
            <w:vMerge/>
          </w:tcPr>
          <w:p w:rsidRPr="00FC4FD6" w:rsidR="00FC4FD6" w:rsidP="00FC4FD6" w:rsidRDefault="00FC4FD6">
            <w:pPr>
              <w:keepLines/>
              <w:widowControl/>
              <w:autoSpaceDE/>
              <w:autoSpaceDN/>
              <w:adjustRightInd/>
              <w:spacing w:before="60" w:after="60" w:line="264" w:lineRule="auto"/>
              <w:textboxTightWrap w:val="lastLineOnly"/>
              <w:rPr>
                <w:rFonts w:ascii="Arial" w:hAnsi="Arial"/>
                <w:szCs w:val="20"/>
                <w:lang w:val="en-GB"/>
              </w:rPr>
            </w:pPr>
          </w:p>
        </w:tc>
      </w:tr>
      <w:bookmarkEnd w:id="3"/>
    </w:tbl>
    <w:p w:rsidRPr="00FC4FD6" w:rsidR="00FC4FD6" w:rsidP="00FC4FD6" w:rsidRDefault="00FC4FD6">
      <w:pPr>
        <w:keepLines/>
        <w:widowControl/>
        <w:autoSpaceDE/>
        <w:autoSpaceDN/>
        <w:adjustRightInd/>
        <w:spacing w:after="140" w:line="276" w:lineRule="auto"/>
        <w:textboxTightWrap w:val="lastLineOnly"/>
        <w:rPr>
          <w:rFonts w:ascii="Arial" w:hAnsi="Arial" w:eastAsia="Times New Roman"/>
          <w:sz w:val="24"/>
          <w:lang w:val="en-GB"/>
        </w:rPr>
      </w:pPr>
    </w:p>
    <w:tbl>
      <w:tblPr>
        <w:tblStyle w:val="TableGrid1"/>
        <w:tblW w:w="9243" w:type="dxa"/>
        <w:tblInd w:w="108" w:type="dxa"/>
        <w:tblLook w:val="04A0" w:firstRow="1" w:lastRow="0" w:firstColumn="1" w:lastColumn="0" w:noHBand="0" w:noVBand="1"/>
      </w:tblPr>
      <w:tblGrid>
        <w:gridCol w:w="4565"/>
        <w:gridCol w:w="4678"/>
      </w:tblGrid>
      <w:tr w:rsidRPr="00FC4FD6" w:rsidR="00FC4FD6" w:rsidTr="00003099">
        <w:tc>
          <w:tcPr>
            <w:tcW w:w="4565" w:type="dxa"/>
            <w:tcBorders>
              <w:bottom w:val="single" w:color="auto" w:sz="4" w:space="0"/>
            </w:tcBorders>
            <w:shd w:val="clear" w:color="auto" w:fill="767171" w:themeFill="background2" w:themeFillShade="80"/>
          </w:tcPr>
          <w:p w:rsidRPr="00FC4FD6" w:rsidR="00FC4FD6" w:rsidP="00FC4FD6" w:rsidRDefault="00FC4FD6">
            <w:pPr>
              <w:keepLines/>
              <w:widowControl/>
              <w:autoSpaceDE/>
              <w:autoSpaceDN/>
              <w:adjustRightInd/>
              <w:spacing w:before="60" w:after="60" w:line="264" w:lineRule="auto"/>
              <w:textboxTightWrap w:val="lastLineOnly"/>
              <w:rPr>
                <w:rFonts w:ascii="Arial" w:hAnsi="Arial"/>
                <w:b/>
                <w:color w:val="FFFFFF" w:themeColor="background1"/>
                <w:szCs w:val="20"/>
                <w:lang w:val="en-GB" w:eastAsia="en-US"/>
              </w:rPr>
            </w:pPr>
            <w:r w:rsidRPr="00FC4FD6">
              <w:rPr>
                <w:rFonts w:ascii="Arial" w:hAnsi="Arial"/>
                <w:b/>
                <w:bCs/>
                <w:color w:val="FFFFFF" w:themeColor="background1"/>
                <w:szCs w:val="20"/>
                <w:lang w:val="en-GB"/>
              </w:rPr>
              <w:t xml:space="preserve"> Document / Evidence Required</w:t>
            </w:r>
          </w:p>
        </w:tc>
        <w:tc>
          <w:tcPr>
            <w:tcW w:w="4678" w:type="dxa"/>
            <w:tcBorders>
              <w:bottom w:val="single" w:color="auto" w:sz="4" w:space="0"/>
            </w:tcBorders>
            <w:shd w:val="clear" w:color="auto" w:fill="767171" w:themeFill="background2" w:themeFillShade="80"/>
          </w:tcPr>
          <w:p w:rsidRPr="00FC4FD6" w:rsidR="00FC4FD6" w:rsidP="00FC4FD6" w:rsidRDefault="00FC4FD6">
            <w:pPr>
              <w:keepLines/>
              <w:widowControl/>
              <w:autoSpaceDE/>
              <w:autoSpaceDN/>
              <w:adjustRightInd/>
              <w:spacing w:before="60" w:after="60" w:line="264" w:lineRule="auto"/>
              <w:textboxTightWrap w:val="lastLineOnly"/>
              <w:rPr>
                <w:rFonts w:ascii="Arial" w:hAnsi="Arial"/>
                <w:b/>
                <w:color w:val="FFFFFF" w:themeColor="background1"/>
                <w:szCs w:val="20"/>
                <w:lang w:val="en-GB" w:eastAsia="en-US"/>
              </w:rPr>
            </w:pPr>
            <w:r w:rsidRPr="00FC4FD6">
              <w:rPr>
                <w:rFonts w:ascii="Arial" w:hAnsi="Arial"/>
                <w:b/>
                <w:bCs/>
                <w:color w:val="FFFFFF" w:themeColor="background1"/>
                <w:szCs w:val="20"/>
                <w:lang w:val="en-GB"/>
              </w:rPr>
              <w:t>Documents / Evidence Provided</w:t>
            </w:r>
          </w:p>
        </w:tc>
      </w:tr>
      <w:tr w:rsidRPr="00FC4FD6" w:rsidR="00FC4FD6" w:rsidTr="00FC4FD6">
        <w:tc>
          <w:tcPr>
            <w:tcW w:w="9243" w:type="dxa"/>
            <w:gridSpan w:val="2"/>
            <w:shd w:val="clear" w:color="auto" w:fill="D9D9D9" w:themeFill="background1" w:themeFillShade="D9"/>
          </w:tcPr>
          <w:p w:rsidRPr="00FC4FD6" w:rsidR="00FC4FD6" w:rsidP="00FC4FD6" w:rsidRDefault="00FC4FD6">
            <w:pPr>
              <w:keepLines/>
              <w:widowControl/>
              <w:autoSpaceDE/>
              <w:autoSpaceDN/>
              <w:adjustRightInd/>
              <w:spacing w:before="60" w:after="60" w:line="264" w:lineRule="auto"/>
              <w:jc w:val="center"/>
              <w:textboxTightWrap w:val="lastLineOnly"/>
              <w:rPr>
                <w:rFonts w:ascii="Arial" w:hAnsi="Arial"/>
                <w:szCs w:val="20"/>
                <w:lang w:val="en-GB" w:eastAsia="en-US"/>
              </w:rPr>
            </w:pPr>
            <w:bookmarkStart w:name="_Hlk48143105" w:id="4"/>
            <w:r w:rsidRPr="00FC4FD6">
              <w:rPr>
                <w:rFonts w:ascii="Arial" w:hAnsi="Arial"/>
                <w:b/>
                <w:szCs w:val="20"/>
                <w:lang w:val="en-GB"/>
              </w:rPr>
              <w:t>Project Controls</w:t>
            </w:r>
          </w:p>
        </w:tc>
      </w:tr>
      <w:bookmarkEnd w:id="4"/>
      <w:tr w:rsidRPr="00FC4FD6" w:rsidR="00FC4FD6" w:rsidTr="00003099">
        <w:tc>
          <w:tcPr>
            <w:tcW w:w="4565" w:type="dxa"/>
          </w:tcPr>
          <w:p w:rsidRPr="00FC4FD6" w:rsidR="00FC4FD6" w:rsidP="00FC4FD6" w:rsidRDefault="00FC4FD6">
            <w:pPr>
              <w:keepLines/>
              <w:widowControl/>
              <w:autoSpaceDE/>
              <w:autoSpaceDN/>
              <w:adjustRightInd/>
              <w:spacing w:before="60" w:after="60" w:line="264" w:lineRule="auto"/>
              <w:textboxTightWrap w:val="lastLineOnly"/>
              <w:rPr>
                <w:rFonts w:ascii="Arial" w:hAnsi="Arial"/>
                <w:szCs w:val="20"/>
                <w:lang w:val="en-GB" w:eastAsia="en-US"/>
              </w:rPr>
            </w:pPr>
            <w:r w:rsidRPr="00FC4FD6">
              <w:rPr>
                <w:rFonts w:ascii="Arial" w:hAnsi="Arial"/>
                <w:szCs w:val="20"/>
                <w:lang w:val="en-GB" w:eastAsia="en-US"/>
              </w:rPr>
              <w:t>Is SGUL the Data Controller / Data Processor</w:t>
            </w:r>
          </w:p>
          <w:p w:rsidRPr="00FC4FD6" w:rsidR="00FC4FD6" w:rsidP="00FC4FD6" w:rsidRDefault="00FC4FD6">
            <w:pPr>
              <w:keepLines/>
              <w:widowControl/>
              <w:autoSpaceDE/>
              <w:autoSpaceDN/>
              <w:adjustRightInd/>
              <w:spacing w:before="60" w:after="60" w:line="264" w:lineRule="auto"/>
              <w:textboxTightWrap w:val="lastLineOnly"/>
              <w:rPr>
                <w:rFonts w:ascii="Arial" w:hAnsi="Arial"/>
                <w:szCs w:val="20"/>
                <w:lang w:val="en-GB" w:eastAsia="en-US"/>
              </w:rPr>
            </w:pPr>
            <w:r w:rsidRPr="00FC4FD6">
              <w:rPr>
                <w:rFonts w:ascii="Arial" w:hAnsi="Arial"/>
                <w:szCs w:val="20"/>
                <w:lang w:val="en-GB" w:eastAsia="en-US"/>
              </w:rPr>
              <w:t>(If a Data Processor who is the Data Controller?)</w:t>
            </w:r>
          </w:p>
        </w:tc>
        <w:tc>
          <w:tcPr>
            <w:tcW w:w="4678" w:type="dxa"/>
          </w:tcPr>
          <w:p w:rsidRPr="00FC4FD6" w:rsidR="00FC4FD6" w:rsidP="00FC4FD6" w:rsidRDefault="00FC4FD6">
            <w:pPr>
              <w:keepLines/>
              <w:widowControl/>
              <w:autoSpaceDE/>
              <w:autoSpaceDN/>
              <w:adjustRightInd/>
              <w:spacing w:before="60" w:after="60" w:line="264" w:lineRule="auto"/>
              <w:textboxTightWrap w:val="lastLineOnly"/>
              <w:rPr>
                <w:rFonts w:ascii="Arial" w:hAnsi="Arial"/>
                <w:szCs w:val="20"/>
                <w:lang w:val="en-GB" w:eastAsia="en-US"/>
              </w:rPr>
            </w:pPr>
          </w:p>
        </w:tc>
      </w:tr>
      <w:tr w:rsidRPr="00FC4FD6" w:rsidR="00FC4FD6" w:rsidTr="00003099">
        <w:tc>
          <w:tcPr>
            <w:tcW w:w="4565" w:type="dxa"/>
          </w:tcPr>
          <w:p w:rsidRPr="00FC4FD6" w:rsidR="00FC4FD6" w:rsidP="00FC4FD6" w:rsidRDefault="00FC4FD6">
            <w:pPr>
              <w:keepLines/>
              <w:widowControl/>
              <w:autoSpaceDE/>
              <w:autoSpaceDN/>
              <w:adjustRightInd/>
              <w:spacing w:before="60" w:after="60" w:line="264" w:lineRule="auto"/>
              <w:textboxTightWrap w:val="lastLineOnly"/>
              <w:rPr>
                <w:rFonts w:ascii="Arial" w:hAnsi="Arial"/>
                <w:szCs w:val="20"/>
                <w:lang w:val="en-GB"/>
              </w:rPr>
            </w:pPr>
            <w:r w:rsidRPr="00FC4FD6">
              <w:rPr>
                <w:rFonts w:ascii="Arial" w:hAnsi="Arial"/>
                <w:szCs w:val="20"/>
                <w:lang w:val="en-GB" w:eastAsia="en-US"/>
              </w:rPr>
              <w:t>Who have key responsibilities for the project?</w:t>
            </w:r>
          </w:p>
        </w:tc>
        <w:tc>
          <w:tcPr>
            <w:tcW w:w="4678" w:type="dxa"/>
          </w:tcPr>
          <w:p w:rsidR="00FC4FD6" w:rsidP="00FC4FD6" w:rsidRDefault="00FC4FD6">
            <w:pPr>
              <w:keepLines/>
              <w:widowControl/>
              <w:autoSpaceDE/>
              <w:autoSpaceDN/>
              <w:adjustRightInd/>
              <w:spacing w:before="60" w:after="60" w:line="264" w:lineRule="auto"/>
              <w:textboxTightWrap w:val="lastLineOnly"/>
              <w:rPr>
                <w:rFonts w:ascii="Arial" w:hAnsi="Arial"/>
                <w:szCs w:val="20"/>
                <w:lang w:val="en-GB" w:eastAsia="en-US"/>
              </w:rPr>
            </w:pPr>
          </w:p>
          <w:p w:rsidRPr="00FC4FD6" w:rsidR="0010520E" w:rsidP="00FC4FD6" w:rsidRDefault="0010520E">
            <w:pPr>
              <w:keepLines/>
              <w:widowControl/>
              <w:autoSpaceDE/>
              <w:autoSpaceDN/>
              <w:adjustRightInd/>
              <w:spacing w:before="60" w:after="60" w:line="264" w:lineRule="auto"/>
              <w:textboxTightWrap w:val="lastLineOnly"/>
              <w:rPr>
                <w:rFonts w:ascii="Arial" w:hAnsi="Arial"/>
                <w:szCs w:val="20"/>
                <w:lang w:val="en-GB" w:eastAsia="en-US"/>
              </w:rPr>
            </w:pPr>
          </w:p>
        </w:tc>
      </w:tr>
      <w:tr w:rsidRPr="00FC4FD6" w:rsidR="00FC4FD6" w:rsidTr="00003099">
        <w:tc>
          <w:tcPr>
            <w:tcW w:w="4565" w:type="dxa"/>
          </w:tcPr>
          <w:p w:rsidRPr="00FC4FD6" w:rsidR="00FC4FD6" w:rsidP="00FC4FD6" w:rsidRDefault="00FC4FD6">
            <w:pPr>
              <w:keepLines/>
              <w:widowControl/>
              <w:autoSpaceDE/>
              <w:autoSpaceDN/>
              <w:adjustRightInd/>
              <w:spacing w:before="60" w:after="60" w:line="264" w:lineRule="auto"/>
              <w:textboxTightWrap w:val="lastLineOnly"/>
              <w:rPr>
                <w:rFonts w:ascii="Arial" w:hAnsi="Arial"/>
                <w:szCs w:val="20"/>
                <w:lang w:val="en-GB" w:eastAsia="en-US"/>
              </w:rPr>
            </w:pPr>
            <w:r w:rsidRPr="00FC4FD6">
              <w:rPr>
                <w:rFonts w:ascii="Arial" w:hAnsi="Arial"/>
                <w:szCs w:val="20"/>
                <w:lang w:val="en-GB" w:eastAsia="en-US"/>
              </w:rPr>
              <w:t>Who has access to the data</w:t>
            </w:r>
          </w:p>
        </w:tc>
        <w:tc>
          <w:tcPr>
            <w:tcW w:w="4678" w:type="dxa"/>
          </w:tcPr>
          <w:p w:rsidR="00FC4FD6" w:rsidP="00FC4FD6" w:rsidRDefault="00FC4FD6">
            <w:pPr>
              <w:keepLines/>
              <w:widowControl/>
              <w:autoSpaceDE/>
              <w:autoSpaceDN/>
              <w:adjustRightInd/>
              <w:spacing w:before="60" w:after="60" w:line="264" w:lineRule="auto"/>
              <w:textboxTightWrap w:val="lastLineOnly"/>
              <w:rPr>
                <w:rFonts w:ascii="Arial" w:hAnsi="Arial"/>
                <w:szCs w:val="20"/>
                <w:lang w:val="en-GB" w:eastAsia="en-US"/>
              </w:rPr>
            </w:pPr>
          </w:p>
          <w:p w:rsidRPr="00FC4FD6" w:rsidR="0010520E" w:rsidP="00FC4FD6" w:rsidRDefault="0010520E">
            <w:pPr>
              <w:keepLines/>
              <w:widowControl/>
              <w:autoSpaceDE/>
              <w:autoSpaceDN/>
              <w:adjustRightInd/>
              <w:spacing w:before="60" w:after="60" w:line="264" w:lineRule="auto"/>
              <w:textboxTightWrap w:val="lastLineOnly"/>
              <w:rPr>
                <w:rFonts w:ascii="Arial" w:hAnsi="Arial"/>
                <w:szCs w:val="20"/>
                <w:lang w:val="en-GB" w:eastAsia="en-US"/>
              </w:rPr>
            </w:pPr>
          </w:p>
        </w:tc>
      </w:tr>
      <w:tr w:rsidRPr="00FC4FD6" w:rsidR="00FC4FD6" w:rsidTr="00FC4FD6">
        <w:tc>
          <w:tcPr>
            <w:tcW w:w="9243" w:type="dxa"/>
            <w:gridSpan w:val="2"/>
            <w:shd w:val="clear" w:color="auto" w:fill="D9D9D9" w:themeFill="background1" w:themeFillShade="D9"/>
          </w:tcPr>
          <w:p w:rsidRPr="00FC4FD6" w:rsidR="00FC4FD6" w:rsidP="00FC4FD6" w:rsidRDefault="00FC4FD6">
            <w:pPr>
              <w:keepLines/>
              <w:widowControl/>
              <w:autoSpaceDE/>
              <w:autoSpaceDN/>
              <w:adjustRightInd/>
              <w:spacing w:before="60" w:after="60" w:line="264" w:lineRule="auto"/>
              <w:jc w:val="center"/>
              <w:textboxTightWrap w:val="lastLineOnly"/>
              <w:rPr>
                <w:rFonts w:ascii="Arial" w:hAnsi="Arial"/>
                <w:b/>
                <w:szCs w:val="20"/>
                <w:lang w:val="en-GB" w:eastAsia="en-US"/>
              </w:rPr>
            </w:pPr>
            <w:r w:rsidRPr="00FC4FD6">
              <w:rPr>
                <w:rFonts w:ascii="Arial" w:hAnsi="Arial"/>
                <w:b/>
                <w:szCs w:val="20"/>
                <w:lang w:val="en-GB" w:eastAsia="en-US"/>
              </w:rPr>
              <w:t>Data Management and Location</w:t>
            </w:r>
          </w:p>
        </w:tc>
      </w:tr>
      <w:tr w:rsidRPr="00FC4FD6" w:rsidR="00FC4FD6" w:rsidTr="00003099">
        <w:tc>
          <w:tcPr>
            <w:tcW w:w="4565" w:type="dxa"/>
            <w:tcBorders>
              <w:bottom w:val="single" w:color="auto" w:sz="4" w:space="0"/>
            </w:tcBorders>
          </w:tcPr>
          <w:p w:rsidRPr="00FC4FD6" w:rsidR="00FC4FD6" w:rsidP="00FC4FD6" w:rsidRDefault="00FC4FD6">
            <w:pPr>
              <w:keepLines/>
              <w:widowControl/>
              <w:autoSpaceDE/>
              <w:autoSpaceDN/>
              <w:adjustRightInd/>
              <w:spacing w:before="60" w:after="60" w:line="264" w:lineRule="auto"/>
              <w:textboxTightWrap w:val="lastLineOnly"/>
              <w:rPr>
                <w:rFonts w:ascii="Arial" w:hAnsi="Arial"/>
                <w:szCs w:val="20"/>
                <w:lang w:val="en-GB" w:eastAsia="en-US"/>
              </w:rPr>
            </w:pPr>
            <w:r w:rsidRPr="00FC4FD6">
              <w:rPr>
                <w:rFonts w:ascii="Arial" w:hAnsi="Arial"/>
                <w:szCs w:val="20"/>
                <w:lang w:val="en-GB" w:eastAsia="en-US"/>
              </w:rPr>
              <w:t>Data flow diagram / descriptor</w:t>
            </w:r>
          </w:p>
        </w:tc>
        <w:tc>
          <w:tcPr>
            <w:tcW w:w="4678" w:type="dxa"/>
            <w:tcBorders>
              <w:bottom w:val="single" w:color="auto" w:sz="4" w:space="0"/>
            </w:tcBorders>
          </w:tcPr>
          <w:p w:rsidR="00FC4FD6" w:rsidP="00FC4FD6" w:rsidRDefault="00FC4FD6">
            <w:pPr>
              <w:keepLines/>
              <w:widowControl/>
              <w:autoSpaceDE/>
              <w:autoSpaceDN/>
              <w:adjustRightInd/>
              <w:spacing w:before="60" w:after="60" w:line="264" w:lineRule="auto"/>
              <w:textboxTightWrap w:val="lastLineOnly"/>
              <w:rPr>
                <w:rFonts w:ascii="Arial" w:hAnsi="Arial"/>
                <w:i/>
                <w:color w:val="FF0000"/>
                <w:szCs w:val="20"/>
                <w:lang w:val="en-GB"/>
              </w:rPr>
            </w:pPr>
          </w:p>
          <w:p w:rsidRPr="0010520E" w:rsidR="0010520E" w:rsidP="00FC4FD6" w:rsidRDefault="0010520E">
            <w:pPr>
              <w:keepLines/>
              <w:widowControl/>
              <w:autoSpaceDE/>
              <w:autoSpaceDN/>
              <w:adjustRightInd/>
              <w:spacing w:before="60" w:after="60" w:line="264" w:lineRule="auto"/>
              <w:textboxTightWrap w:val="lastLineOnly"/>
              <w:rPr>
                <w:rFonts w:ascii="Arial" w:hAnsi="Arial"/>
                <w:color w:val="FF0000"/>
                <w:szCs w:val="20"/>
                <w:lang w:val="en-GB"/>
              </w:rPr>
            </w:pPr>
          </w:p>
        </w:tc>
      </w:tr>
      <w:tr w:rsidRPr="00FC4FD6" w:rsidR="00FC4FD6" w:rsidTr="00003099">
        <w:tc>
          <w:tcPr>
            <w:tcW w:w="4565" w:type="dxa"/>
          </w:tcPr>
          <w:p w:rsidRPr="00FC4FD6" w:rsidR="00FC4FD6" w:rsidP="00FC4FD6" w:rsidRDefault="00FC4FD6">
            <w:pPr>
              <w:keepLines/>
              <w:widowControl/>
              <w:autoSpaceDE/>
              <w:autoSpaceDN/>
              <w:adjustRightInd/>
              <w:spacing w:before="60" w:after="60" w:line="264" w:lineRule="auto"/>
              <w:textboxTightWrap w:val="lastLineOnly"/>
              <w:rPr>
                <w:rFonts w:ascii="Arial" w:hAnsi="Arial"/>
                <w:szCs w:val="20"/>
                <w:lang w:val="en-GB"/>
              </w:rPr>
            </w:pPr>
            <w:r w:rsidRPr="00FC4FD6">
              <w:rPr>
                <w:rFonts w:ascii="Arial" w:hAnsi="Arial"/>
                <w:szCs w:val="20"/>
                <w:lang w:val="en-GB"/>
              </w:rPr>
              <w:t xml:space="preserve">Format </w:t>
            </w:r>
          </w:p>
        </w:tc>
        <w:tc>
          <w:tcPr>
            <w:tcW w:w="4678" w:type="dxa"/>
          </w:tcPr>
          <w:p w:rsidRPr="00FC4FD6" w:rsidR="00FC4FD6" w:rsidP="00FC4FD6" w:rsidRDefault="00FC4FD6">
            <w:pPr>
              <w:keepLines/>
              <w:widowControl/>
              <w:autoSpaceDE/>
              <w:autoSpaceDN/>
              <w:adjustRightInd/>
              <w:spacing w:before="60" w:after="60" w:line="264" w:lineRule="auto"/>
              <w:textboxTightWrap w:val="lastLineOnly"/>
              <w:rPr>
                <w:rFonts w:ascii="Arial" w:hAnsi="Arial"/>
                <w:i/>
                <w:color w:val="FF0000"/>
                <w:szCs w:val="20"/>
                <w:lang w:val="en-GB"/>
              </w:rPr>
            </w:pPr>
            <w:r w:rsidRPr="00FC4FD6">
              <w:rPr>
                <w:rFonts w:ascii="Arial" w:hAnsi="Arial"/>
                <w:szCs w:val="20"/>
                <w:lang w:val="en-GB"/>
              </w:rPr>
              <w:t>Digital / Paper / Digital &amp; Paper</w:t>
            </w:r>
          </w:p>
        </w:tc>
      </w:tr>
      <w:tr w:rsidRPr="00FC4FD6" w:rsidR="00FC4FD6" w:rsidTr="00003099">
        <w:tc>
          <w:tcPr>
            <w:tcW w:w="4565" w:type="dxa"/>
          </w:tcPr>
          <w:p w:rsidRPr="00FC4FD6" w:rsidR="00FC4FD6" w:rsidP="00FC4FD6" w:rsidRDefault="00FC4FD6">
            <w:pPr>
              <w:keepLines/>
              <w:widowControl/>
              <w:autoSpaceDE/>
              <w:autoSpaceDN/>
              <w:adjustRightInd/>
              <w:spacing w:before="60" w:after="60" w:line="264" w:lineRule="auto"/>
              <w:textboxTightWrap w:val="lastLineOnly"/>
              <w:rPr>
                <w:rFonts w:ascii="Arial" w:hAnsi="Arial"/>
                <w:szCs w:val="20"/>
                <w:lang w:val="en-GB"/>
              </w:rPr>
            </w:pPr>
            <w:r w:rsidRPr="00FC4FD6">
              <w:rPr>
                <w:rFonts w:ascii="Arial" w:hAnsi="Arial"/>
                <w:szCs w:val="20"/>
                <w:lang w:val="en-GB"/>
              </w:rPr>
              <w:t>Where the data is held – Digital Hardware (Network drive, Laptops, Drives, memory sticks etc)</w:t>
            </w:r>
          </w:p>
        </w:tc>
        <w:tc>
          <w:tcPr>
            <w:tcW w:w="4678" w:type="dxa"/>
          </w:tcPr>
          <w:p w:rsidRPr="0010520E" w:rsidR="00FC4FD6" w:rsidP="00FC4FD6" w:rsidRDefault="00FC4FD6">
            <w:pPr>
              <w:keepLines/>
              <w:widowControl/>
              <w:autoSpaceDE/>
              <w:autoSpaceDN/>
              <w:adjustRightInd/>
              <w:spacing w:before="60" w:after="60" w:line="264" w:lineRule="auto"/>
              <w:textboxTightWrap w:val="lastLineOnly"/>
              <w:rPr>
                <w:rFonts w:ascii="Arial" w:hAnsi="Arial"/>
                <w:color w:val="FF0000"/>
                <w:szCs w:val="20"/>
                <w:lang w:val="en-GB"/>
              </w:rPr>
            </w:pPr>
          </w:p>
        </w:tc>
      </w:tr>
      <w:tr w:rsidRPr="00FC4FD6" w:rsidR="00FC4FD6" w:rsidTr="00003099">
        <w:tc>
          <w:tcPr>
            <w:tcW w:w="4565" w:type="dxa"/>
          </w:tcPr>
          <w:p w:rsidRPr="00FC4FD6" w:rsidR="00FC4FD6" w:rsidP="00FC4FD6" w:rsidRDefault="00FC4FD6">
            <w:pPr>
              <w:keepLines/>
              <w:widowControl/>
              <w:autoSpaceDE/>
              <w:autoSpaceDN/>
              <w:adjustRightInd/>
              <w:spacing w:before="60" w:after="60" w:line="264" w:lineRule="auto"/>
              <w:textboxTightWrap w:val="lastLineOnly"/>
              <w:rPr>
                <w:rFonts w:ascii="Arial" w:hAnsi="Arial"/>
                <w:szCs w:val="20"/>
                <w:lang w:val="en-GB"/>
              </w:rPr>
            </w:pPr>
            <w:r w:rsidRPr="00FC4FD6">
              <w:rPr>
                <w:rFonts w:ascii="Arial" w:hAnsi="Arial"/>
                <w:szCs w:val="20"/>
                <w:lang w:val="en-GB"/>
              </w:rPr>
              <w:t>Where the data is held – Digital Software (Databases, software applications)</w:t>
            </w:r>
          </w:p>
        </w:tc>
        <w:tc>
          <w:tcPr>
            <w:tcW w:w="4678" w:type="dxa"/>
          </w:tcPr>
          <w:p w:rsidRPr="0010520E" w:rsidR="00FC4FD6" w:rsidP="00FC4FD6" w:rsidRDefault="00FC4FD6">
            <w:pPr>
              <w:keepLines/>
              <w:widowControl/>
              <w:autoSpaceDE/>
              <w:autoSpaceDN/>
              <w:adjustRightInd/>
              <w:spacing w:before="60" w:after="60" w:line="264" w:lineRule="auto"/>
              <w:textboxTightWrap w:val="lastLineOnly"/>
              <w:rPr>
                <w:rFonts w:ascii="Arial" w:hAnsi="Arial"/>
                <w:color w:val="FF0000"/>
                <w:szCs w:val="20"/>
                <w:lang w:val="en-GB"/>
              </w:rPr>
            </w:pPr>
          </w:p>
        </w:tc>
      </w:tr>
      <w:tr w:rsidRPr="00FC4FD6" w:rsidR="00FC4FD6" w:rsidTr="00003099">
        <w:tc>
          <w:tcPr>
            <w:tcW w:w="4565" w:type="dxa"/>
          </w:tcPr>
          <w:p w:rsidRPr="00FC4FD6" w:rsidR="00FC4FD6" w:rsidP="00FC4FD6" w:rsidRDefault="00FC4FD6">
            <w:pPr>
              <w:keepLines/>
              <w:widowControl/>
              <w:autoSpaceDE/>
              <w:autoSpaceDN/>
              <w:adjustRightInd/>
              <w:spacing w:before="60" w:after="60" w:line="264" w:lineRule="auto"/>
              <w:textboxTightWrap w:val="lastLineOnly"/>
              <w:rPr>
                <w:rFonts w:ascii="Arial" w:hAnsi="Arial"/>
                <w:szCs w:val="20"/>
                <w:lang w:val="en-GB"/>
              </w:rPr>
            </w:pPr>
            <w:r w:rsidRPr="00FC4FD6">
              <w:rPr>
                <w:rFonts w:ascii="Arial" w:hAnsi="Arial"/>
                <w:szCs w:val="20"/>
                <w:lang w:val="en-GB"/>
              </w:rPr>
              <w:t xml:space="preserve">Where </w:t>
            </w:r>
            <w:r w:rsidR="00B63871">
              <w:rPr>
                <w:rFonts w:ascii="Arial" w:hAnsi="Arial"/>
                <w:szCs w:val="20"/>
                <w:lang w:val="en-GB"/>
              </w:rPr>
              <w:t>the</w:t>
            </w:r>
            <w:r w:rsidRPr="00FC4FD6">
              <w:rPr>
                <w:rFonts w:ascii="Arial" w:hAnsi="Arial"/>
                <w:szCs w:val="20"/>
                <w:lang w:val="en-GB"/>
              </w:rPr>
              <w:t xml:space="preserve"> data </w:t>
            </w:r>
            <w:r w:rsidR="00B63871">
              <w:rPr>
                <w:rFonts w:ascii="Arial" w:hAnsi="Arial"/>
                <w:szCs w:val="20"/>
                <w:lang w:val="en-GB"/>
              </w:rPr>
              <w:t xml:space="preserve">is </w:t>
            </w:r>
            <w:r w:rsidRPr="00FC4FD6">
              <w:rPr>
                <w:rFonts w:ascii="Arial" w:hAnsi="Arial"/>
                <w:szCs w:val="20"/>
                <w:lang w:val="en-GB"/>
              </w:rPr>
              <w:t>held - Paper</w:t>
            </w:r>
          </w:p>
        </w:tc>
        <w:tc>
          <w:tcPr>
            <w:tcW w:w="4678" w:type="dxa"/>
          </w:tcPr>
          <w:p w:rsidR="00FC4FD6" w:rsidP="00FC4FD6" w:rsidRDefault="00FC4FD6">
            <w:pPr>
              <w:keepLines/>
              <w:widowControl/>
              <w:autoSpaceDE/>
              <w:autoSpaceDN/>
              <w:adjustRightInd/>
              <w:spacing w:before="60" w:after="60" w:line="264" w:lineRule="auto"/>
              <w:textboxTightWrap w:val="lastLineOnly"/>
              <w:rPr>
                <w:rFonts w:ascii="Arial" w:hAnsi="Arial"/>
                <w:color w:val="FF0000"/>
                <w:szCs w:val="20"/>
                <w:lang w:val="en-GB"/>
              </w:rPr>
            </w:pPr>
          </w:p>
          <w:p w:rsidRPr="0010520E" w:rsidR="0010520E" w:rsidP="00FC4FD6" w:rsidRDefault="0010520E">
            <w:pPr>
              <w:keepLines/>
              <w:widowControl/>
              <w:autoSpaceDE/>
              <w:autoSpaceDN/>
              <w:adjustRightInd/>
              <w:spacing w:before="60" w:after="60" w:line="264" w:lineRule="auto"/>
              <w:textboxTightWrap w:val="lastLineOnly"/>
              <w:rPr>
                <w:rFonts w:ascii="Arial" w:hAnsi="Arial"/>
                <w:color w:val="FF0000"/>
                <w:szCs w:val="20"/>
                <w:lang w:val="en-GB"/>
              </w:rPr>
            </w:pPr>
          </w:p>
        </w:tc>
      </w:tr>
      <w:tr w:rsidRPr="00FC4FD6" w:rsidR="00FC4FD6" w:rsidTr="00003099">
        <w:tc>
          <w:tcPr>
            <w:tcW w:w="4565" w:type="dxa"/>
          </w:tcPr>
          <w:p w:rsidRPr="00FC4FD6" w:rsidR="00FC4FD6" w:rsidP="00FC4FD6" w:rsidRDefault="00FC4FD6">
            <w:pPr>
              <w:keepLines/>
              <w:widowControl/>
              <w:autoSpaceDE/>
              <w:autoSpaceDN/>
              <w:adjustRightInd/>
              <w:spacing w:before="60" w:after="60" w:line="264" w:lineRule="auto"/>
              <w:textboxTightWrap w:val="lastLineOnly"/>
              <w:rPr>
                <w:rFonts w:ascii="Arial" w:hAnsi="Arial"/>
                <w:szCs w:val="20"/>
                <w:lang w:val="en-GB"/>
              </w:rPr>
            </w:pPr>
            <w:r w:rsidRPr="00FC4FD6">
              <w:rPr>
                <w:rFonts w:ascii="Arial" w:hAnsi="Arial"/>
                <w:szCs w:val="20"/>
                <w:lang w:val="en-GB"/>
              </w:rPr>
              <w:t>What is the disaster recovery plan (back-up etc) if data not located within a University network drive?</w:t>
            </w:r>
          </w:p>
        </w:tc>
        <w:tc>
          <w:tcPr>
            <w:tcW w:w="4678" w:type="dxa"/>
          </w:tcPr>
          <w:p w:rsidRPr="0010520E" w:rsidR="00FC4FD6" w:rsidP="00FC4FD6" w:rsidRDefault="00FC4FD6">
            <w:pPr>
              <w:keepLines/>
              <w:widowControl/>
              <w:autoSpaceDE/>
              <w:autoSpaceDN/>
              <w:adjustRightInd/>
              <w:spacing w:before="60" w:after="60" w:line="264" w:lineRule="auto"/>
              <w:textboxTightWrap w:val="lastLineOnly"/>
              <w:rPr>
                <w:rFonts w:ascii="Arial" w:hAnsi="Arial"/>
                <w:color w:val="FF0000"/>
                <w:szCs w:val="20"/>
                <w:lang w:val="en-GB"/>
              </w:rPr>
            </w:pPr>
          </w:p>
        </w:tc>
      </w:tr>
      <w:tr w:rsidRPr="00FC4FD6" w:rsidR="00FC4FD6" w:rsidTr="00003099">
        <w:tc>
          <w:tcPr>
            <w:tcW w:w="4565" w:type="dxa"/>
          </w:tcPr>
          <w:p w:rsidRPr="00FC4FD6" w:rsidR="00FC4FD6" w:rsidP="00FC4FD6" w:rsidRDefault="00FC4FD6">
            <w:pPr>
              <w:keepLines/>
              <w:widowControl/>
              <w:autoSpaceDE/>
              <w:autoSpaceDN/>
              <w:adjustRightInd/>
              <w:spacing w:before="60" w:after="60" w:line="264" w:lineRule="auto"/>
              <w:textboxTightWrap w:val="lastLineOnly"/>
              <w:rPr>
                <w:rFonts w:ascii="Arial" w:hAnsi="Arial"/>
                <w:szCs w:val="20"/>
                <w:lang w:val="en-GB"/>
              </w:rPr>
            </w:pPr>
            <w:r w:rsidRPr="00FC4FD6">
              <w:rPr>
                <w:rFonts w:ascii="Arial" w:hAnsi="Arial"/>
                <w:szCs w:val="20"/>
                <w:lang w:val="en-GB"/>
              </w:rPr>
              <w:lastRenderedPageBreak/>
              <w:t>Is the digital hardware supported by the University IT services?  If not, then by whom.</w:t>
            </w:r>
          </w:p>
        </w:tc>
        <w:tc>
          <w:tcPr>
            <w:tcW w:w="4678" w:type="dxa"/>
          </w:tcPr>
          <w:p w:rsidR="00FC4FD6" w:rsidP="00FC4FD6" w:rsidRDefault="00FC4FD6">
            <w:pPr>
              <w:keepLines/>
              <w:widowControl/>
              <w:autoSpaceDE/>
              <w:autoSpaceDN/>
              <w:adjustRightInd/>
              <w:spacing w:before="60" w:after="60" w:line="264" w:lineRule="auto"/>
              <w:textboxTightWrap w:val="lastLineOnly"/>
              <w:rPr>
                <w:rFonts w:ascii="Arial" w:hAnsi="Arial"/>
                <w:color w:val="FF0000"/>
                <w:szCs w:val="20"/>
                <w:lang w:val="en-GB"/>
              </w:rPr>
            </w:pPr>
          </w:p>
          <w:p w:rsidRPr="0010520E" w:rsidR="0010520E" w:rsidP="00FC4FD6" w:rsidRDefault="0010520E">
            <w:pPr>
              <w:keepLines/>
              <w:widowControl/>
              <w:autoSpaceDE/>
              <w:autoSpaceDN/>
              <w:adjustRightInd/>
              <w:spacing w:before="60" w:after="60" w:line="264" w:lineRule="auto"/>
              <w:textboxTightWrap w:val="lastLineOnly"/>
              <w:rPr>
                <w:rFonts w:ascii="Arial" w:hAnsi="Arial"/>
                <w:color w:val="FF0000"/>
                <w:szCs w:val="20"/>
                <w:lang w:val="en-GB"/>
              </w:rPr>
            </w:pPr>
          </w:p>
        </w:tc>
      </w:tr>
      <w:tr w:rsidRPr="00FC4FD6" w:rsidR="00FC4FD6" w:rsidTr="00003099">
        <w:tc>
          <w:tcPr>
            <w:tcW w:w="4565" w:type="dxa"/>
          </w:tcPr>
          <w:p w:rsidRPr="00FC4FD6" w:rsidR="00FC4FD6" w:rsidP="00FC4FD6" w:rsidRDefault="00FC4FD6">
            <w:pPr>
              <w:keepNext/>
              <w:keepLines/>
              <w:widowControl/>
              <w:autoSpaceDE/>
              <w:autoSpaceDN/>
              <w:adjustRightInd/>
              <w:spacing w:before="60" w:after="60" w:line="264" w:lineRule="auto"/>
              <w:textboxTightWrap w:val="allLines"/>
              <w:rPr>
                <w:rFonts w:ascii="Arial" w:hAnsi="Arial"/>
                <w:szCs w:val="20"/>
                <w:lang w:val="en-GB"/>
              </w:rPr>
            </w:pPr>
            <w:r w:rsidRPr="00FC4FD6">
              <w:rPr>
                <w:rFonts w:ascii="Arial" w:hAnsi="Arial"/>
                <w:szCs w:val="20"/>
                <w:lang w:val="en-GB"/>
              </w:rPr>
              <w:t xml:space="preserve">Confirmation that a contract / data sharing agreement with third parties who have access to the data is in place.  </w:t>
            </w:r>
          </w:p>
        </w:tc>
        <w:tc>
          <w:tcPr>
            <w:tcW w:w="4678" w:type="dxa"/>
          </w:tcPr>
          <w:p w:rsidRPr="0010520E" w:rsidR="00FC4FD6" w:rsidP="00FC4FD6" w:rsidRDefault="00FC4FD6">
            <w:pPr>
              <w:keepLines/>
              <w:widowControl/>
              <w:autoSpaceDE/>
              <w:autoSpaceDN/>
              <w:adjustRightInd/>
              <w:spacing w:before="60" w:after="60" w:line="264" w:lineRule="auto"/>
              <w:textboxTightWrap w:val="lastLineOnly"/>
              <w:rPr>
                <w:rFonts w:ascii="Arial" w:hAnsi="Arial"/>
                <w:szCs w:val="20"/>
                <w:lang w:val="en-GB"/>
              </w:rPr>
            </w:pPr>
          </w:p>
        </w:tc>
      </w:tr>
      <w:tr w:rsidRPr="00FC4FD6" w:rsidR="00FC4FD6" w:rsidTr="00FC4FD6">
        <w:tc>
          <w:tcPr>
            <w:tcW w:w="9243" w:type="dxa"/>
            <w:gridSpan w:val="2"/>
            <w:shd w:val="clear" w:color="auto" w:fill="D9D9D9" w:themeFill="background1" w:themeFillShade="D9"/>
          </w:tcPr>
          <w:p w:rsidRPr="00FC4FD6" w:rsidR="00FC4FD6" w:rsidP="00FC4FD6" w:rsidRDefault="00FC4FD6">
            <w:pPr>
              <w:keepLines/>
              <w:widowControl/>
              <w:autoSpaceDE/>
              <w:autoSpaceDN/>
              <w:adjustRightInd/>
              <w:spacing w:before="60" w:after="60" w:line="264" w:lineRule="auto"/>
              <w:jc w:val="center"/>
              <w:textboxTightWrap w:val="lastLineOnly"/>
              <w:rPr>
                <w:rFonts w:ascii="Arial" w:hAnsi="Arial"/>
                <w:b/>
                <w:szCs w:val="20"/>
                <w:lang w:val="en-GB" w:eastAsia="en-US"/>
              </w:rPr>
            </w:pPr>
            <w:r w:rsidRPr="00FC4FD6">
              <w:rPr>
                <w:rFonts w:ascii="Arial" w:hAnsi="Arial"/>
                <w:b/>
                <w:szCs w:val="20"/>
                <w:lang w:val="en-GB" w:eastAsia="en-US"/>
              </w:rPr>
              <w:t xml:space="preserve">Access Management </w:t>
            </w:r>
          </w:p>
        </w:tc>
      </w:tr>
      <w:tr w:rsidRPr="00FC4FD6" w:rsidR="00FC4FD6" w:rsidTr="00003099">
        <w:tc>
          <w:tcPr>
            <w:tcW w:w="4565" w:type="dxa"/>
            <w:tcBorders>
              <w:bottom w:val="single" w:color="auto" w:sz="4" w:space="0"/>
            </w:tcBorders>
          </w:tcPr>
          <w:p w:rsidRPr="00FC4FD6" w:rsidR="00FC4FD6" w:rsidP="00FC4FD6" w:rsidRDefault="00FC4FD6">
            <w:pPr>
              <w:keepLines/>
              <w:widowControl/>
              <w:autoSpaceDE/>
              <w:autoSpaceDN/>
              <w:adjustRightInd/>
              <w:spacing w:before="60" w:after="60" w:line="264" w:lineRule="auto"/>
              <w:textboxTightWrap w:val="lastLineOnly"/>
              <w:rPr>
                <w:rFonts w:ascii="Arial" w:hAnsi="Arial"/>
                <w:szCs w:val="20"/>
                <w:lang w:val="en-GB" w:eastAsia="en-US"/>
              </w:rPr>
            </w:pPr>
            <w:r w:rsidRPr="00FC4FD6">
              <w:rPr>
                <w:rFonts w:ascii="Arial" w:hAnsi="Arial"/>
                <w:szCs w:val="20"/>
                <w:lang w:val="en-GB" w:eastAsia="en-US"/>
              </w:rPr>
              <w:t>How are data access permissions given or removed?</w:t>
            </w:r>
          </w:p>
        </w:tc>
        <w:tc>
          <w:tcPr>
            <w:tcW w:w="4678" w:type="dxa"/>
            <w:tcBorders>
              <w:bottom w:val="single" w:color="auto" w:sz="4" w:space="0"/>
            </w:tcBorders>
          </w:tcPr>
          <w:p w:rsidRPr="0010520E" w:rsidR="00FC4FD6" w:rsidP="00FC4FD6" w:rsidRDefault="00FC4FD6">
            <w:pPr>
              <w:keepLines/>
              <w:widowControl/>
              <w:autoSpaceDE/>
              <w:autoSpaceDN/>
              <w:adjustRightInd/>
              <w:spacing w:before="60" w:after="60" w:line="264" w:lineRule="auto"/>
              <w:textboxTightWrap w:val="lastLineOnly"/>
              <w:rPr>
                <w:rFonts w:ascii="Arial" w:hAnsi="Arial"/>
                <w:color w:val="FF0000"/>
                <w:szCs w:val="20"/>
                <w:lang w:val="en-GB"/>
              </w:rPr>
            </w:pPr>
          </w:p>
        </w:tc>
      </w:tr>
      <w:tr w:rsidRPr="00FC4FD6" w:rsidR="00FC4FD6" w:rsidTr="00003099">
        <w:tc>
          <w:tcPr>
            <w:tcW w:w="4565" w:type="dxa"/>
          </w:tcPr>
          <w:p w:rsidRPr="00FC4FD6" w:rsidR="00FC4FD6" w:rsidP="00FC4FD6" w:rsidRDefault="00FC4FD6">
            <w:pPr>
              <w:keepLines/>
              <w:widowControl/>
              <w:autoSpaceDE/>
              <w:autoSpaceDN/>
              <w:adjustRightInd/>
              <w:spacing w:before="60" w:after="60" w:line="264" w:lineRule="auto"/>
              <w:textboxTightWrap w:val="lastLineOnly"/>
              <w:rPr>
                <w:rFonts w:ascii="Arial" w:hAnsi="Arial"/>
                <w:szCs w:val="20"/>
                <w:lang w:val="en-GB"/>
              </w:rPr>
            </w:pPr>
            <w:r w:rsidRPr="00FC4FD6">
              <w:rPr>
                <w:rFonts w:ascii="Arial" w:hAnsi="Arial"/>
                <w:szCs w:val="20"/>
                <w:lang w:val="en-GB"/>
              </w:rPr>
              <w:t>How is physical access to project locations managed?</w:t>
            </w:r>
          </w:p>
        </w:tc>
        <w:tc>
          <w:tcPr>
            <w:tcW w:w="4678" w:type="dxa"/>
          </w:tcPr>
          <w:p w:rsidRPr="0010520E" w:rsidR="00FC4FD6" w:rsidP="00FC4FD6" w:rsidRDefault="00FC4FD6">
            <w:pPr>
              <w:keepLines/>
              <w:widowControl/>
              <w:autoSpaceDE/>
              <w:autoSpaceDN/>
              <w:adjustRightInd/>
              <w:spacing w:before="60" w:after="60" w:line="264" w:lineRule="auto"/>
              <w:textboxTightWrap w:val="lastLineOnly"/>
              <w:rPr>
                <w:rFonts w:ascii="Arial" w:hAnsi="Arial"/>
                <w:color w:val="FF0000"/>
                <w:szCs w:val="20"/>
                <w:lang w:val="en-GB"/>
              </w:rPr>
            </w:pPr>
          </w:p>
        </w:tc>
      </w:tr>
      <w:tr w:rsidRPr="00FC4FD6" w:rsidR="00FC4FD6" w:rsidTr="00003099">
        <w:tc>
          <w:tcPr>
            <w:tcW w:w="4565" w:type="dxa"/>
          </w:tcPr>
          <w:p w:rsidRPr="00FC4FD6" w:rsidR="00FC4FD6" w:rsidP="00FC4FD6" w:rsidRDefault="00FC4FD6">
            <w:pPr>
              <w:keepLines/>
              <w:widowControl/>
              <w:autoSpaceDE/>
              <w:autoSpaceDN/>
              <w:adjustRightInd/>
              <w:spacing w:before="60" w:after="60" w:line="264" w:lineRule="auto"/>
              <w:textboxTightWrap w:val="lastLineOnly"/>
              <w:rPr>
                <w:rFonts w:ascii="Arial" w:hAnsi="Arial"/>
                <w:szCs w:val="20"/>
                <w:lang w:val="en-GB"/>
              </w:rPr>
            </w:pPr>
            <w:r w:rsidRPr="00FC4FD6">
              <w:rPr>
                <w:rFonts w:ascii="Arial" w:hAnsi="Arial"/>
                <w:szCs w:val="20"/>
                <w:lang w:val="en-GB"/>
              </w:rPr>
              <w:t>What controls are in place for digital data e.g. password, encryption etc</w:t>
            </w:r>
          </w:p>
        </w:tc>
        <w:tc>
          <w:tcPr>
            <w:tcW w:w="4678" w:type="dxa"/>
          </w:tcPr>
          <w:p w:rsidRPr="0010520E" w:rsidR="00FC4FD6" w:rsidP="00FC4FD6" w:rsidRDefault="00FC4FD6">
            <w:pPr>
              <w:keepLines/>
              <w:widowControl/>
              <w:autoSpaceDE/>
              <w:autoSpaceDN/>
              <w:adjustRightInd/>
              <w:spacing w:before="60" w:after="60" w:line="264" w:lineRule="auto"/>
              <w:textboxTightWrap w:val="lastLineOnly"/>
              <w:rPr>
                <w:rFonts w:ascii="Arial" w:hAnsi="Arial"/>
                <w:color w:val="FF0000"/>
                <w:szCs w:val="20"/>
                <w:lang w:val="en-GB"/>
              </w:rPr>
            </w:pPr>
          </w:p>
        </w:tc>
      </w:tr>
      <w:tr w:rsidRPr="00FC4FD6" w:rsidR="00FC4FD6" w:rsidTr="00FC4FD6">
        <w:tc>
          <w:tcPr>
            <w:tcW w:w="9243" w:type="dxa"/>
            <w:gridSpan w:val="2"/>
            <w:shd w:val="clear" w:color="auto" w:fill="D9D9D9" w:themeFill="background1" w:themeFillShade="D9"/>
          </w:tcPr>
          <w:p w:rsidRPr="00FC4FD6" w:rsidR="00FC4FD6" w:rsidP="00FC4FD6" w:rsidRDefault="00FC4FD6">
            <w:pPr>
              <w:keepLines/>
              <w:widowControl/>
              <w:autoSpaceDE/>
              <w:autoSpaceDN/>
              <w:adjustRightInd/>
              <w:spacing w:before="60" w:after="60" w:line="264" w:lineRule="auto"/>
              <w:jc w:val="center"/>
              <w:textboxTightWrap w:val="lastLineOnly"/>
              <w:rPr>
                <w:rFonts w:ascii="Arial" w:hAnsi="Arial"/>
                <w:b/>
                <w:szCs w:val="20"/>
                <w:lang w:val="en-GB" w:eastAsia="en-US"/>
              </w:rPr>
            </w:pPr>
            <w:r w:rsidRPr="00FC4FD6">
              <w:rPr>
                <w:rFonts w:ascii="Arial" w:hAnsi="Arial"/>
                <w:b/>
                <w:color w:val="000000" w:themeColor="text1"/>
                <w:szCs w:val="20"/>
                <w:lang w:val="en-GB" w:eastAsia="en-US"/>
              </w:rPr>
              <w:t>Data Disposal</w:t>
            </w:r>
          </w:p>
        </w:tc>
      </w:tr>
      <w:tr w:rsidRPr="00FC4FD6" w:rsidR="00FC4FD6" w:rsidTr="00003099">
        <w:tc>
          <w:tcPr>
            <w:tcW w:w="4565" w:type="dxa"/>
          </w:tcPr>
          <w:p w:rsidRPr="00FC4FD6" w:rsidR="00FC4FD6" w:rsidP="00FC4FD6" w:rsidRDefault="00FC4FD6">
            <w:pPr>
              <w:keepLines/>
              <w:widowControl/>
              <w:autoSpaceDE/>
              <w:autoSpaceDN/>
              <w:adjustRightInd/>
              <w:spacing w:before="60" w:after="60" w:line="264" w:lineRule="auto"/>
              <w:textboxTightWrap w:val="lastLineOnly"/>
              <w:rPr>
                <w:rFonts w:ascii="Arial" w:hAnsi="Arial"/>
                <w:szCs w:val="20"/>
                <w:lang w:val="en-GB"/>
              </w:rPr>
            </w:pPr>
            <w:r w:rsidRPr="00FC4FD6">
              <w:rPr>
                <w:rFonts w:ascii="Arial" w:hAnsi="Arial"/>
                <w:szCs w:val="20"/>
                <w:lang w:val="en-GB"/>
              </w:rPr>
              <w:t>Project end date:</w:t>
            </w:r>
          </w:p>
        </w:tc>
        <w:tc>
          <w:tcPr>
            <w:tcW w:w="4678" w:type="dxa"/>
          </w:tcPr>
          <w:p w:rsidRPr="00FC4FD6" w:rsidR="00FC4FD6" w:rsidP="00FC4FD6" w:rsidRDefault="00FC4FD6">
            <w:pPr>
              <w:keepLines/>
              <w:widowControl/>
              <w:autoSpaceDE/>
              <w:autoSpaceDN/>
              <w:adjustRightInd/>
              <w:spacing w:before="60" w:after="60" w:line="264" w:lineRule="auto"/>
              <w:textboxTightWrap w:val="lastLineOnly"/>
              <w:rPr>
                <w:rFonts w:ascii="Arial" w:hAnsi="Arial"/>
                <w:szCs w:val="20"/>
                <w:lang w:val="en-GB"/>
              </w:rPr>
            </w:pPr>
          </w:p>
        </w:tc>
      </w:tr>
      <w:tr w:rsidRPr="00FC4FD6" w:rsidR="00FC4FD6" w:rsidTr="00003099">
        <w:tc>
          <w:tcPr>
            <w:tcW w:w="4565" w:type="dxa"/>
          </w:tcPr>
          <w:p w:rsidRPr="00FC4FD6" w:rsidR="00FC4FD6" w:rsidP="00FC4FD6" w:rsidRDefault="00FC4FD6">
            <w:pPr>
              <w:keepLines/>
              <w:widowControl/>
              <w:autoSpaceDE/>
              <w:autoSpaceDN/>
              <w:adjustRightInd/>
              <w:spacing w:before="60" w:after="60" w:line="264" w:lineRule="auto"/>
              <w:textboxTightWrap w:val="lastLineOnly"/>
              <w:rPr>
                <w:rFonts w:ascii="Arial" w:hAnsi="Arial"/>
                <w:szCs w:val="20"/>
                <w:lang w:val="en-GB"/>
              </w:rPr>
            </w:pPr>
            <w:r w:rsidRPr="00FC4FD6">
              <w:rPr>
                <w:rFonts w:ascii="Arial" w:hAnsi="Arial"/>
                <w:szCs w:val="20"/>
                <w:lang w:val="en-GB"/>
              </w:rPr>
              <w:t>What is the data retention period for the project data?</w:t>
            </w:r>
          </w:p>
        </w:tc>
        <w:tc>
          <w:tcPr>
            <w:tcW w:w="4678" w:type="dxa"/>
          </w:tcPr>
          <w:p w:rsidRPr="00FC4FD6" w:rsidR="00FC4FD6" w:rsidP="00FC4FD6" w:rsidRDefault="00FC4FD6">
            <w:pPr>
              <w:keepLines/>
              <w:widowControl/>
              <w:autoSpaceDE/>
              <w:autoSpaceDN/>
              <w:adjustRightInd/>
              <w:spacing w:before="60" w:after="60" w:line="264" w:lineRule="auto"/>
              <w:textboxTightWrap w:val="lastLineOnly"/>
              <w:rPr>
                <w:rFonts w:ascii="Arial" w:hAnsi="Arial"/>
                <w:szCs w:val="20"/>
                <w:lang w:val="en-GB"/>
              </w:rPr>
            </w:pPr>
          </w:p>
        </w:tc>
      </w:tr>
      <w:tr w:rsidRPr="00FC4FD6" w:rsidR="00FC4FD6" w:rsidTr="00003099">
        <w:tc>
          <w:tcPr>
            <w:tcW w:w="4565" w:type="dxa"/>
          </w:tcPr>
          <w:p w:rsidRPr="00FC4FD6" w:rsidR="00FC4FD6" w:rsidP="00FC4FD6" w:rsidRDefault="00FC4FD6">
            <w:pPr>
              <w:keepLines/>
              <w:widowControl/>
              <w:autoSpaceDE/>
              <w:autoSpaceDN/>
              <w:adjustRightInd/>
              <w:spacing w:before="60" w:after="60" w:line="264" w:lineRule="auto"/>
              <w:textboxTightWrap w:val="lastLineOnly"/>
              <w:rPr>
                <w:rFonts w:ascii="Arial" w:hAnsi="Arial"/>
                <w:szCs w:val="20"/>
                <w:lang w:val="en-GB"/>
              </w:rPr>
            </w:pPr>
            <w:r w:rsidRPr="00FC4FD6">
              <w:rPr>
                <w:rFonts w:ascii="Arial" w:hAnsi="Arial"/>
                <w:szCs w:val="20"/>
                <w:lang w:val="en-GB"/>
              </w:rPr>
              <w:t>How are / will assets be disposed of?</w:t>
            </w:r>
          </w:p>
        </w:tc>
        <w:tc>
          <w:tcPr>
            <w:tcW w:w="4678" w:type="dxa"/>
          </w:tcPr>
          <w:p w:rsidRPr="00FC4FD6" w:rsidR="00FC4FD6" w:rsidP="00FC4FD6" w:rsidRDefault="00FC4FD6">
            <w:pPr>
              <w:keepLines/>
              <w:widowControl/>
              <w:autoSpaceDE/>
              <w:autoSpaceDN/>
              <w:adjustRightInd/>
              <w:spacing w:before="60" w:after="60" w:line="264" w:lineRule="auto"/>
              <w:textboxTightWrap w:val="lastLineOnly"/>
              <w:rPr>
                <w:rFonts w:ascii="Arial" w:hAnsi="Arial"/>
                <w:szCs w:val="20"/>
                <w:lang w:val="en-GB"/>
              </w:rPr>
            </w:pPr>
          </w:p>
        </w:tc>
      </w:tr>
      <w:tr w:rsidRPr="00FC4FD6" w:rsidR="00FC4FD6" w:rsidTr="00FC4FD6">
        <w:tc>
          <w:tcPr>
            <w:tcW w:w="9243" w:type="dxa"/>
            <w:gridSpan w:val="2"/>
            <w:shd w:val="clear" w:color="auto" w:fill="D9D9D9" w:themeFill="background1" w:themeFillShade="D9"/>
          </w:tcPr>
          <w:p w:rsidRPr="00FC4FD6" w:rsidR="00FC4FD6" w:rsidP="00FC4FD6" w:rsidRDefault="00FC4FD6">
            <w:pPr>
              <w:keepLines/>
              <w:widowControl/>
              <w:autoSpaceDE/>
              <w:autoSpaceDN/>
              <w:adjustRightInd/>
              <w:spacing w:before="60" w:after="60" w:line="264" w:lineRule="auto"/>
              <w:jc w:val="center"/>
              <w:textboxTightWrap w:val="lastLineOnly"/>
              <w:rPr>
                <w:rFonts w:ascii="Arial" w:hAnsi="Arial"/>
                <w:szCs w:val="20"/>
                <w:lang w:val="en-GB" w:eastAsia="en-US"/>
              </w:rPr>
            </w:pPr>
            <w:r w:rsidRPr="00FC4FD6">
              <w:rPr>
                <w:rFonts w:ascii="Arial" w:hAnsi="Arial"/>
                <w:b/>
                <w:szCs w:val="20"/>
                <w:lang w:val="en-GB"/>
              </w:rPr>
              <w:t>Training</w:t>
            </w:r>
            <w:r w:rsidR="00B63871">
              <w:rPr>
                <w:rFonts w:ascii="Arial" w:hAnsi="Arial"/>
                <w:b/>
                <w:szCs w:val="20"/>
                <w:lang w:val="en-GB"/>
              </w:rPr>
              <w:t xml:space="preserve"> and Awareness</w:t>
            </w:r>
          </w:p>
        </w:tc>
      </w:tr>
      <w:tr w:rsidRPr="00FC4FD6" w:rsidR="00FC4FD6" w:rsidTr="00003099">
        <w:tc>
          <w:tcPr>
            <w:tcW w:w="4565" w:type="dxa"/>
            <w:tcBorders>
              <w:bottom w:val="single" w:color="auto" w:sz="4" w:space="0"/>
            </w:tcBorders>
          </w:tcPr>
          <w:p w:rsidRPr="00FC4FD6" w:rsidR="00FC4FD6" w:rsidP="00FC4FD6" w:rsidRDefault="00FC4FD6">
            <w:pPr>
              <w:keepLines/>
              <w:widowControl/>
              <w:autoSpaceDE/>
              <w:autoSpaceDN/>
              <w:adjustRightInd/>
              <w:spacing w:before="60" w:after="60" w:line="264" w:lineRule="auto"/>
              <w:textboxTightWrap w:val="lastLineOnly"/>
              <w:rPr>
                <w:rFonts w:ascii="Arial" w:hAnsi="Arial"/>
                <w:szCs w:val="20"/>
                <w:lang w:val="en-GB" w:eastAsia="en-US"/>
              </w:rPr>
            </w:pPr>
            <w:r w:rsidRPr="00FC4FD6">
              <w:rPr>
                <w:rFonts w:ascii="Arial" w:hAnsi="Arial"/>
                <w:szCs w:val="20"/>
                <w:lang w:val="en-GB" w:eastAsia="en-US"/>
              </w:rPr>
              <w:t xml:space="preserve">Have all staff involved with access to the data completed their mandatory DPA and Information Security awareness training.  </w:t>
            </w:r>
          </w:p>
          <w:p w:rsidRPr="00FC4FD6" w:rsidR="00FC4FD6" w:rsidP="00FC4FD6" w:rsidRDefault="00FC4FD6">
            <w:pPr>
              <w:keepLines/>
              <w:widowControl/>
              <w:autoSpaceDE/>
              <w:autoSpaceDN/>
              <w:adjustRightInd/>
              <w:spacing w:before="60" w:after="60" w:line="264" w:lineRule="auto"/>
              <w:textboxTightWrap w:val="lastLineOnly"/>
              <w:rPr>
                <w:rFonts w:ascii="Arial" w:hAnsi="Arial"/>
                <w:szCs w:val="20"/>
                <w:lang w:val="en-GB" w:eastAsia="en-US"/>
              </w:rPr>
            </w:pPr>
            <w:r w:rsidRPr="00FC4FD6">
              <w:rPr>
                <w:rFonts w:ascii="Arial" w:hAnsi="Arial"/>
                <w:szCs w:val="20"/>
                <w:lang w:val="en-GB" w:eastAsia="en-US"/>
              </w:rPr>
              <w:t>(Names and dates required.)</w:t>
            </w:r>
          </w:p>
        </w:tc>
        <w:tc>
          <w:tcPr>
            <w:tcW w:w="4678" w:type="dxa"/>
            <w:tcBorders>
              <w:bottom w:val="single" w:color="auto" w:sz="4" w:space="0"/>
            </w:tcBorders>
          </w:tcPr>
          <w:p w:rsidRPr="00FC4FD6" w:rsidR="00FC4FD6" w:rsidP="00FC4FD6" w:rsidRDefault="00FC4FD6">
            <w:pPr>
              <w:keepLines/>
              <w:widowControl/>
              <w:autoSpaceDE/>
              <w:autoSpaceDN/>
              <w:adjustRightInd/>
              <w:spacing w:before="60" w:after="60" w:line="264" w:lineRule="auto"/>
              <w:textboxTightWrap w:val="lastLineOnly"/>
              <w:rPr>
                <w:rFonts w:ascii="Arial" w:hAnsi="Arial"/>
                <w:szCs w:val="20"/>
                <w:lang w:val="en-GB" w:eastAsia="en-US"/>
              </w:rPr>
            </w:pPr>
          </w:p>
        </w:tc>
      </w:tr>
    </w:tbl>
    <w:p w:rsidRPr="00FC4FD6" w:rsidR="00FC4FD6" w:rsidP="00FC4FD6" w:rsidRDefault="00FC4FD6">
      <w:pPr>
        <w:keepLines/>
        <w:widowControl/>
        <w:autoSpaceDE/>
        <w:autoSpaceDN/>
        <w:adjustRightInd/>
        <w:spacing w:after="140" w:line="276" w:lineRule="auto"/>
        <w:textboxTightWrap w:val="lastLineOnly"/>
        <w:rPr>
          <w:rFonts w:ascii="Arial" w:hAnsi="Arial" w:eastAsia="Times New Roman"/>
          <w:sz w:val="24"/>
          <w:lang w:val="en-GB"/>
        </w:rPr>
      </w:pPr>
    </w:p>
    <w:bookmarkEnd w:id="0"/>
    <w:p w:rsidRPr="00CD4D25" w:rsidR="00FC4FD6" w:rsidP="00FC4FD6" w:rsidRDefault="00FC4FD6">
      <w:pPr>
        <w:ind w:right="1973"/>
        <w:rPr>
          <w:rFonts w:ascii="Arial" w:hAnsi="Arial" w:cs="Arial"/>
          <w:color w:val="000000" w:themeColor="text1"/>
          <w:sz w:val="22"/>
          <w:szCs w:val="22"/>
        </w:rPr>
      </w:pPr>
    </w:p>
    <w:sectPr w:rsidRPr="00CD4D25" w:rsidR="00FC4FD6" w:rsidSect="00FC4FD6">
      <w:type w:val="continuous"/>
      <w:pgSz w:w="11909" w:h="16838" w:code="9"/>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2A4" w:rsidRDefault="00ED52A4" w:rsidP="00ED52A4">
      <w:r>
        <w:separator/>
      </w:r>
    </w:p>
  </w:endnote>
  <w:endnote w:type="continuationSeparator" w:id="0">
    <w:p w:rsidR="00ED52A4" w:rsidRDefault="00ED52A4" w:rsidP="00ED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8550422"/>
      <w:docPartObj>
        <w:docPartGallery w:val="Page Numbers (Bottom of Page)"/>
        <w:docPartUnique/>
      </w:docPartObj>
    </w:sdtPr>
    <w:sdtEndPr>
      <w:rPr>
        <w:noProof/>
      </w:rPr>
    </w:sdtEndPr>
    <w:sdtContent>
      <w:p w:rsidR="00ED52A4" w:rsidRDefault="00ED52A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rsidR="00ED52A4" w:rsidRDefault="00ED52A4" w:rsidP="00ED52A4">
        <w:pPr>
          <w:pStyle w:val="Footer"/>
        </w:pPr>
        <w:r>
          <w:rPr>
            <w:rFonts w:ascii="Arial" w:hAnsi="Arial" w:cs="Arial"/>
            <w:sz w:val="16"/>
            <w:szCs w:val="16"/>
          </w:rPr>
          <w:t>RIGA Process</w:t>
        </w:r>
      </w:p>
    </w:sdtContent>
  </w:sdt>
  <w:p w:rsidR="00ED52A4" w:rsidRDefault="00ED5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2A4" w:rsidRDefault="00ED52A4" w:rsidP="00ED52A4">
      <w:r>
        <w:separator/>
      </w:r>
    </w:p>
  </w:footnote>
  <w:footnote w:type="continuationSeparator" w:id="0">
    <w:p w:rsidR="00ED52A4" w:rsidRDefault="00ED52A4" w:rsidP="00ED5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AD49"/>
    <w:multiLevelType w:val="singleLevel"/>
    <w:tmpl w:val="7C950A51"/>
    <w:lvl w:ilvl="0">
      <w:start w:val="1"/>
      <w:numFmt w:val="decimal"/>
      <w:lvlText w:val="%1."/>
      <w:lvlJc w:val="left"/>
      <w:pPr>
        <w:tabs>
          <w:tab w:val="num" w:pos="504"/>
        </w:tabs>
        <w:ind w:left="504" w:hanging="432"/>
      </w:pPr>
      <w:rPr>
        <w:rFonts w:ascii="Arial" w:hAnsi="Arial"/>
        <w:b/>
        <w:snapToGrid/>
        <w:color w:val="005EB8"/>
        <w:sz w:val="24"/>
      </w:rPr>
    </w:lvl>
  </w:abstractNum>
  <w:abstractNum w:abstractNumId="1" w15:restartNumberingAfterBreak="0">
    <w:nsid w:val="02D6AD16"/>
    <w:multiLevelType w:val="singleLevel"/>
    <w:tmpl w:val="1CE6FD79"/>
    <w:lvl w:ilvl="0">
      <w:numFmt w:val="bullet"/>
      <w:lvlText w:val="·"/>
      <w:lvlJc w:val="left"/>
      <w:pPr>
        <w:tabs>
          <w:tab w:val="num" w:pos="504"/>
        </w:tabs>
        <w:ind w:left="504" w:hanging="288"/>
      </w:pPr>
      <w:rPr>
        <w:rFonts w:ascii="Symbol" w:hAnsi="Symbol"/>
        <w:snapToGrid/>
        <w:color w:val="0E0E0E"/>
        <w:sz w:val="24"/>
      </w:rPr>
    </w:lvl>
  </w:abstractNum>
  <w:abstractNum w:abstractNumId="2" w15:restartNumberingAfterBreak="0">
    <w:nsid w:val="037E42B4"/>
    <w:multiLevelType w:val="singleLevel"/>
    <w:tmpl w:val="029A923C"/>
    <w:lvl w:ilvl="0">
      <w:start w:val="1"/>
      <w:numFmt w:val="decimal"/>
      <w:lvlText w:val="%1."/>
      <w:lvlJc w:val="left"/>
      <w:pPr>
        <w:tabs>
          <w:tab w:val="num" w:pos="144"/>
        </w:tabs>
      </w:pPr>
      <w:rPr>
        <w:rFonts w:ascii="Arial" w:hAnsi="Arial"/>
        <w:snapToGrid/>
        <w:sz w:val="20"/>
      </w:rPr>
    </w:lvl>
  </w:abstractNum>
  <w:abstractNum w:abstractNumId="3" w15:restartNumberingAfterBreak="0">
    <w:nsid w:val="0920435C"/>
    <w:multiLevelType w:val="multilevel"/>
    <w:tmpl w:val="08090025"/>
    <w:lvl w:ilvl="0">
      <w:start w:val="1"/>
      <w:numFmt w:val="decimal"/>
      <w:lvlText w:val="%1"/>
      <w:lvlJc w:val="left"/>
      <w:pPr>
        <w:ind w:left="1008" w:hanging="432"/>
      </w:pPr>
    </w:lvl>
    <w:lvl w:ilvl="1">
      <w:start w:val="1"/>
      <w:numFmt w:val="decimal"/>
      <w:lvlText w:val="%1.%2"/>
      <w:lvlJc w:val="left"/>
      <w:pPr>
        <w:ind w:left="1152" w:hanging="576"/>
      </w:pPr>
    </w:lvl>
    <w:lvl w:ilvl="2">
      <w:start w:val="1"/>
      <w:numFmt w:val="decimal"/>
      <w:lvlText w:val="%1.%2.%3"/>
      <w:lvlJc w:val="left"/>
      <w:pPr>
        <w:ind w:left="1296" w:hanging="720"/>
      </w:pPr>
    </w:lvl>
    <w:lvl w:ilvl="3">
      <w:start w:val="1"/>
      <w:numFmt w:val="decimal"/>
      <w:lvlText w:val="%1.%2.%3.%4"/>
      <w:lvlJc w:val="left"/>
      <w:pPr>
        <w:ind w:left="1440" w:hanging="864"/>
      </w:pPr>
    </w:lvl>
    <w:lvl w:ilvl="4">
      <w:start w:val="1"/>
      <w:numFmt w:val="decimal"/>
      <w:lvlText w:val="%1.%2.%3.%4.%5"/>
      <w:lvlJc w:val="left"/>
      <w:pPr>
        <w:ind w:left="1584" w:hanging="1008"/>
      </w:pPr>
    </w:lvl>
    <w:lvl w:ilvl="5">
      <w:start w:val="1"/>
      <w:numFmt w:val="decimal"/>
      <w:lvlText w:val="%1.%2.%3.%4.%5.%6"/>
      <w:lvlJc w:val="left"/>
      <w:pPr>
        <w:ind w:left="1728" w:hanging="1152"/>
      </w:pPr>
    </w:lvl>
    <w:lvl w:ilvl="6">
      <w:start w:val="1"/>
      <w:numFmt w:val="decimal"/>
      <w:lvlText w:val="%1.%2.%3.%4.%5.%6.%7"/>
      <w:lvlJc w:val="left"/>
      <w:pPr>
        <w:ind w:left="1872" w:hanging="1296"/>
      </w:pPr>
    </w:lvl>
    <w:lvl w:ilvl="7">
      <w:start w:val="1"/>
      <w:numFmt w:val="decimal"/>
      <w:lvlText w:val="%1.%2.%3.%4.%5.%6.%7.%8"/>
      <w:lvlJc w:val="left"/>
      <w:pPr>
        <w:ind w:left="2016" w:hanging="1440"/>
      </w:pPr>
    </w:lvl>
    <w:lvl w:ilvl="8">
      <w:start w:val="1"/>
      <w:numFmt w:val="decimal"/>
      <w:lvlText w:val="%1.%2.%3.%4.%5.%6.%7.%8.%9"/>
      <w:lvlJc w:val="left"/>
      <w:pPr>
        <w:ind w:left="2160" w:hanging="1584"/>
      </w:pPr>
    </w:lvl>
  </w:abstractNum>
  <w:abstractNum w:abstractNumId="4" w15:restartNumberingAfterBreak="0">
    <w:nsid w:val="1F6D62B8"/>
    <w:multiLevelType w:val="multilevel"/>
    <w:tmpl w:val="1400A200"/>
    <w:lvl w:ilvl="0">
      <w:start w:val="1"/>
      <w:numFmt w:val="decimal"/>
      <w:lvlText w:val="%1"/>
      <w:lvlJc w:val="left"/>
      <w:pPr>
        <w:ind w:left="432" w:hanging="432"/>
      </w:pPr>
      <w:rPr>
        <w:rFonts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C5B67FF"/>
    <w:multiLevelType w:val="multilevel"/>
    <w:tmpl w:val="1400A200"/>
    <w:lvl w:ilvl="0">
      <w:start w:val="1"/>
      <w:numFmt w:val="decimal"/>
      <w:lvlText w:val="%1"/>
      <w:lvlJc w:val="left"/>
      <w:pPr>
        <w:ind w:left="432" w:hanging="432"/>
      </w:pPr>
      <w:rPr>
        <w:rFonts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C5D0A12"/>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FAE7D54"/>
    <w:multiLevelType w:val="multilevel"/>
    <w:tmpl w:val="C2A605A0"/>
    <w:lvl w:ilvl="0">
      <w:start w:val="1"/>
      <w:numFmt w:val="decimal"/>
      <w:lvlText w:val="%1"/>
      <w:lvlJc w:val="left"/>
      <w:pPr>
        <w:ind w:left="432" w:hanging="432"/>
      </w:pPr>
      <w:rPr>
        <w:rFonts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5BA068B"/>
    <w:multiLevelType w:val="multilevel"/>
    <w:tmpl w:val="5DB8C6AA"/>
    <w:lvl w:ilvl="0">
      <w:start w:val="1"/>
      <w:numFmt w:val="decimal"/>
      <w:lvlText w:val="%1"/>
      <w:lvlJc w:val="left"/>
      <w:pPr>
        <w:ind w:left="432" w:hanging="432"/>
      </w:pPr>
      <w:rPr>
        <w:rFonts w:hint="default"/>
      </w:rPr>
    </w:lvl>
    <w:lvl w:ilvl="1">
      <w:start w:val="1"/>
      <w:numFmt w:val="bullet"/>
      <w:lvlText w:val=""/>
      <w:lvlJc w:val="left"/>
      <w:pPr>
        <w:ind w:left="576" w:hanging="576"/>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BEE74E9"/>
    <w:multiLevelType w:val="hybridMultilevel"/>
    <w:tmpl w:val="B148B47A"/>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10" w15:restartNumberingAfterBreak="0">
    <w:nsid w:val="61AD0748"/>
    <w:multiLevelType w:val="hybridMultilevel"/>
    <w:tmpl w:val="1A16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8332E0"/>
    <w:multiLevelType w:val="multilevel"/>
    <w:tmpl w:val="0C1615EE"/>
    <w:lvl w:ilvl="0">
      <w:start w:val="1"/>
      <w:numFmt w:val="bullet"/>
      <w:lvlText w:val=""/>
      <w:lvlJc w:val="left"/>
      <w:pPr>
        <w:ind w:left="1008" w:hanging="432"/>
      </w:pPr>
      <w:rPr>
        <w:rFonts w:ascii="Symbol" w:hAnsi="Symbol" w:hint="default"/>
      </w:rPr>
    </w:lvl>
    <w:lvl w:ilvl="1">
      <w:start w:val="1"/>
      <w:numFmt w:val="decimal"/>
      <w:lvlText w:val="%1.%2"/>
      <w:lvlJc w:val="left"/>
      <w:pPr>
        <w:ind w:left="1152" w:hanging="576"/>
      </w:pPr>
    </w:lvl>
    <w:lvl w:ilvl="2">
      <w:start w:val="1"/>
      <w:numFmt w:val="decimal"/>
      <w:lvlText w:val="%1.%2.%3"/>
      <w:lvlJc w:val="left"/>
      <w:pPr>
        <w:ind w:left="1296" w:hanging="720"/>
      </w:pPr>
    </w:lvl>
    <w:lvl w:ilvl="3">
      <w:start w:val="1"/>
      <w:numFmt w:val="decimal"/>
      <w:lvlText w:val="%1.%2.%3.%4"/>
      <w:lvlJc w:val="left"/>
      <w:pPr>
        <w:ind w:left="1440" w:hanging="864"/>
      </w:pPr>
    </w:lvl>
    <w:lvl w:ilvl="4">
      <w:start w:val="1"/>
      <w:numFmt w:val="decimal"/>
      <w:lvlText w:val="%1.%2.%3.%4.%5"/>
      <w:lvlJc w:val="left"/>
      <w:pPr>
        <w:ind w:left="1584" w:hanging="1008"/>
      </w:pPr>
    </w:lvl>
    <w:lvl w:ilvl="5">
      <w:start w:val="1"/>
      <w:numFmt w:val="decimal"/>
      <w:lvlText w:val="%1.%2.%3.%4.%5.%6"/>
      <w:lvlJc w:val="left"/>
      <w:pPr>
        <w:ind w:left="1728" w:hanging="1152"/>
      </w:pPr>
    </w:lvl>
    <w:lvl w:ilvl="6">
      <w:start w:val="1"/>
      <w:numFmt w:val="decimal"/>
      <w:lvlText w:val="%1.%2.%3.%4.%5.%6.%7"/>
      <w:lvlJc w:val="left"/>
      <w:pPr>
        <w:ind w:left="1872" w:hanging="1296"/>
      </w:pPr>
    </w:lvl>
    <w:lvl w:ilvl="7">
      <w:start w:val="1"/>
      <w:numFmt w:val="decimal"/>
      <w:lvlText w:val="%1.%2.%3.%4.%5.%6.%7.%8"/>
      <w:lvlJc w:val="left"/>
      <w:pPr>
        <w:ind w:left="2016" w:hanging="1440"/>
      </w:pPr>
    </w:lvl>
    <w:lvl w:ilvl="8">
      <w:start w:val="1"/>
      <w:numFmt w:val="decimal"/>
      <w:lvlText w:val="%1.%2.%3.%4.%5.%6.%7.%8.%9"/>
      <w:lvlJc w:val="left"/>
      <w:pPr>
        <w:ind w:left="2160" w:hanging="1584"/>
      </w:pPr>
    </w:lvl>
  </w:abstractNum>
  <w:abstractNum w:abstractNumId="12" w15:restartNumberingAfterBreak="0">
    <w:nsid w:val="7E7074F1"/>
    <w:multiLevelType w:val="multilevel"/>
    <w:tmpl w:val="1400A200"/>
    <w:lvl w:ilvl="0">
      <w:start w:val="1"/>
      <w:numFmt w:val="decimal"/>
      <w:lvlText w:val="%1"/>
      <w:lvlJc w:val="left"/>
      <w:pPr>
        <w:ind w:left="432" w:hanging="432"/>
      </w:pPr>
      <w:rPr>
        <w:rFonts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1"/>
    <w:lvlOverride w:ilvl="0">
      <w:lvl w:ilvl="0">
        <w:numFmt w:val="bullet"/>
        <w:lvlText w:val="·"/>
        <w:lvlJc w:val="left"/>
        <w:pPr>
          <w:tabs>
            <w:tab w:val="num" w:pos="504"/>
          </w:tabs>
          <w:ind w:left="216"/>
        </w:pPr>
        <w:rPr>
          <w:rFonts w:ascii="Symbol" w:hAnsi="Symbol"/>
          <w:snapToGrid/>
          <w:color w:val="0E0E0E"/>
          <w:sz w:val="24"/>
        </w:rPr>
      </w:lvl>
    </w:lvlOverride>
  </w:num>
  <w:num w:numId="3">
    <w:abstractNumId w:val="0"/>
  </w:num>
  <w:num w:numId="4">
    <w:abstractNumId w:val="1"/>
    <w:lvlOverride w:ilvl="0">
      <w:lvl w:ilvl="0">
        <w:numFmt w:val="bullet"/>
        <w:lvlText w:val="·"/>
        <w:lvlJc w:val="left"/>
        <w:pPr>
          <w:tabs>
            <w:tab w:val="num" w:pos="504"/>
          </w:tabs>
          <w:ind w:left="72" w:firstLine="144"/>
        </w:pPr>
        <w:rPr>
          <w:rFonts w:ascii="Symbol" w:hAnsi="Symbol"/>
          <w:snapToGrid/>
          <w:color w:val="0E0E0E"/>
          <w:sz w:val="24"/>
        </w:rPr>
      </w:lvl>
    </w:lvlOverride>
  </w:num>
  <w:num w:numId="5">
    <w:abstractNumId w:val="1"/>
    <w:lvlOverride w:ilvl="0">
      <w:lvl w:ilvl="0">
        <w:numFmt w:val="bullet"/>
        <w:lvlText w:val="·"/>
        <w:lvlJc w:val="left"/>
        <w:pPr>
          <w:tabs>
            <w:tab w:val="num" w:pos="360"/>
          </w:tabs>
          <w:ind w:left="360" w:hanging="216"/>
        </w:pPr>
        <w:rPr>
          <w:rFonts w:ascii="Symbol" w:hAnsi="Symbol"/>
          <w:snapToGrid/>
          <w:sz w:val="20"/>
        </w:rPr>
      </w:lvl>
    </w:lvlOverride>
  </w:num>
  <w:num w:numId="6">
    <w:abstractNumId w:val="1"/>
    <w:lvlOverride w:ilvl="0">
      <w:lvl w:ilvl="0">
        <w:numFmt w:val="bullet"/>
        <w:lvlText w:val="·"/>
        <w:lvlJc w:val="left"/>
        <w:pPr>
          <w:tabs>
            <w:tab w:val="num" w:pos="360"/>
          </w:tabs>
          <w:ind w:left="144"/>
        </w:pPr>
        <w:rPr>
          <w:rFonts w:ascii="Symbol" w:hAnsi="Symbol"/>
          <w:snapToGrid/>
          <w:sz w:val="20"/>
        </w:rPr>
      </w:lvl>
    </w:lvlOverride>
  </w:num>
  <w:num w:numId="7">
    <w:abstractNumId w:val="1"/>
    <w:lvlOverride w:ilvl="0">
      <w:lvl w:ilvl="0">
        <w:numFmt w:val="bullet"/>
        <w:lvlText w:val="·"/>
        <w:lvlJc w:val="left"/>
        <w:pPr>
          <w:tabs>
            <w:tab w:val="num" w:pos="432"/>
          </w:tabs>
          <w:ind w:left="144"/>
        </w:pPr>
        <w:rPr>
          <w:rFonts w:ascii="Symbol" w:hAnsi="Symbol"/>
          <w:snapToGrid/>
          <w:color w:val="0E0E0E"/>
          <w:sz w:val="24"/>
        </w:rPr>
      </w:lvl>
    </w:lvlOverride>
  </w:num>
  <w:num w:numId="8">
    <w:abstractNumId w:val="1"/>
    <w:lvlOverride w:ilvl="0">
      <w:lvl w:ilvl="0">
        <w:numFmt w:val="bullet"/>
        <w:lvlText w:val="·"/>
        <w:lvlJc w:val="left"/>
        <w:pPr>
          <w:tabs>
            <w:tab w:val="num" w:pos="504"/>
          </w:tabs>
          <w:ind w:left="504" w:hanging="360"/>
        </w:pPr>
        <w:rPr>
          <w:rFonts w:ascii="Symbol" w:hAnsi="Symbol"/>
          <w:snapToGrid/>
          <w:color w:val="0E0E0E"/>
          <w:sz w:val="24"/>
        </w:rPr>
      </w:lvl>
    </w:lvlOverride>
  </w:num>
  <w:num w:numId="9">
    <w:abstractNumId w:val="2"/>
  </w:num>
  <w:num w:numId="10">
    <w:abstractNumId w:val="2"/>
    <w:lvlOverride w:ilvl="0">
      <w:lvl w:ilvl="0">
        <w:numFmt w:val="decimal"/>
        <w:lvlText w:val="%1."/>
        <w:lvlJc w:val="left"/>
        <w:pPr>
          <w:tabs>
            <w:tab w:val="num" w:pos="216"/>
          </w:tabs>
        </w:pPr>
        <w:rPr>
          <w:rFonts w:ascii="Arial" w:hAnsi="Arial"/>
          <w:snapToGrid/>
          <w:sz w:val="20"/>
        </w:rPr>
      </w:lvl>
    </w:lvlOverride>
  </w:num>
  <w:num w:numId="11">
    <w:abstractNumId w:val="9"/>
  </w:num>
  <w:num w:numId="12">
    <w:abstractNumId w:val="6"/>
  </w:num>
  <w:num w:numId="13">
    <w:abstractNumId w:val="3"/>
  </w:num>
  <w:num w:numId="14">
    <w:abstractNumId w:val="11"/>
  </w:num>
  <w:num w:numId="15">
    <w:abstractNumId w:val="10"/>
  </w:num>
  <w:num w:numId="16">
    <w:abstractNumId w:val="7"/>
  </w:num>
  <w:num w:numId="17">
    <w:abstractNumId w:val="4"/>
  </w:num>
  <w:num w:numId="18">
    <w:abstractNumId w:val="5"/>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A96"/>
    <w:rsid w:val="00003099"/>
    <w:rsid w:val="000123E5"/>
    <w:rsid w:val="00026A96"/>
    <w:rsid w:val="00053704"/>
    <w:rsid w:val="000A29AA"/>
    <w:rsid w:val="0010520E"/>
    <w:rsid w:val="001145D1"/>
    <w:rsid w:val="00166B89"/>
    <w:rsid w:val="001D4E9F"/>
    <w:rsid w:val="001E11C6"/>
    <w:rsid w:val="001F173A"/>
    <w:rsid w:val="00222B46"/>
    <w:rsid w:val="00280364"/>
    <w:rsid w:val="002B2C5A"/>
    <w:rsid w:val="00331253"/>
    <w:rsid w:val="00375091"/>
    <w:rsid w:val="003C7982"/>
    <w:rsid w:val="003E6D88"/>
    <w:rsid w:val="004268AC"/>
    <w:rsid w:val="00580F7A"/>
    <w:rsid w:val="00793AD7"/>
    <w:rsid w:val="00894F7B"/>
    <w:rsid w:val="008B1BE0"/>
    <w:rsid w:val="00944788"/>
    <w:rsid w:val="00A40E60"/>
    <w:rsid w:val="00A81E56"/>
    <w:rsid w:val="00B63871"/>
    <w:rsid w:val="00BC34A1"/>
    <w:rsid w:val="00CA4798"/>
    <w:rsid w:val="00CD0A5A"/>
    <w:rsid w:val="00CD4D25"/>
    <w:rsid w:val="00DF33ED"/>
    <w:rsid w:val="00EC57DB"/>
    <w:rsid w:val="00ED52A4"/>
    <w:rsid w:val="00F30278"/>
    <w:rsid w:val="00FC4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061878"/>
  <w14:defaultImageDpi w14:val="0"/>
  <w15:docId w15:val="{21BC4ACC-B965-486A-86F1-D65967678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pPr>
      <w:widowControl w:val="0"/>
      <w:autoSpaceDE w:val="0"/>
      <w:autoSpaceDN w:val="0"/>
      <w:adjustRightInd w:val="0"/>
    </w:pPr>
    <w:rPr>
      <w:rFonts w:ascii="Times New Roman" w:hAnsi="Times New Roman" w:cs="Times New Roman"/>
      <w:sz w:val="20"/>
      <w:szCs w:val="24"/>
      <w:lang w:val="en-US"/>
    </w:rPr>
  </w:style>
  <w:style w:type="paragraph" w:styleId="Heading1">
    <w:name w:val="heading 1"/>
    <w:basedOn w:val="Normal"/>
    <w:next w:val="Normal"/>
    <w:link w:val="Heading1Char"/>
    <w:uiPriority w:val="9"/>
    <w:qFormat/>
    <w:rsid w:val="00331253"/>
    <w:pPr>
      <w:keepNext/>
      <w:keepLines/>
      <w:numPr>
        <w:numId w:val="1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E11C6"/>
    <w:pPr>
      <w:keepNext/>
      <w:keepLines/>
      <w:numPr>
        <w:ilvl w:val="1"/>
        <w:numId w:val="1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E11C6"/>
    <w:pPr>
      <w:keepNext/>
      <w:keepLines/>
      <w:numPr>
        <w:ilvl w:val="2"/>
        <w:numId w:val="12"/>
      </w:numPr>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1E11C6"/>
    <w:pPr>
      <w:keepNext/>
      <w:keepLines/>
      <w:numPr>
        <w:ilvl w:val="3"/>
        <w:numId w:val="1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E11C6"/>
    <w:pPr>
      <w:keepNext/>
      <w:keepLines/>
      <w:numPr>
        <w:ilvl w:val="4"/>
        <w:numId w:val="1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E11C6"/>
    <w:pPr>
      <w:keepNext/>
      <w:keepLines/>
      <w:numPr>
        <w:ilvl w:val="5"/>
        <w:numId w:val="1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E11C6"/>
    <w:pPr>
      <w:keepNext/>
      <w:keepLines/>
      <w:numPr>
        <w:ilvl w:val="6"/>
        <w:numId w:val="1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E11C6"/>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E11C6"/>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D88"/>
    <w:pPr>
      <w:ind w:left="720"/>
      <w:contextualSpacing/>
    </w:pPr>
  </w:style>
  <w:style w:type="paragraph" w:styleId="Title">
    <w:name w:val="Title"/>
    <w:basedOn w:val="Normal"/>
    <w:next w:val="Normal"/>
    <w:link w:val="TitleChar"/>
    <w:uiPriority w:val="10"/>
    <w:qFormat/>
    <w:rsid w:val="001F173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73A"/>
    <w:rPr>
      <w:rFonts w:asciiTheme="majorHAnsi" w:eastAsiaTheme="majorEastAsia" w:hAnsiTheme="majorHAnsi" w:cstheme="majorBidi"/>
      <w:spacing w:val="-10"/>
      <w:kern w:val="28"/>
      <w:sz w:val="56"/>
      <w:szCs w:val="56"/>
      <w:lang w:val="en-US"/>
    </w:rPr>
  </w:style>
  <w:style w:type="table" w:styleId="TableGrid">
    <w:name w:val="Table Grid"/>
    <w:basedOn w:val="TableNormal"/>
    <w:uiPriority w:val="59"/>
    <w:rsid w:val="001F173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31253"/>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1E11C6"/>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1E11C6"/>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1E11C6"/>
    <w:rPr>
      <w:rFonts w:asciiTheme="majorHAnsi" w:eastAsiaTheme="majorEastAsia" w:hAnsiTheme="majorHAnsi" w:cstheme="majorBidi"/>
      <w:i/>
      <w:iCs/>
      <w:color w:val="2F5496" w:themeColor="accent1" w:themeShade="BF"/>
      <w:sz w:val="20"/>
      <w:szCs w:val="24"/>
      <w:lang w:val="en-US"/>
    </w:rPr>
  </w:style>
  <w:style w:type="character" w:customStyle="1" w:styleId="Heading5Char">
    <w:name w:val="Heading 5 Char"/>
    <w:basedOn w:val="DefaultParagraphFont"/>
    <w:link w:val="Heading5"/>
    <w:uiPriority w:val="9"/>
    <w:semiHidden/>
    <w:rsid w:val="001E11C6"/>
    <w:rPr>
      <w:rFonts w:asciiTheme="majorHAnsi" w:eastAsiaTheme="majorEastAsia" w:hAnsiTheme="majorHAnsi" w:cstheme="majorBidi"/>
      <w:color w:val="2F5496" w:themeColor="accent1" w:themeShade="BF"/>
      <w:sz w:val="20"/>
      <w:szCs w:val="24"/>
      <w:lang w:val="en-US"/>
    </w:rPr>
  </w:style>
  <w:style w:type="character" w:customStyle="1" w:styleId="Heading6Char">
    <w:name w:val="Heading 6 Char"/>
    <w:basedOn w:val="DefaultParagraphFont"/>
    <w:link w:val="Heading6"/>
    <w:uiPriority w:val="9"/>
    <w:semiHidden/>
    <w:rsid w:val="001E11C6"/>
    <w:rPr>
      <w:rFonts w:asciiTheme="majorHAnsi" w:eastAsiaTheme="majorEastAsia" w:hAnsiTheme="majorHAnsi" w:cstheme="majorBidi"/>
      <w:color w:val="1F3763" w:themeColor="accent1" w:themeShade="7F"/>
      <w:sz w:val="20"/>
      <w:szCs w:val="24"/>
      <w:lang w:val="en-US"/>
    </w:rPr>
  </w:style>
  <w:style w:type="character" w:customStyle="1" w:styleId="Heading7Char">
    <w:name w:val="Heading 7 Char"/>
    <w:basedOn w:val="DefaultParagraphFont"/>
    <w:link w:val="Heading7"/>
    <w:uiPriority w:val="9"/>
    <w:semiHidden/>
    <w:rsid w:val="001E11C6"/>
    <w:rPr>
      <w:rFonts w:asciiTheme="majorHAnsi" w:eastAsiaTheme="majorEastAsia" w:hAnsiTheme="majorHAnsi" w:cstheme="majorBidi"/>
      <w:i/>
      <w:iCs/>
      <w:color w:val="1F3763" w:themeColor="accent1" w:themeShade="7F"/>
      <w:sz w:val="20"/>
      <w:szCs w:val="24"/>
      <w:lang w:val="en-US"/>
    </w:rPr>
  </w:style>
  <w:style w:type="character" w:customStyle="1" w:styleId="Heading8Char">
    <w:name w:val="Heading 8 Char"/>
    <w:basedOn w:val="DefaultParagraphFont"/>
    <w:link w:val="Heading8"/>
    <w:uiPriority w:val="9"/>
    <w:semiHidden/>
    <w:rsid w:val="001E11C6"/>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1E11C6"/>
    <w:rPr>
      <w:rFonts w:asciiTheme="majorHAnsi" w:eastAsiaTheme="majorEastAsia" w:hAnsiTheme="majorHAnsi" w:cstheme="majorBidi"/>
      <w:i/>
      <w:iCs/>
      <w:color w:val="272727" w:themeColor="text1" w:themeTint="D8"/>
      <w:sz w:val="21"/>
      <w:szCs w:val="21"/>
      <w:lang w:val="en-US"/>
    </w:rPr>
  </w:style>
  <w:style w:type="paragraph" w:styleId="NoSpacing">
    <w:name w:val="No Spacing"/>
    <w:uiPriority w:val="1"/>
    <w:qFormat/>
    <w:rsid w:val="001E11C6"/>
    <w:pPr>
      <w:widowControl w:val="0"/>
      <w:autoSpaceDE w:val="0"/>
      <w:autoSpaceDN w:val="0"/>
      <w:adjustRightInd w:val="0"/>
    </w:pPr>
    <w:rPr>
      <w:rFonts w:ascii="Times New Roman" w:hAnsi="Times New Roman" w:cs="Times New Roman"/>
      <w:sz w:val="20"/>
      <w:szCs w:val="24"/>
      <w:lang w:val="en-US"/>
    </w:rPr>
  </w:style>
  <w:style w:type="paragraph" w:styleId="Header">
    <w:name w:val="header"/>
    <w:basedOn w:val="Normal"/>
    <w:link w:val="HeaderChar"/>
    <w:uiPriority w:val="99"/>
    <w:unhideWhenUsed/>
    <w:rsid w:val="00ED52A4"/>
    <w:pPr>
      <w:tabs>
        <w:tab w:val="center" w:pos="4513"/>
        <w:tab w:val="right" w:pos="9026"/>
      </w:tabs>
    </w:pPr>
  </w:style>
  <w:style w:type="character" w:customStyle="1" w:styleId="HeaderChar">
    <w:name w:val="Header Char"/>
    <w:basedOn w:val="DefaultParagraphFont"/>
    <w:link w:val="Header"/>
    <w:uiPriority w:val="99"/>
    <w:rsid w:val="00ED52A4"/>
    <w:rPr>
      <w:rFonts w:ascii="Times New Roman" w:hAnsi="Times New Roman" w:cs="Times New Roman"/>
      <w:sz w:val="20"/>
      <w:szCs w:val="24"/>
      <w:lang w:val="en-US"/>
    </w:rPr>
  </w:style>
  <w:style w:type="paragraph" w:styleId="Footer">
    <w:name w:val="footer"/>
    <w:basedOn w:val="Normal"/>
    <w:link w:val="FooterChar"/>
    <w:uiPriority w:val="99"/>
    <w:unhideWhenUsed/>
    <w:rsid w:val="00ED52A4"/>
    <w:pPr>
      <w:tabs>
        <w:tab w:val="center" w:pos="4513"/>
        <w:tab w:val="right" w:pos="9026"/>
      </w:tabs>
    </w:pPr>
  </w:style>
  <w:style w:type="character" w:customStyle="1" w:styleId="FooterChar">
    <w:name w:val="Footer Char"/>
    <w:basedOn w:val="DefaultParagraphFont"/>
    <w:link w:val="Footer"/>
    <w:uiPriority w:val="99"/>
    <w:rsid w:val="00ED52A4"/>
    <w:rPr>
      <w:rFonts w:ascii="Times New Roman" w:hAnsi="Times New Roman" w:cs="Times New Roman"/>
      <w:sz w:val="20"/>
      <w:szCs w:val="24"/>
      <w:lang w:val="en-US"/>
    </w:rPr>
  </w:style>
  <w:style w:type="table" w:customStyle="1" w:styleId="TableGrid1">
    <w:name w:val="Table Grid1"/>
    <w:basedOn w:val="TableNormal"/>
    <w:next w:val="TableGrid"/>
    <w:uiPriority w:val="59"/>
    <w:rsid w:val="00FC4FD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6</Pages>
  <Words>1428</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SGUL RIGA Process</dc:title>
  <dc:subject>
  </dc:subject>
  <dc:creator>Geoffrey Gray</dc:creator>
  <cp:keywords>
  </cp:keywords>
  <dc:description>
  </dc:description>
  <cp:lastModifiedBy>Geoff Gray</cp:lastModifiedBy>
  <cp:revision>12</cp:revision>
  <dcterms:created xsi:type="dcterms:W3CDTF">2021-02-16T09:57:00Z</dcterms:created>
  <dcterms:modified xsi:type="dcterms:W3CDTF">2022-08-16T09:12:38Z</dcterms:modified>
</cp:coreProperties>
</file>