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5617" w:rsidR="00124D01" w:rsidP="00B96C97" w:rsidRDefault="00124D01" w14:paraId="1E9F6ECB" w14:textId="77777777">
      <w:pPr>
        <w:pStyle w:val="Title"/>
        <w:spacing w:line="360" w:lineRule="auto"/>
        <w:rPr>
          <w:rFonts w:ascii="Arial" w:hAnsi="Arial" w:cs="Arial"/>
        </w:rPr>
      </w:pPr>
      <w:r w:rsidRPr="00745617">
        <w:rPr>
          <w:rFonts w:ascii="Arial" w:hAnsi="Arial" w:cs="Arial"/>
        </w:rPr>
        <w:t>ST GEORGE’S</w:t>
      </w:r>
      <w:r w:rsidRPr="00745617" w:rsidR="000667F4">
        <w:rPr>
          <w:rFonts w:ascii="Arial" w:hAnsi="Arial" w:cs="Arial"/>
        </w:rPr>
        <w:t>,</w:t>
      </w:r>
      <w:r w:rsidRPr="00745617">
        <w:rPr>
          <w:rFonts w:ascii="Arial" w:hAnsi="Arial" w:cs="Arial"/>
        </w:rPr>
        <w:t xml:space="preserve"> </w:t>
      </w:r>
      <w:r w:rsidRPr="00745617" w:rsidR="000667F4">
        <w:rPr>
          <w:rFonts w:ascii="Arial" w:hAnsi="Arial" w:cs="Arial"/>
        </w:rPr>
        <w:t>UNIVERSITY OF LONDON</w:t>
      </w:r>
    </w:p>
    <w:p w:rsidRPr="00745617" w:rsidR="00124D01" w:rsidP="00B96C97" w:rsidRDefault="00124D01" w14:paraId="1E9F6ECC" w14:textId="77777777">
      <w:pPr>
        <w:spacing w:line="360" w:lineRule="auto"/>
        <w:jc w:val="center"/>
        <w:rPr>
          <w:rFonts w:ascii="Arial" w:hAnsi="Arial" w:cs="Arial"/>
          <w:b/>
        </w:rPr>
      </w:pPr>
    </w:p>
    <w:p w:rsidRPr="00745617" w:rsidR="00124D01" w:rsidP="00B96C97" w:rsidRDefault="00485AAA" w14:paraId="1E9F6ECD" w14:textId="7D0B6C8C">
      <w:pPr>
        <w:pStyle w:val="Heading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ROLE</w:t>
      </w:r>
      <w:r w:rsidRPr="00745617" w:rsidR="00124D01">
        <w:rPr>
          <w:rFonts w:ascii="Arial" w:hAnsi="Arial" w:cs="Arial"/>
        </w:rPr>
        <w:t xml:space="preserve"> DESCRIPTIO</w:t>
      </w:r>
      <w:r w:rsidRPr="00745617" w:rsidR="00CF0FEF">
        <w:rPr>
          <w:rFonts w:ascii="Arial" w:hAnsi="Arial" w:cs="Arial"/>
          <w:bCs/>
        </w:rPr>
        <w:t>N</w:t>
      </w:r>
      <w:r w:rsidRPr="00745617" w:rsidR="00CF0FEF">
        <w:rPr>
          <w:rFonts w:ascii="Arial" w:hAnsi="Arial" w:cs="Arial"/>
          <w:b w:val="0"/>
        </w:rPr>
        <w:t xml:space="preserve"> </w:t>
      </w:r>
      <w:r w:rsidRPr="00745617" w:rsidR="00141D41">
        <w:rPr>
          <w:rFonts w:ascii="Arial" w:hAnsi="Arial" w:cs="Arial"/>
          <w:b w:val="0"/>
        </w:rPr>
        <w:t>–</w:t>
      </w:r>
      <w:r w:rsidRPr="00745617" w:rsidR="00CF0FEF">
        <w:rPr>
          <w:rFonts w:ascii="Arial" w:hAnsi="Arial" w:cs="Arial"/>
          <w:b w:val="0"/>
        </w:rPr>
        <w:t xml:space="preserve"> </w:t>
      </w:r>
      <w:r w:rsidRPr="00745617" w:rsidR="007C7991">
        <w:rPr>
          <w:rFonts w:ascii="Arial" w:hAnsi="Arial" w:cs="Arial"/>
          <w:bCs/>
        </w:rPr>
        <w:t>WELFARE LEAD POSTGRADUATE TAUGHT PROGRAMMES</w:t>
      </w:r>
      <w:r w:rsidRPr="00745617" w:rsidR="00124D01">
        <w:rPr>
          <w:rFonts w:ascii="Arial" w:hAnsi="Arial" w:cs="Arial"/>
        </w:rPr>
        <w:t xml:space="preserve"> </w:t>
      </w:r>
    </w:p>
    <w:p w:rsidRPr="00745617" w:rsidR="00124D01" w:rsidP="00B96C97" w:rsidRDefault="00124D01" w14:paraId="1E9F6ECE" w14:textId="77777777">
      <w:pPr>
        <w:spacing w:line="360" w:lineRule="auto"/>
        <w:jc w:val="center"/>
        <w:rPr>
          <w:rFonts w:ascii="Arial" w:hAnsi="Arial" w:cs="Arial"/>
        </w:rPr>
      </w:pPr>
    </w:p>
    <w:p w:rsidRPr="00745617" w:rsidR="0036103C" w:rsidP="00B96C97" w:rsidRDefault="00CC499A" w14:paraId="00D29934" w14:textId="5FB6D344">
      <w:pPr>
        <w:spacing w:line="360" w:lineRule="auto"/>
        <w:rPr>
          <w:rFonts w:ascii="Arial" w:hAnsi="Arial" w:cs="Arial"/>
        </w:rPr>
      </w:pPr>
      <w:r w:rsidRPr="00745617">
        <w:rPr>
          <w:rFonts w:ascii="Arial" w:hAnsi="Arial" w:cs="Arial"/>
        </w:rPr>
        <w:t>The welfare lead will provide leadership of personal and pastoral support for students and their tutors on their relevant</w:t>
      </w:r>
      <w:r w:rsidRPr="00745617" w:rsidR="008718EA">
        <w:rPr>
          <w:rFonts w:ascii="Arial" w:hAnsi="Arial" w:cs="Arial"/>
        </w:rPr>
        <w:t xml:space="preserve"> postgraduate taught</w:t>
      </w:r>
      <w:r w:rsidRPr="00745617">
        <w:rPr>
          <w:rFonts w:ascii="Arial" w:hAnsi="Arial" w:cs="Arial"/>
        </w:rPr>
        <w:t xml:space="preserve"> programmes. </w:t>
      </w:r>
      <w:r w:rsidRPr="00745617" w:rsidR="0036103C">
        <w:rPr>
          <w:rFonts w:ascii="Arial" w:hAnsi="Arial" w:cs="Arial"/>
        </w:rPr>
        <w:t xml:space="preserve">This role is allocated </w:t>
      </w:r>
      <w:r w:rsidRPr="00745617" w:rsidR="008718EA">
        <w:rPr>
          <w:rFonts w:ascii="Arial" w:hAnsi="Arial" w:cs="Arial"/>
        </w:rPr>
        <w:t>5</w:t>
      </w:r>
      <w:r w:rsidRPr="00745617" w:rsidR="0036103C">
        <w:rPr>
          <w:rFonts w:ascii="Arial" w:hAnsi="Arial" w:cs="Arial"/>
        </w:rPr>
        <w:t>0 hours in the Teaching diary.</w:t>
      </w:r>
    </w:p>
    <w:p w:rsidRPr="00745617" w:rsidR="0036103C" w:rsidP="00B96C97" w:rsidRDefault="0036103C" w14:paraId="2A4C049B" w14:textId="77777777">
      <w:pPr>
        <w:spacing w:line="360" w:lineRule="auto"/>
        <w:rPr>
          <w:rFonts w:ascii="Arial" w:hAnsi="Arial" w:cs="Arial"/>
        </w:rPr>
      </w:pPr>
    </w:p>
    <w:p w:rsidRPr="00745617" w:rsidR="00CF0FEF" w:rsidP="00B96C97" w:rsidRDefault="00CC499A" w14:paraId="1E9F6ED2" w14:textId="0D90825D">
      <w:pPr>
        <w:spacing w:line="360" w:lineRule="auto"/>
        <w:rPr>
          <w:rFonts w:ascii="Arial" w:hAnsi="Arial" w:cs="Arial"/>
        </w:rPr>
      </w:pPr>
      <w:r w:rsidRPr="00745617">
        <w:rPr>
          <w:rFonts w:ascii="Arial" w:hAnsi="Arial" w:cs="Arial"/>
        </w:rPr>
        <w:t xml:space="preserve">Working closely with the relevant </w:t>
      </w:r>
      <w:r w:rsidRPr="00745617" w:rsidR="00EA5FE2">
        <w:rPr>
          <w:rFonts w:ascii="Arial" w:hAnsi="Arial" w:cs="Arial"/>
        </w:rPr>
        <w:t>course directors</w:t>
      </w:r>
      <w:r w:rsidRPr="00745617">
        <w:rPr>
          <w:rFonts w:ascii="Arial" w:hAnsi="Arial" w:cs="Arial"/>
        </w:rPr>
        <w:t xml:space="preserve"> and administrators and reporting to the Personal Tutor (PT) Coordinator at St George’s University of London (SGUL), the role-holder will:</w:t>
      </w:r>
    </w:p>
    <w:p w:rsidRPr="00745617" w:rsidR="00124D01" w:rsidP="00B96C97" w:rsidRDefault="00124D01" w14:paraId="1E9F6ED5" w14:textId="77777777">
      <w:pPr>
        <w:spacing w:line="360" w:lineRule="auto"/>
        <w:rPr>
          <w:rFonts w:ascii="Arial" w:hAnsi="Arial" w:cs="Arial"/>
        </w:rPr>
      </w:pPr>
    </w:p>
    <w:p w:rsidRPr="00745617" w:rsidR="00124D01" w:rsidP="00B96C97" w:rsidRDefault="00124D01" w14:paraId="1E9F6ED6" w14:textId="77777777">
      <w:pPr>
        <w:pStyle w:val="Heading2"/>
        <w:spacing w:line="360" w:lineRule="auto"/>
        <w:rPr>
          <w:rFonts w:ascii="Arial" w:hAnsi="Arial" w:cs="Arial"/>
        </w:rPr>
      </w:pPr>
      <w:r w:rsidRPr="00745617">
        <w:rPr>
          <w:rFonts w:ascii="Arial" w:hAnsi="Arial" w:cs="Arial"/>
        </w:rPr>
        <w:t>Specific roles</w:t>
      </w:r>
    </w:p>
    <w:p w:rsidRPr="00745617" w:rsidR="00124D01" w:rsidP="00B96C97" w:rsidRDefault="00124D01" w14:paraId="1E9F6ED7" w14:textId="77777777">
      <w:pPr>
        <w:spacing w:line="360" w:lineRule="auto"/>
        <w:rPr>
          <w:rFonts w:ascii="Arial" w:hAnsi="Arial" w:cs="Arial"/>
        </w:rPr>
      </w:pPr>
    </w:p>
    <w:p w:rsidRPr="00745617" w:rsidR="00276C62" w:rsidP="00B96C97" w:rsidRDefault="00276C62" w14:paraId="64323CAF" w14:textId="77777777">
      <w:pPr>
        <w:numPr>
          <w:ilvl w:val="0"/>
          <w:numId w:val="4"/>
        </w:numPr>
        <w:spacing w:line="360" w:lineRule="auto"/>
        <w:jc w:val="both"/>
        <w:rPr>
          <w:rFonts w:ascii="Arial" w:hAnsi="Arial" w:eastAsia="Arial" w:cs="Arial"/>
        </w:rPr>
      </w:pPr>
      <w:r w:rsidRPr="00745617">
        <w:rPr>
          <w:rFonts w:ascii="Arial" w:hAnsi="Arial" w:eastAsia="Arial" w:cs="Arial"/>
        </w:rPr>
        <w:t>Act as a named point of contact for staff and students regarding pastoral/welfare support and personal tutoring.</w:t>
      </w:r>
    </w:p>
    <w:p w:rsidRPr="00745617" w:rsidR="00276C62" w:rsidP="00B96C97" w:rsidRDefault="00276C62" w14:paraId="764EF61D" w14:textId="77777777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 w:eastAsia="Arial" w:cs="Arial"/>
        </w:rPr>
      </w:pPr>
      <w:r w:rsidRPr="00745617">
        <w:rPr>
          <w:rFonts w:ascii="Arial" w:hAnsi="Arial" w:eastAsia="Arial" w:cs="Arial"/>
        </w:rPr>
        <w:t>Act as an advocate for personal tutors and student support at SGUL.</w:t>
      </w:r>
    </w:p>
    <w:p w:rsidRPr="00745617" w:rsidR="00276C62" w:rsidP="00B96C97" w:rsidRDefault="00276C62" w14:paraId="4B81ACEF" w14:textId="74CEEDDA">
      <w:pPr>
        <w:numPr>
          <w:ilvl w:val="0"/>
          <w:numId w:val="4"/>
        </w:numPr>
        <w:spacing w:line="360" w:lineRule="auto"/>
        <w:jc w:val="both"/>
        <w:rPr>
          <w:rFonts w:ascii="Arial" w:hAnsi="Arial" w:eastAsia="Arial" w:cs="Arial"/>
        </w:rPr>
      </w:pPr>
      <w:r w:rsidRPr="00745617">
        <w:rPr>
          <w:rFonts w:ascii="Arial" w:hAnsi="Arial" w:eastAsia="Arial" w:cs="Arial"/>
        </w:rPr>
        <w:t>When appropriate, in conjunction with training offered by the Personal Tutor Coordinator, provide any additional</w:t>
      </w:r>
      <w:r w:rsidR="004C6031">
        <w:rPr>
          <w:rFonts w:ascii="Arial" w:hAnsi="Arial" w:eastAsia="Arial" w:cs="Arial"/>
        </w:rPr>
        <w:t xml:space="preserve"> informal</w:t>
      </w:r>
      <w:r w:rsidRPr="00745617">
        <w:rPr>
          <w:rFonts w:ascii="Arial" w:hAnsi="Arial" w:eastAsia="Arial" w:cs="Arial"/>
        </w:rPr>
        <w:t xml:space="preserve"> </w:t>
      </w:r>
      <w:r w:rsidR="004C6031">
        <w:rPr>
          <w:rFonts w:ascii="Arial" w:hAnsi="Arial" w:eastAsia="Arial" w:cs="Arial"/>
        </w:rPr>
        <w:t>mentorship</w:t>
      </w:r>
      <w:r w:rsidRPr="00745617">
        <w:rPr>
          <w:rFonts w:ascii="Arial" w:hAnsi="Arial" w:eastAsia="Arial" w:cs="Arial"/>
        </w:rPr>
        <w:t xml:space="preserve"> and support for personal tutors.</w:t>
      </w:r>
    </w:p>
    <w:p w:rsidRPr="00745617" w:rsidR="00276C62" w:rsidP="00B96C97" w:rsidRDefault="00276C62" w14:paraId="0D4F3FC5" w14:textId="7777777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eastAsia="Arial" w:cs="Arial"/>
          <w:sz w:val="20"/>
          <w:szCs w:val="20"/>
          <w:lang w:val="en-GB"/>
        </w:rPr>
      </w:pPr>
      <w:r w:rsidRPr="00745617">
        <w:rPr>
          <w:rFonts w:ascii="Arial" w:hAnsi="Arial" w:eastAsia="Arial" w:cs="Arial"/>
          <w:sz w:val="20"/>
          <w:szCs w:val="20"/>
          <w:lang w:val="en-GB"/>
        </w:rPr>
        <w:t>Offer support and advice to personal tutors and where appropriate, meet their students to provide further input, alongside the course director e.g., where academic performance or professional behaviour is a cause for concern or who have significant personal, family or health issues or problems with engagement.</w:t>
      </w:r>
    </w:p>
    <w:p w:rsidRPr="00745617" w:rsidR="00276C62" w:rsidP="00B96C97" w:rsidRDefault="00276C62" w14:paraId="344E25B5" w14:textId="77777777">
      <w:pPr>
        <w:numPr>
          <w:ilvl w:val="0"/>
          <w:numId w:val="4"/>
        </w:numPr>
        <w:spacing w:line="360" w:lineRule="auto"/>
        <w:jc w:val="both"/>
        <w:rPr>
          <w:rFonts w:ascii="Arial" w:hAnsi="Arial" w:eastAsia="Arial" w:cs="Arial"/>
        </w:rPr>
      </w:pPr>
      <w:r w:rsidRPr="00745617">
        <w:rPr>
          <w:rFonts w:ascii="Arial" w:hAnsi="Arial" w:eastAsia="Arial" w:cs="Arial"/>
        </w:rPr>
        <w:t>Advise on, and facilitate, appropriate referral to other services, including counselling, those available in the Student Centre, Disabilities Officer and externally.</w:t>
      </w:r>
    </w:p>
    <w:p w:rsidRPr="00745617" w:rsidR="00276C62" w:rsidP="00B96C97" w:rsidRDefault="00276C62" w14:paraId="350972FC" w14:textId="19383F82">
      <w:pPr>
        <w:numPr>
          <w:ilvl w:val="0"/>
          <w:numId w:val="4"/>
        </w:numPr>
        <w:spacing w:line="360" w:lineRule="auto"/>
        <w:jc w:val="both"/>
        <w:rPr>
          <w:rFonts w:ascii="Arial" w:hAnsi="Arial" w:eastAsia="Arial" w:cs="Arial"/>
        </w:rPr>
      </w:pPr>
      <w:r w:rsidRPr="00745617">
        <w:rPr>
          <w:rFonts w:ascii="Arial" w:hAnsi="Arial" w:eastAsia="Arial" w:cs="Arial"/>
        </w:rPr>
        <w:t>Lia</w:t>
      </w:r>
      <w:r w:rsidRPr="00745617" w:rsidR="005F10D4">
        <w:rPr>
          <w:rFonts w:ascii="Arial" w:hAnsi="Arial" w:eastAsia="Arial" w:cs="Arial"/>
        </w:rPr>
        <w:t>i</w:t>
      </w:r>
      <w:r w:rsidRPr="00745617">
        <w:rPr>
          <w:rFonts w:ascii="Arial" w:hAnsi="Arial" w:eastAsia="Arial" w:cs="Arial"/>
        </w:rPr>
        <w:t xml:space="preserve">se regularly and refer students with complex needs to the Welfare </w:t>
      </w:r>
      <w:r w:rsidR="00E26E82">
        <w:rPr>
          <w:rFonts w:ascii="Arial" w:hAnsi="Arial" w:eastAsia="Arial" w:cs="Arial"/>
        </w:rPr>
        <w:t>Committee</w:t>
      </w:r>
      <w:r w:rsidRPr="00745617">
        <w:rPr>
          <w:rFonts w:ascii="Arial" w:hAnsi="Arial" w:eastAsia="Arial" w:cs="Arial"/>
        </w:rPr>
        <w:t xml:space="preserve"> (comprising the Dean for Students Welfare &amp; Support; Assistant Registrar; PT Co-ordinator at SGUL; Head of Counselling</w:t>
      </w:r>
      <w:r w:rsidR="00E26E82">
        <w:rPr>
          <w:rFonts w:ascii="Arial" w:hAnsi="Arial" w:eastAsia="Arial" w:cs="Arial"/>
        </w:rPr>
        <w:t>;</w:t>
      </w:r>
      <w:r w:rsidRPr="00745617">
        <w:rPr>
          <w:rFonts w:ascii="Arial" w:hAnsi="Arial" w:eastAsia="Arial" w:cs="Arial"/>
        </w:rPr>
        <w:t xml:space="preserve"> and PT/Welfare leads</w:t>
      </w:r>
      <w:r w:rsidR="0090562F">
        <w:rPr>
          <w:rFonts w:ascii="Arial" w:hAnsi="Arial" w:eastAsia="Arial" w:cs="Arial"/>
        </w:rPr>
        <w:t>, including the Welfare Lead for PGT</w:t>
      </w:r>
      <w:r w:rsidRPr="00745617">
        <w:rPr>
          <w:rFonts w:ascii="Arial" w:hAnsi="Arial" w:eastAsia="Arial" w:cs="Arial"/>
        </w:rPr>
        <w:t>).</w:t>
      </w:r>
    </w:p>
    <w:p w:rsidRPr="00745617" w:rsidR="00276C62" w:rsidP="00B96C97" w:rsidRDefault="00276C62" w14:paraId="468D0C68" w14:textId="77777777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 w:eastAsia="Arial" w:cs="Arial"/>
        </w:rPr>
      </w:pPr>
      <w:r w:rsidRPr="00745617">
        <w:rPr>
          <w:rFonts w:ascii="Arial" w:hAnsi="Arial" w:eastAsia="Arial" w:cs="Arial"/>
        </w:rPr>
        <w:t>Refer appropriately when a serious incident or significant event occurs informing and advising senior staff.</w:t>
      </w:r>
    </w:p>
    <w:p w:rsidRPr="00745617" w:rsidR="00276C62" w:rsidP="00B96C97" w:rsidRDefault="00276C62" w14:paraId="274E2748" w14:textId="77777777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eastAsia="Arial" w:cs="Arial"/>
        </w:rPr>
      </w:pPr>
      <w:r w:rsidRPr="00745617">
        <w:rPr>
          <w:rFonts w:ascii="Arial" w:hAnsi="Arial" w:eastAsia="Arial" w:cs="Arial"/>
        </w:rPr>
        <w:t>Contribute to institutional reports and documentation to ensure that pastoral support provision is accurately described, and information disseminated.</w:t>
      </w:r>
    </w:p>
    <w:p w:rsidRPr="00745617" w:rsidR="00204044" w:rsidP="00B96C97" w:rsidRDefault="00204044" w14:paraId="70B453B1" w14:textId="3C112DA9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eastAsia="Arial" w:cs="Arial"/>
        </w:rPr>
      </w:pPr>
      <w:r w:rsidRPr="00745617">
        <w:rPr>
          <w:rFonts w:ascii="Arial" w:hAnsi="Arial" w:eastAsia="Arial" w:cs="Arial"/>
        </w:rPr>
        <w:t>Attend the weekly Welfare Committee</w:t>
      </w:r>
      <w:r w:rsidR="008C0CFB">
        <w:rPr>
          <w:rFonts w:ascii="Arial" w:hAnsi="Arial" w:eastAsia="Arial" w:cs="Arial"/>
        </w:rPr>
        <w:t>.</w:t>
      </w:r>
    </w:p>
    <w:p w:rsidRPr="00745617" w:rsidR="00124D01" w:rsidP="00B96C97" w:rsidRDefault="00124D01" w14:paraId="1E9F6EEA" w14:textId="77777777">
      <w:pPr>
        <w:spacing w:line="360" w:lineRule="auto"/>
        <w:rPr>
          <w:rFonts w:ascii="Arial" w:hAnsi="Arial" w:cs="Arial"/>
        </w:rPr>
      </w:pPr>
    </w:p>
    <w:p w:rsidRPr="00745617" w:rsidR="00124D01" w:rsidP="00B96C97" w:rsidRDefault="00124D01" w14:paraId="1E9F6EEB" w14:textId="77777777">
      <w:pPr>
        <w:pStyle w:val="Heading2"/>
        <w:spacing w:line="360" w:lineRule="auto"/>
        <w:rPr>
          <w:rFonts w:ascii="Arial" w:hAnsi="Arial" w:cs="Arial"/>
        </w:rPr>
      </w:pPr>
      <w:r w:rsidRPr="00745617">
        <w:rPr>
          <w:rFonts w:ascii="Arial" w:hAnsi="Arial" w:cs="Arial"/>
        </w:rPr>
        <w:t>Significant working relationships</w:t>
      </w:r>
    </w:p>
    <w:p w:rsidRPr="00745617" w:rsidR="00124D01" w:rsidP="00C35015" w:rsidRDefault="00124D01" w14:paraId="1E9F6EF1" w14:textId="7207FE45">
      <w:pPr>
        <w:spacing w:line="360" w:lineRule="auto"/>
        <w:rPr>
          <w:rFonts w:ascii="Arial" w:hAnsi="Arial" w:cs="Arial"/>
        </w:rPr>
      </w:pPr>
      <w:r w:rsidRPr="00745617">
        <w:rPr>
          <w:rFonts w:ascii="Arial" w:hAnsi="Arial" w:cs="Arial"/>
        </w:rPr>
        <w:t>The post-holder will work with a number of colleagues including:</w:t>
      </w:r>
    </w:p>
    <w:p w:rsidR="00DD273A" w:rsidP="00B96C97" w:rsidRDefault="00124D01" w14:paraId="5EE421D0" w14:textId="77777777">
      <w:pPr>
        <w:spacing w:line="360" w:lineRule="auto"/>
        <w:rPr>
          <w:rFonts w:ascii="Arial" w:hAnsi="Arial" w:cs="Arial"/>
        </w:rPr>
      </w:pPr>
      <w:r w:rsidRPr="00745617">
        <w:rPr>
          <w:rFonts w:ascii="Arial" w:hAnsi="Arial" w:cs="Arial"/>
        </w:rPr>
        <w:tab/>
      </w:r>
      <w:r w:rsidR="00DD273A">
        <w:rPr>
          <w:rFonts w:ascii="Arial" w:hAnsi="Arial" w:cs="Arial"/>
        </w:rPr>
        <w:t>Members of the Welfare Committee</w:t>
      </w:r>
    </w:p>
    <w:p w:rsidRPr="00745617" w:rsidR="00124D01" w:rsidP="00DD273A" w:rsidRDefault="000667F4" w14:paraId="1E9F6EF2" w14:textId="3A54B658">
      <w:pPr>
        <w:spacing w:line="360" w:lineRule="auto"/>
        <w:ind w:firstLine="720"/>
        <w:rPr>
          <w:rFonts w:ascii="Arial" w:hAnsi="Arial" w:cs="Arial"/>
        </w:rPr>
      </w:pPr>
      <w:r w:rsidRPr="00745617">
        <w:rPr>
          <w:rFonts w:ascii="Arial" w:hAnsi="Arial" w:cs="Arial"/>
        </w:rPr>
        <w:t>Deputy Head of the Graduate School (PG Taught Courses)</w:t>
      </w:r>
    </w:p>
    <w:p w:rsidR="000C40D0" w:rsidP="00B96C97" w:rsidRDefault="000C40D0" w14:paraId="1B3A189F" w14:textId="6D877E9F">
      <w:pPr>
        <w:spacing w:line="360" w:lineRule="auto"/>
        <w:rPr>
          <w:rFonts w:ascii="Arial" w:hAnsi="Arial" w:cs="Arial"/>
        </w:rPr>
      </w:pPr>
      <w:r w:rsidRPr="00745617">
        <w:rPr>
          <w:rFonts w:ascii="Arial" w:hAnsi="Arial" w:cs="Arial"/>
        </w:rPr>
        <w:lastRenderedPageBreak/>
        <w:tab/>
      </w:r>
      <w:r w:rsidR="00DD273A">
        <w:rPr>
          <w:rFonts w:ascii="Arial" w:hAnsi="Arial" w:cs="Arial"/>
        </w:rPr>
        <w:t>Postgraduate Taught Programme Course Directors</w:t>
      </w:r>
    </w:p>
    <w:p w:rsidRPr="00745617" w:rsidR="003C4462" w:rsidP="00B96C97" w:rsidRDefault="003C4462" w14:paraId="4FA7F5C4" w14:textId="1030E4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Personal Tutor Lead</w:t>
      </w:r>
    </w:p>
    <w:p w:rsidRPr="00745617" w:rsidR="005B2641" w:rsidP="00B96C97" w:rsidRDefault="005B2641" w14:paraId="1E9F6EF3" w14:textId="77777777">
      <w:pPr>
        <w:spacing w:line="360" w:lineRule="auto"/>
        <w:rPr>
          <w:rFonts w:ascii="Arial" w:hAnsi="Arial" w:cs="Arial"/>
        </w:rPr>
      </w:pPr>
    </w:p>
    <w:p w:rsidRPr="00745617" w:rsidR="00124D01" w:rsidP="00B96C97" w:rsidRDefault="00124D01" w14:paraId="1E9F6EF4" w14:textId="77777777">
      <w:pPr>
        <w:pStyle w:val="Heading2"/>
        <w:spacing w:line="360" w:lineRule="auto"/>
        <w:rPr>
          <w:rFonts w:ascii="Arial" w:hAnsi="Arial" w:cs="Arial"/>
        </w:rPr>
      </w:pPr>
      <w:r w:rsidRPr="00745617">
        <w:rPr>
          <w:rFonts w:ascii="Arial" w:hAnsi="Arial" w:cs="Arial"/>
        </w:rPr>
        <w:t>Person specification</w:t>
      </w:r>
    </w:p>
    <w:p w:rsidRPr="00745617" w:rsidR="00124D01" w:rsidP="00B96C97" w:rsidRDefault="00124D01" w14:paraId="1E9F6EF5" w14:textId="77777777">
      <w:pPr>
        <w:spacing w:line="360" w:lineRule="auto"/>
        <w:rPr>
          <w:rFonts w:ascii="Arial" w:hAnsi="Arial" w:cs="Arial"/>
        </w:rPr>
      </w:pPr>
    </w:p>
    <w:p w:rsidRPr="00745617" w:rsidR="00124D01" w:rsidP="00B96C97" w:rsidRDefault="00124D01" w14:paraId="1E9F6EF6" w14:textId="1F61965F">
      <w:pPr>
        <w:spacing w:line="360" w:lineRule="auto"/>
        <w:rPr>
          <w:rFonts w:ascii="Arial" w:hAnsi="Arial" w:cs="Arial"/>
        </w:rPr>
      </w:pPr>
      <w:r w:rsidRPr="00745617">
        <w:rPr>
          <w:rFonts w:ascii="Arial" w:hAnsi="Arial" w:cs="Arial"/>
        </w:rPr>
        <w:t xml:space="preserve">The post-holder will have considerable experience of </w:t>
      </w:r>
      <w:r w:rsidR="00867262">
        <w:rPr>
          <w:rFonts w:ascii="Arial" w:hAnsi="Arial" w:cs="Arial"/>
        </w:rPr>
        <w:t>being a personal tutor</w:t>
      </w:r>
      <w:r w:rsidRPr="00745617">
        <w:rPr>
          <w:rFonts w:ascii="Arial" w:hAnsi="Arial" w:cs="Arial"/>
        </w:rPr>
        <w:t xml:space="preserve">. </w:t>
      </w:r>
      <w:r w:rsidR="00662DDD">
        <w:rPr>
          <w:rFonts w:ascii="Arial" w:hAnsi="Arial" w:cs="Arial"/>
        </w:rPr>
        <w:t xml:space="preserve">They will have a demonstrable </w:t>
      </w:r>
      <w:r w:rsidR="00A57BF7">
        <w:rPr>
          <w:rFonts w:ascii="Arial" w:hAnsi="Arial" w:cs="Arial"/>
        </w:rPr>
        <w:t>interest in student welfare.</w:t>
      </w:r>
    </w:p>
    <w:p w:rsidRPr="00745617" w:rsidR="00352AB2" w:rsidP="00B96C97" w:rsidRDefault="00352AB2" w14:paraId="062858BF" w14:textId="5B5B72B4">
      <w:pPr>
        <w:spacing w:line="360" w:lineRule="auto"/>
        <w:rPr>
          <w:rFonts w:ascii="Arial" w:hAnsi="Arial" w:cs="Arial"/>
        </w:rPr>
      </w:pPr>
    </w:p>
    <w:p w:rsidRPr="00745617" w:rsidR="00352AB2" w:rsidP="00B96C97" w:rsidRDefault="00352AB2" w14:paraId="5E4C5C40" w14:textId="6AFDF8C3">
      <w:pPr>
        <w:spacing w:line="360" w:lineRule="auto"/>
        <w:rPr>
          <w:rFonts w:ascii="Arial" w:hAnsi="Arial" w:cs="Arial"/>
        </w:rPr>
      </w:pPr>
      <w:r w:rsidRPr="00745617">
        <w:rPr>
          <w:rFonts w:ascii="Arial" w:hAnsi="Arial" w:cs="Arial"/>
        </w:rPr>
        <w:t xml:space="preserve">Expressions of interest should be submitted to </w:t>
      </w:r>
      <w:r w:rsidRPr="00745617" w:rsidR="001C24FE">
        <w:rPr>
          <w:rFonts w:ascii="Arial" w:hAnsi="Arial" w:cs="Arial"/>
        </w:rPr>
        <w:t>Dr Kate Everett</w:t>
      </w:r>
      <w:r w:rsidRPr="00745617" w:rsidR="00655B48">
        <w:rPr>
          <w:rFonts w:ascii="Arial" w:hAnsi="Arial" w:cs="Arial"/>
        </w:rPr>
        <w:t>-Korn</w:t>
      </w:r>
      <w:r w:rsidRPr="00745617" w:rsidR="001C24FE">
        <w:rPr>
          <w:rFonts w:ascii="Arial" w:hAnsi="Arial" w:cs="Arial"/>
        </w:rPr>
        <w:t xml:space="preserve"> (</w:t>
      </w:r>
      <w:hyperlink w:history="1" r:id="rId8">
        <w:r w:rsidRPr="00745617" w:rsidR="001C24FE">
          <w:rPr>
            <w:rStyle w:val="Hyperlink"/>
            <w:rFonts w:ascii="Arial" w:hAnsi="Arial" w:cs="Arial"/>
          </w:rPr>
          <w:t>keverett@sgul.ac.uk</w:t>
        </w:r>
      </w:hyperlink>
      <w:r w:rsidRPr="00745617" w:rsidR="001C24FE">
        <w:rPr>
          <w:rFonts w:ascii="Arial" w:hAnsi="Arial" w:cs="Arial"/>
        </w:rPr>
        <w:t xml:space="preserve">), </w:t>
      </w:r>
      <w:hyperlink w:history="1" r:id="rId9"/>
      <w:r w:rsidRPr="00745617" w:rsidR="001C24FE">
        <w:rPr>
          <w:rFonts w:ascii="Arial" w:hAnsi="Arial" w:cs="Arial"/>
        </w:rPr>
        <w:t xml:space="preserve">Deputy </w:t>
      </w:r>
      <w:r w:rsidRPr="00745617" w:rsidR="00DD3107">
        <w:rPr>
          <w:rFonts w:ascii="Arial" w:hAnsi="Arial" w:cs="Arial"/>
        </w:rPr>
        <w:t>Head</w:t>
      </w:r>
      <w:r w:rsidRPr="00745617">
        <w:rPr>
          <w:rFonts w:ascii="Arial" w:hAnsi="Arial" w:cs="Arial"/>
        </w:rPr>
        <w:t xml:space="preserve"> of the Graduate School</w:t>
      </w:r>
      <w:r w:rsidR="006909BB">
        <w:rPr>
          <w:rFonts w:ascii="Arial" w:hAnsi="Arial" w:cs="Arial"/>
        </w:rPr>
        <w:t xml:space="preserve"> (and currently covering this role) </w:t>
      </w:r>
      <w:r w:rsidRPr="00745617">
        <w:rPr>
          <w:rFonts w:ascii="Arial" w:hAnsi="Arial" w:cs="Arial"/>
        </w:rPr>
        <w:t xml:space="preserve">by </w:t>
      </w:r>
      <w:r w:rsidR="006909BB">
        <w:rPr>
          <w:rFonts w:ascii="Arial" w:hAnsi="Arial" w:cs="Arial"/>
          <w:b/>
          <w:bCs/>
        </w:rPr>
        <w:t>30</w:t>
      </w:r>
      <w:r w:rsidRPr="006909BB" w:rsidR="006909BB">
        <w:rPr>
          <w:rFonts w:ascii="Arial" w:hAnsi="Arial" w:cs="Arial"/>
          <w:b/>
          <w:bCs/>
          <w:vertAlign w:val="superscript"/>
        </w:rPr>
        <w:t>th</w:t>
      </w:r>
      <w:r w:rsidR="006909BB">
        <w:rPr>
          <w:rFonts w:ascii="Arial" w:hAnsi="Arial" w:cs="Arial"/>
          <w:b/>
          <w:bCs/>
        </w:rPr>
        <w:t xml:space="preserve"> April 2024</w:t>
      </w:r>
      <w:r w:rsidRPr="00745617" w:rsidR="00655B48">
        <w:rPr>
          <w:rFonts w:ascii="Arial" w:hAnsi="Arial" w:cs="Arial"/>
        </w:rPr>
        <w:t>.</w:t>
      </w:r>
      <w:r w:rsidRPr="00745617">
        <w:rPr>
          <w:rFonts w:ascii="Arial" w:hAnsi="Arial" w:cs="Arial"/>
        </w:rPr>
        <w:t xml:space="preserve">  Please include CV and a cover letter detailing your relevant experience</w:t>
      </w:r>
      <w:r w:rsidRPr="00745617" w:rsidR="00655B48">
        <w:rPr>
          <w:rFonts w:ascii="Arial" w:hAnsi="Arial" w:cs="Arial"/>
        </w:rPr>
        <w:t xml:space="preserve"> as well as confirmation of your line manager’s support.</w:t>
      </w:r>
    </w:p>
    <w:p w:rsidRPr="00745617" w:rsidR="00124D01" w:rsidP="00B96C97" w:rsidRDefault="00124D01" w14:paraId="1E9F6F01" w14:textId="77777777">
      <w:pPr>
        <w:spacing w:line="360" w:lineRule="auto"/>
        <w:rPr>
          <w:rFonts w:ascii="Arial" w:hAnsi="Arial" w:cs="Arial"/>
        </w:rPr>
      </w:pPr>
    </w:p>
    <w:sectPr w:rsidRPr="00745617" w:rsidR="00124D0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9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CD7E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16F2A05"/>
    <w:multiLevelType w:val="hybridMultilevel"/>
    <w:tmpl w:val="95D2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1F06"/>
    <w:multiLevelType w:val="hybridMultilevel"/>
    <w:tmpl w:val="B50AE062"/>
    <w:lvl w:ilvl="0" w:tplc="DABA987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9916905">
    <w:abstractNumId w:val="0"/>
  </w:num>
  <w:num w:numId="2" w16cid:durableId="1798912125">
    <w:abstractNumId w:val="1"/>
  </w:num>
  <w:num w:numId="3" w16cid:durableId="960460498">
    <w:abstractNumId w:val="3"/>
  </w:num>
  <w:num w:numId="4" w16cid:durableId="905844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83"/>
    <w:rsid w:val="0001671E"/>
    <w:rsid w:val="000244AA"/>
    <w:rsid w:val="000667F4"/>
    <w:rsid w:val="000A5495"/>
    <w:rsid w:val="000C40D0"/>
    <w:rsid w:val="0010724C"/>
    <w:rsid w:val="00124D01"/>
    <w:rsid w:val="00141D41"/>
    <w:rsid w:val="00190E49"/>
    <w:rsid w:val="001976CE"/>
    <w:rsid w:val="001A5D0C"/>
    <w:rsid w:val="001B22D5"/>
    <w:rsid w:val="001C24FE"/>
    <w:rsid w:val="00204044"/>
    <w:rsid w:val="0023798C"/>
    <w:rsid w:val="00276C62"/>
    <w:rsid w:val="00283DBB"/>
    <w:rsid w:val="00350ED3"/>
    <w:rsid w:val="00352AB2"/>
    <w:rsid w:val="0036103C"/>
    <w:rsid w:val="003C4462"/>
    <w:rsid w:val="00474602"/>
    <w:rsid w:val="00485AAA"/>
    <w:rsid w:val="004C6031"/>
    <w:rsid w:val="0052786B"/>
    <w:rsid w:val="00532E13"/>
    <w:rsid w:val="005726D6"/>
    <w:rsid w:val="005B2641"/>
    <w:rsid w:val="005F10D4"/>
    <w:rsid w:val="00655B48"/>
    <w:rsid w:val="00662DDD"/>
    <w:rsid w:val="00667518"/>
    <w:rsid w:val="00686026"/>
    <w:rsid w:val="006909BB"/>
    <w:rsid w:val="00695BBA"/>
    <w:rsid w:val="006F5E37"/>
    <w:rsid w:val="0074313A"/>
    <w:rsid w:val="007450F9"/>
    <w:rsid w:val="00745617"/>
    <w:rsid w:val="007C7991"/>
    <w:rsid w:val="00861F3A"/>
    <w:rsid w:val="00867262"/>
    <w:rsid w:val="008718EA"/>
    <w:rsid w:val="008C0CFB"/>
    <w:rsid w:val="008E5637"/>
    <w:rsid w:val="008F607F"/>
    <w:rsid w:val="0090562F"/>
    <w:rsid w:val="0092615B"/>
    <w:rsid w:val="00A0326E"/>
    <w:rsid w:val="00A250D7"/>
    <w:rsid w:val="00A57BF7"/>
    <w:rsid w:val="00A7656F"/>
    <w:rsid w:val="00B10383"/>
    <w:rsid w:val="00B2356E"/>
    <w:rsid w:val="00B65ECE"/>
    <w:rsid w:val="00B96C97"/>
    <w:rsid w:val="00C25B56"/>
    <w:rsid w:val="00C35015"/>
    <w:rsid w:val="00C53F6F"/>
    <w:rsid w:val="00CC499A"/>
    <w:rsid w:val="00CF0FEF"/>
    <w:rsid w:val="00D13BF3"/>
    <w:rsid w:val="00DC2615"/>
    <w:rsid w:val="00DC59DB"/>
    <w:rsid w:val="00DD273A"/>
    <w:rsid w:val="00DD3107"/>
    <w:rsid w:val="00E26E82"/>
    <w:rsid w:val="00E74928"/>
    <w:rsid w:val="00EA191A"/>
    <w:rsid w:val="00EA5FE2"/>
    <w:rsid w:val="00F262A0"/>
    <w:rsid w:val="00F3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F6ECB"/>
  <w15:docId w15:val="{70AB6DFB-7EEC-4EA2-96B1-CCC9BE39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1A5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5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A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24FE"/>
    <w:rPr>
      <w:rFonts w:ascii="Univers" w:hAnsi="Univers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C24F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24FE"/>
  </w:style>
  <w:style w:type="character" w:customStyle="1" w:styleId="CommentTextChar">
    <w:name w:val="Comment Text Char"/>
    <w:basedOn w:val="DefaultParagraphFont"/>
    <w:link w:val="CommentText"/>
    <w:rsid w:val="001C24FE"/>
    <w:rPr>
      <w:rFonts w:ascii="Univers" w:hAnsi="Univer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2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24FE"/>
    <w:rPr>
      <w:rFonts w:ascii="Univers" w:hAnsi="Univers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76C62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erett@sgu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70826DB0E14590CD5ADA54C800A6" ma:contentTypeVersion="1" ma:contentTypeDescription="Create a new document." ma:contentTypeScope="" ma:versionID="0fc78f3d584467cc90438850f94af096">
  <xsd:schema xmlns:xsd="http://www.w3.org/2001/XMLSchema" xmlns:xs="http://www.w3.org/2001/XMLSchema" xmlns:p="http://schemas.microsoft.com/office/2006/metadata/properties" xmlns:ns3="68293a87-6474-4b79-b1da-0541da4b0b63" targetNamespace="http://schemas.microsoft.com/office/2006/metadata/properties" ma:root="true" ma:fieldsID="f105e4232b68a6e364743af4d893145a" ns3:_="">
    <xsd:import namespace="68293a87-6474-4b79-b1da-0541da4b0b6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3a87-6474-4b79-b1da-0541da4b0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CE81E-7121-441E-B87B-1136B65BA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93a87-6474-4b79-b1da-0541da4b0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96F9C-81AF-400B-A519-F4C01FDFF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6504F-94D3-4F7C-9122-888C6EC5C1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HOSPITAL MEDICAL SCHOOL</vt:lpstr>
    </vt:vector>
  </TitlesOfParts>
  <Company>SGHMS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 Lead for Postgradaute Taught Programmes Job Description</dc:title>
  <dc:creator>Caroline Dacey</dc:creator>
  <cp:lastModifiedBy>Alexandra Horsfield</cp:lastModifiedBy>
  <cp:revision>29</cp:revision>
  <dcterms:created xsi:type="dcterms:W3CDTF">2024-03-19T12:18:00Z</dcterms:created>
  <dcterms:modified xsi:type="dcterms:W3CDTF">2024-04-02T10:50:30Z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0x01010092C670826DB0E14590CD5ADA54C800A6</vt:lpwstr>
  </property>
</Properties>
</file>