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70D" w:rsidRDefault="00C778D5">
      <w:r>
        <w:rPr>
          <w:noProof/>
          <w:lang w:val="en-GB" w:eastAsia="en-GB"/>
        </w:rPr>
        <mc:AlternateContent>
          <mc:Choice Requires="wps">
            <w:drawing>
              <wp:anchor distT="0" distB="0" distL="114300" distR="114300" simplePos="0" relativeHeight="251658240" behindDoc="0" locked="0" layoutInCell="1" allowOverlap="1" wp14:editId="7E20246D" wp14:anchorId="72889DF1">
                <wp:simplePos x="0" y="0"/>
                <wp:positionH relativeFrom="page">
                  <wp:posOffset>-189186</wp:posOffset>
                </wp:positionH>
                <wp:positionV relativeFrom="page">
                  <wp:posOffset>-110359</wp:posOffset>
                </wp:positionV>
                <wp:extent cx="8001000" cy="3074276"/>
                <wp:effectExtent l="19050" t="19050" r="38100" b="5016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3074276"/>
                        </a:xfrm>
                        <a:prstGeom prst="rect">
                          <a:avLst/>
                        </a:prstGeom>
                        <a:solidFill>
                          <a:srgbClr val="345C8C"/>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txbx>
                        <w:txbxContent>
                          <w:p w:rsidR="0000112E" w:rsidP="00757FB7" w:rsidRDefault="0076227E">
                            <w:pPr>
                              <w:pStyle w:val="Heading2"/>
                            </w:pPr>
                            <w:r>
                              <w:rPr>
                                <w:noProof/>
                                <w:lang w:val="en-GB" w:eastAsia="en-GB"/>
                              </w:rPr>
                              <w:drawing>
                                <wp:inline distT="0" distB="0" distL="0" distR="0" wp14:anchorId="6777BDDA" wp14:editId="77BB3DD7">
                                  <wp:extent cx="2175641" cy="1145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80708" cy="1148296"/>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4.9pt;margin-top:-8.7pt;width:630pt;height:24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345c8c" strokecolor="#f2f2f2 [3041]" strokeweight="3pt" w14:anchorId="72889D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">
                <v:shadow on="t" color="#243f60 [1604]" opacity=".5" offset="1pt"/>
                <v:textbox inset=",7.2pt,,7.2pt">
                  <w:txbxContent>
                    <w:p w:rsidR="0000112E" w:rsidP="00757FB7" w:rsidRDefault="0076227E">
                      <w:pPr>
                        <w:pStyle w:val="Heading2"/>
                      </w:pPr>
                      <w:r>
                        <w:rPr>
                          <w:noProof/>
                          <w:lang w:val="en-GB" w:eastAsia="en-GB"/>
                        </w:rPr>
                        <w:drawing>
                          <wp:inline distT="0" distB="0" distL="0" distR="0" wp14:anchorId="6777BDDA" wp14:editId="77BB3DD7">
                            <wp:extent cx="2175641" cy="1145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80708" cy="1148296"/>
                                    </a:xfrm>
                                    <a:prstGeom prst="rect">
                                      <a:avLst/>
                                    </a:prstGeom>
                                  </pic:spPr>
                                </pic:pic>
                              </a:graphicData>
                            </a:graphic>
                          </wp:inline>
                        </w:drawing>
                      </w:r>
                    </w:p>
                  </w:txbxContent>
                </v:textbox>
                <w10:wrap anchorx="page" anchory="page"/>
              </v:rect>
            </w:pict>
          </mc:Fallback>
        </mc:AlternateContent>
      </w:r>
      <w:r w:rsidR="00C4621A">
        <w:rPr>
          <w:rFonts w:ascii="Lucida Grande" w:hAnsi="Lucida Grande"/>
          <w:noProof/>
          <w:color w:val="000000"/>
          <w:sz w:val="22"/>
          <w:lang w:val="en-GB" w:eastAsia="en-GB"/>
        </w:rPr>
        <mc:AlternateContent>
          <mc:Choice Requires="wps">
            <w:drawing>
              <wp:anchor distT="0" distB="0" distL="114300" distR="114300" simplePos="0" relativeHeight="251664384" behindDoc="0" locked="0" layoutInCell="1" allowOverlap="1" wp14:editId="5A5A1A23" wp14:anchorId="6C24C9AE">
                <wp:simplePos x="0" y="0"/>
                <wp:positionH relativeFrom="column">
                  <wp:posOffset>3480435</wp:posOffset>
                </wp:positionH>
                <wp:positionV relativeFrom="paragraph">
                  <wp:posOffset>857885</wp:posOffset>
                </wp:positionV>
                <wp:extent cx="3657600" cy="457200"/>
                <wp:effectExtent l="3810" t="635" r="0" b="0"/>
                <wp:wrapTight wrapText="bothSides">
                  <wp:wrapPolygon edited="0">
                    <wp:start x="0" y="0"/>
                    <wp:lineTo x="21600" y="0"/>
                    <wp:lineTo x="21600" y="21600"/>
                    <wp:lineTo x="0" y="2160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149B1" w:rsidR="0000112E" w:rsidP="00821526" w:rsidRDefault="0000112E">
                            <w:pPr>
                              <w:pStyle w:val="NewsletterSubhead"/>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24C9AE">
                <v:stroke joinstyle="miter"/>
                <v:path gradientshapeok="t" o:connecttype="rect"/>
              </v:shapetype>
              <v:shape id="Text Box 15" style="position:absolute;margin-left:274.05pt;margin-top:67.55pt;width:4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">
                <v:textbox inset=",7.2pt,,7.2pt">
                  <w:txbxContent>
                    <w:p w:rsidRPr="001149B1" w:rsidR="0000112E" w:rsidP="00821526" w:rsidRDefault="0000112E">
                      <w:pPr>
                        <w:pStyle w:val="NewsletterSubhead"/>
                      </w:pPr>
                    </w:p>
                  </w:txbxContent>
                </v:textbox>
                <w10:wrap type="tight"/>
              </v:shape>
            </w:pict>
          </mc:Fallback>
        </mc:AlternateContent>
      </w:r>
    </w:p>
    <w:p w:rsidR="0082470D" w:rsidRDefault="0082470D"/>
    <w:p w:rsidR="0082470D" w:rsidRDefault="0082470D"/>
    <w:p w:rsidR="0082470D" w:rsidP="0082470D" w:rsidRDefault="00C4621A">
      <w:pPr>
        <w:rPr>
          <w:rFonts w:ascii="Arial" w:hAnsi="Arial"/>
          <w:b/>
          <w:sz w:val="36"/>
        </w:rPr>
      </w:pPr>
      <w:r>
        <w:rPr>
          <w:rFonts w:ascii="Arial" w:hAnsi="Arial"/>
          <w:b/>
          <w:noProof/>
          <w:sz w:val="36"/>
          <w:lang w:val="en-GB" w:eastAsia="en-GB"/>
        </w:rPr>
        <mc:AlternateContent>
          <mc:Choice Requires="wps">
            <w:drawing>
              <wp:anchor distT="0" distB="0" distL="114300" distR="114300" simplePos="0" relativeHeight="251696128" behindDoc="0" locked="0" layoutInCell="1" allowOverlap="1">
                <wp:simplePos x="0" y="0"/>
                <wp:positionH relativeFrom="column">
                  <wp:posOffset>47625</wp:posOffset>
                </wp:positionH>
                <wp:positionV relativeFrom="paragraph">
                  <wp:posOffset>198120</wp:posOffset>
                </wp:positionV>
                <wp:extent cx="6911975" cy="866775"/>
                <wp:effectExtent l="0" t="0" r="0" b="9525"/>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48"/>
                                <w:szCs w:val="48"/>
                              </w:rPr>
                              <w:id w:val="128975440"/>
                              <w:placeholder>
                                <w:docPart w:val="C0C37A07FA5C40C786A750DC1399A80E"/>
                              </w:placeholder>
                            </w:sdtPr>
                            <w:sdtEndPr>
                              <w:rPr>
                                <w:sz w:val="52"/>
                                <w:szCs w:val="52"/>
                              </w:rPr>
                            </w:sdtEndPr>
                            <w:sdtContent>
                              <w:p w:rsidRPr="00DE4D39" w:rsidR="00757FB7" w:rsidP="002034D5" w:rsidRDefault="002034D5">
                                <w:pPr>
                                  <w:pStyle w:val="CompanyName"/>
                                  <w:jc w:val="center"/>
                                  <w:rPr>
                                    <w:sz w:val="48"/>
                                    <w:szCs w:val="48"/>
                                  </w:rPr>
                                </w:pPr>
                                <w:r w:rsidRPr="00DE4D39">
                                  <w:rPr>
                                    <w:sz w:val="48"/>
                                    <w:szCs w:val="48"/>
                                  </w:rPr>
                                  <w:t>St. Georges, University of London</w:t>
                                </w:r>
                              </w:p>
                              <w:p w:rsidRPr="003B57E6" w:rsidR="003B57E6" w:rsidP="002034D5" w:rsidRDefault="00757FB7">
                                <w:pPr>
                                  <w:pStyle w:val="CompanyName"/>
                                  <w:jc w:val="center"/>
                                </w:pPr>
                                <w:r w:rsidRPr="00DE4D39">
                                  <w:rPr>
                                    <w:sz w:val="48"/>
                                    <w:szCs w:val="48"/>
                                  </w:rPr>
                                  <w:t>Security Information Guide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style="position:absolute;margin-left:3.75pt;margin-top:15.6pt;width:544.25pt;height:6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sbuQIAAMI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">
                <v:textbox>
                  <w:txbxContent>
                    <w:sdt>
                      <w:sdtPr>
                        <w:rPr>
                          <w:sz w:val="48"/>
                          <w:szCs w:val="48"/>
                        </w:rPr>
                        <w:id w:val="128975440"/>
                        <w:placeholder>
                          <w:docPart w:val="C0C37A07FA5C40C786A750DC1399A80E"/>
                        </w:placeholder>
                      </w:sdtPr>
                      <w:sdtEndPr>
                        <w:rPr>
                          <w:sz w:val="52"/>
                          <w:szCs w:val="52"/>
                        </w:rPr>
                      </w:sdtEndPr>
                      <w:sdtContent>
                        <w:p w:rsidRPr="00DE4D39" w:rsidR="00757FB7" w:rsidP="002034D5" w:rsidRDefault="002034D5">
                          <w:pPr>
                            <w:pStyle w:val="CompanyName"/>
                            <w:jc w:val="center"/>
                            <w:rPr>
                              <w:sz w:val="48"/>
                              <w:szCs w:val="48"/>
                            </w:rPr>
                          </w:pPr>
                          <w:r w:rsidRPr="00DE4D39">
                            <w:rPr>
                              <w:sz w:val="48"/>
                              <w:szCs w:val="48"/>
                            </w:rPr>
                            <w:t>St. Georges, University of London</w:t>
                          </w:r>
                        </w:p>
                        <w:p w:rsidRPr="003B57E6" w:rsidR="003B57E6" w:rsidP="002034D5" w:rsidRDefault="00757FB7">
                          <w:pPr>
                            <w:pStyle w:val="CompanyName"/>
                            <w:jc w:val="center"/>
                          </w:pPr>
                          <w:r w:rsidRPr="00DE4D39">
                            <w:rPr>
                              <w:sz w:val="48"/>
                              <w:szCs w:val="48"/>
                            </w:rPr>
                            <w:t>Security Information Guide</w:t>
                          </w:r>
                        </w:p>
                      </w:sdtContent>
                    </w:sdt>
                  </w:txbxContent>
                </v:textbox>
              </v:shape>
            </w:pict>
          </mc:Fallback>
        </mc:AlternateContent>
      </w:r>
    </w:p>
    <w:p w:rsidR="0082470D" w:rsidP="0082470D" w:rsidRDefault="0082470D">
      <w:pPr>
        <w:rPr>
          <w:rFonts w:ascii="Arial" w:hAnsi="Arial"/>
          <w:b/>
          <w:sz w:val="36"/>
        </w:rPr>
      </w:pPr>
    </w:p>
    <w:p w:rsidR="0082470D" w:rsidP="0082470D" w:rsidRDefault="0082470D">
      <w:pPr>
        <w:rPr>
          <w:rFonts w:ascii="Arial" w:hAnsi="Arial"/>
          <w:b/>
          <w:sz w:val="36"/>
        </w:rPr>
      </w:pPr>
    </w:p>
    <w:p w:rsidR="0082470D" w:rsidP="0082470D" w:rsidRDefault="0082470D">
      <w:pPr>
        <w:rPr>
          <w:rFonts w:ascii="Arial" w:hAnsi="Arial"/>
          <w:b/>
          <w:sz w:val="36"/>
        </w:rPr>
      </w:pPr>
    </w:p>
    <w:p w:rsidRPr="00EE1259" w:rsidR="0082470D" w:rsidP="007D1701" w:rsidRDefault="007A46FC">
      <w:pPr>
        <w:pStyle w:val="NewsletterHeadline"/>
      </w:pPr>
      <w:sdt>
        <w:sdtPr>
          <w:id w:val="228783093"/>
          <w:placeholder>
            <w:docPart w:val="C0C37A07FA5C40C786A750DC1399A80E"/>
          </w:placeholder>
        </w:sdtPr>
        <w:sdtEndPr/>
        <w:sdtContent>
          <w:r w:rsidR="002034D5">
            <w:t>Personal Safety</w:t>
          </w:r>
        </w:sdtContent>
      </w:sdt>
    </w:p>
    <w:p w:rsidR="0082470D" w:rsidP="0082470D" w:rsidRDefault="0082470D">
      <w:pPr>
        <w:rPr>
          <w:rFonts w:ascii="Arial" w:hAnsi="Arial"/>
          <w:sz w:val="22"/>
        </w:rPr>
      </w:pPr>
    </w:p>
    <w:p w:rsidR="00C778D5" w:rsidP="0082470D" w:rsidRDefault="00C778D5">
      <w:pPr>
        <w:rPr>
          <w:rFonts w:ascii="Arial" w:hAnsi="Arial"/>
          <w:sz w:val="22"/>
        </w:rPr>
      </w:pPr>
    </w:p>
    <w:p w:rsidRPr="00DE4D39" w:rsidR="00FA1ECB" w:rsidP="00FA1ECB" w:rsidRDefault="00FA1ECB">
      <w:pPr>
        <w:pStyle w:val="NewsletterBody"/>
        <w:pBdr>
          <w:top w:val="single" w:color="auto" w:sz="4" w:space="1"/>
          <w:left w:val="single" w:color="auto" w:sz="4" w:space="4"/>
          <w:bottom w:val="single" w:color="auto" w:sz="4" w:space="1"/>
          <w:right w:val="single" w:color="auto" w:sz="4" w:space="4"/>
        </w:pBdr>
        <w:jc w:val="center"/>
        <w:rPr>
          <w:rFonts w:cstheme="minorHAnsi"/>
          <w:b/>
          <w:szCs w:val="22"/>
        </w:rPr>
      </w:pPr>
      <w:r w:rsidRPr="00DE4D39">
        <w:rPr>
          <w:rFonts w:cstheme="minorHAnsi"/>
          <w:b/>
          <w:szCs w:val="22"/>
        </w:rPr>
        <w:t>No.</w:t>
      </w:r>
      <w:r>
        <w:rPr>
          <w:rFonts w:cstheme="minorHAnsi"/>
          <w:b/>
          <w:szCs w:val="22"/>
        </w:rPr>
        <w:t>2</w:t>
      </w:r>
      <w:r w:rsidRPr="00DE4D39">
        <w:rPr>
          <w:rFonts w:cstheme="minorHAnsi"/>
          <w:b/>
          <w:szCs w:val="22"/>
        </w:rPr>
        <w:t xml:space="preserve"> </w:t>
      </w:r>
      <w:r>
        <w:rPr>
          <w:rFonts w:cstheme="minorHAnsi"/>
          <w:b/>
          <w:szCs w:val="22"/>
        </w:rPr>
        <w:t>Office and Building Security</w:t>
      </w:r>
    </w:p>
    <w:p w:rsidR="00FA1ECB" w:rsidP="00FA1ECB" w:rsidRDefault="00FA1ECB">
      <w:pPr>
        <w:rPr>
          <w:rFonts w:cstheme="minorHAnsi"/>
        </w:rPr>
      </w:pPr>
    </w:p>
    <w:p w:rsidR="0081117C" w:rsidP="0081117C" w:rsidRDefault="0081117C">
      <w:pPr>
        <w:rPr>
          <w:rFonts w:cstheme="minorHAnsi"/>
        </w:rPr>
      </w:pPr>
      <w:r w:rsidRPr="00A948FD">
        <w:rPr>
          <w:rFonts w:cstheme="minorHAnsi"/>
        </w:rPr>
        <w:t>Good security within the office environment is mostly about common sense. Offices and buildings are often the target of opportunist thieves who take advantage of trusting, unaware people. Simple precautions to be aware of are:</w:t>
      </w:r>
    </w:p>
    <w:p w:rsidRPr="00A948FD" w:rsidR="0081117C" w:rsidP="0081117C" w:rsidRDefault="0081117C">
      <w:pPr>
        <w:rPr>
          <w:rFonts w:cstheme="minorHAnsi"/>
        </w:rPr>
      </w:pPr>
    </w:p>
    <w:p w:rsidRPr="000C2D7C" w:rsidR="0081117C" w:rsidP="0081117C" w:rsidRDefault="0081117C">
      <w:pPr>
        <w:pStyle w:val="ListParagraph"/>
        <w:numPr>
          <w:ilvl w:val="0"/>
          <w:numId w:val="12"/>
        </w:numPr>
        <w:ind w:left="284" w:hanging="284"/>
        <w:rPr>
          <w:rFonts w:asciiTheme="minorHAnsi" w:hAnsiTheme="minorHAnsi" w:cstheme="minorHAnsi"/>
          <w:sz w:val="22"/>
          <w:szCs w:val="22"/>
        </w:rPr>
      </w:pPr>
      <w:r w:rsidRPr="000C2D7C">
        <w:rPr>
          <w:rFonts w:asciiTheme="minorHAnsi" w:hAnsiTheme="minorHAnsi" w:cstheme="minorHAnsi"/>
          <w:sz w:val="22"/>
          <w:szCs w:val="22"/>
        </w:rPr>
        <w:t>Take notice of who is in your office or working environment.</w:t>
      </w:r>
    </w:p>
    <w:p w:rsidRPr="000C2D7C" w:rsidR="0081117C" w:rsidP="0081117C" w:rsidRDefault="0081117C">
      <w:pPr>
        <w:pStyle w:val="ListParagraph"/>
        <w:numPr>
          <w:ilvl w:val="0"/>
          <w:numId w:val="12"/>
        </w:numPr>
        <w:ind w:left="284" w:hanging="284"/>
        <w:rPr>
          <w:rFonts w:asciiTheme="minorHAnsi" w:hAnsiTheme="minorHAnsi" w:cstheme="minorHAnsi"/>
          <w:sz w:val="22"/>
          <w:szCs w:val="22"/>
        </w:rPr>
      </w:pPr>
      <w:r w:rsidRPr="000C2D7C">
        <w:rPr>
          <w:rFonts w:asciiTheme="minorHAnsi" w:hAnsiTheme="minorHAnsi" w:cstheme="minorHAnsi"/>
          <w:sz w:val="22"/>
          <w:szCs w:val="22"/>
          <w:lang w:val="en-US"/>
        </w:rPr>
        <w:t>Politely ask anyone you do not know “May I help you?” – do not be afraid to ask to see a staff security or visitors pass.</w:t>
      </w:r>
    </w:p>
    <w:p w:rsidRPr="000C2D7C" w:rsidR="0081117C" w:rsidP="0081117C" w:rsidRDefault="0081117C">
      <w:pPr>
        <w:pStyle w:val="ListParagraph"/>
        <w:numPr>
          <w:ilvl w:val="0"/>
          <w:numId w:val="12"/>
        </w:numPr>
        <w:ind w:left="284" w:hanging="284"/>
        <w:rPr>
          <w:rFonts w:asciiTheme="minorHAnsi" w:hAnsiTheme="minorHAnsi" w:cstheme="minorHAnsi"/>
          <w:sz w:val="22"/>
          <w:szCs w:val="22"/>
        </w:rPr>
      </w:pPr>
      <w:r w:rsidRPr="000C2D7C">
        <w:rPr>
          <w:rFonts w:asciiTheme="minorHAnsi" w:hAnsiTheme="minorHAnsi" w:cstheme="minorHAnsi"/>
          <w:sz w:val="22"/>
          <w:szCs w:val="22"/>
          <w:lang w:val="en-US"/>
        </w:rPr>
        <w:t xml:space="preserve">Report anyone that refuses to show a pass or a suspicious unescorted person or stranger at once to the Security Control Centre on ext. 0909. </w:t>
      </w:r>
    </w:p>
    <w:p w:rsidRPr="000C2D7C" w:rsidR="0081117C" w:rsidP="0081117C" w:rsidRDefault="0081117C">
      <w:pPr>
        <w:pStyle w:val="ListParagraph"/>
        <w:numPr>
          <w:ilvl w:val="0"/>
          <w:numId w:val="12"/>
        </w:numPr>
        <w:ind w:left="284" w:hanging="284"/>
        <w:rPr>
          <w:rFonts w:asciiTheme="minorHAnsi" w:hAnsiTheme="minorHAnsi" w:cstheme="minorHAnsi"/>
          <w:sz w:val="22"/>
          <w:szCs w:val="22"/>
          <w:lang w:val="en-US"/>
        </w:rPr>
      </w:pPr>
      <w:r w:rsidRPr="000C2D7C">
        <w:rPr>
          <w:rFonts w:asciiTheme="minorHAnsi" w:hAnsiTheme="minorHAnsi" w:cstheme="minorHAnsi"/>
          <w:sz w:val="22"/>
          <w:szCs w:val="22"/>
          <w:lang w:val="en-US"/>
        </w:rPr>
        <w:t>Ensure that all personal items of value are kept on your person or are locked away securely at all times.</w:t>
      </w:r>
    </w:p>
    <w:p w:rsidRPr="000C2D7C" w:rsidR="0081117C" w:rsidP="0081117C" w:rsidRDefault="0081117C">
      <w:pPr>
        <w:pStyle w:val="ListParagraph"/>
        <w:numPr>
          <w:ilvl w:val="0"/>
          <w:numId w:val="12"/>
        </w:numPr>
        <w:ind w:left="284" w:hanging="284"/>
        <w:rPr>
          <w:rFonts w:asciiTheme="minorHAnsi" w:hAnsiTheme="minorHAnsi" w:cstheme="minorHAnsi"/>
          <w:sz w:val="22"/>
          <w:szCs w:val="22"/>
        </w:rPr>
      </w:pPr>
      <w:r w:rsidRPr="000C2D7C">
        <w:rPr>
          <w:rFonts w:asciiTheme="minorHAnsi" w:hAnsiTheme="minorHAnsi" w:cstheme="minorHAnsi"/>
          <w:sz w:val="22"/>
          <w:szCs w:val="22"/>
          <w:lang w:val="en-US"/>
        </w:rPr>
        <w:t>Ensure that office doors are locked when leaving the room, even for a short period.</w:t>
      </w:r>
    </w:p>
    <w:p w:rsidRPr="000C2D7C" w:rsidR="0081117C" w:rsidP="0081117C" w:rsidRDefault="0081117C">
      <w:pPr>
        <w:rPr>
          <w:rFonts w:cstheme="minorHAnsi"/>
        </w:rPr>
      </w:pPr>
    </w:p>
    <w:p w:rsidRPr="000C2D7C" w:rsidR="0081117C" w:rsidP="0081117C" w:rsidRDefault="0081117C">
      <w:pPr>
        <w:rPr>
          <w:rFonts w:cstheme="minorHAnsi"/>
        </w:rPr>
      </w:pPr>
      <w:r w:rsidRPr="000C2D7C">
        <w:rPr>
          <w:rFonts w:cstheme="minorHAnsi"/>
        </w:rPr>
        <w:t>In addition:</w:t>
      </w:r>
    </w:p>
    <w:p w:rsidRPr="000C2D7C" w:rsidR="0081117C" w:rsidP="0081117C" w:rsidRDefault="0081117C">
      <w:pPr>
        <w:pStyle w:val="ListParagraph"/>
        <w:numPr>
          <w:ilvl w:val="0"/>
          <w:numId w:val="13"/>
        </w:numPr>
        <w:ind w:left="284" w:hanging="284"/>
        <w:rPr>
          <w:rFonts w:asciiTheme="minorHAnsi" w:hAnsiTheme="minorHAnsi" w:cstheme="minorHAnsi"/>
          <w:sz w:val="22"/>
          <w:szCs w:val="22"/>
          <w:lang w:val="en-US"/>
        </w:rPr>
      </w:pPr>
      <w:r w:rsidRPr="000C2D7C">
        <w:rPr>
          <w:rFonts w:asciiTheme="minorHAnsi" w:hAnsiTheme="minorHAnsi" w:cstheme="minorHAnsi"/>
          <w:sz w:val="22"/>
          <w:szCs w:val="22"/>
          <w:lang w:val="en-US"/>
        </w:rPr>
        <w:t>Security passes</w:t>
      </w:r>
      <w:r w:rsidR="0085124D">
        <w:rPr>
          <w:rFonts w:asciiTheme="minorHAnsi" w:hAnsiTheme="minorHAnsi" w:cstheme="minorHAnsi"/>
          <w:sz w:val="22"/>
          <w:szCs w:val="22"/>
          <w:lang w:val="en-US"/>
        </w:rPr>
        <w:t xml:space="preserve"> / ID cards</w:t>
      </w:r>
      <w:r w:rsidRPr="000C2D7C">
        <w:rPr>
          <w:rFonts w:asciiTheme="minorHAnsi" w:hAnsiTheme="minorHAnsi" w:cstheme="minorHAnsi"/>
          <w:sz w:val="22"/>
          <w:szCs w:val="22"/>
          <w:lang w:val="en-US"/>
        </w:rPr>
        <w:t xml:space="preserve"> should be worn and visible at all times whilst on-site.</w:t>
      </w:r>
    </w:p>
    <w:p w:rsidRPr="000C2D7C" w:rsidR="0081117C" w:rsidP="0081117C" w:rsidRDefault="0081117C">
      <w:pPr>
        <w:pStyle w:val="ListParagraph"/>
        <w:numPr>
          <w:ilvl w:val="0"/>
          <w:numId w:val="13"/>
        </w:numPr>
        <w:ind w:left="284" w:hanging="284"/>
        <w:rPr>
          <w:rFonts w:asciiTheme="minorHAnsi" w:hAnsiTheme="minorHAnsi" w:cstheme="minorHAnsi"/>
          <w:sz w:val="22"/>
          <w:szCs w:val="22"/>
        </w:rPr>
      </w:pPr>
      <w:r w:rsidRPr="000C2D7C">
        <w:rPr>
          <w:rFonts w:asciiTheme="minorHAnsi" w:hAnsiTheme="minorHAnsi" w:cstheme="minorHAnsi"/>
          <w:sz w:val="22"/>
          <w:szCs w:val="22"/>
          <w:lang w:val="en-US"/>
        </w:rPr>
        <w:t>Lost security passes should be reported immediately to the Security Control Centre on ext. 0909.</w:t>
      </w:r>
    </w:p>
    <w:p w:rsidRPr="000C2D7C" w:rsidR="0081117C" w:rsidP="0081117C" w:rsidRDefault="0081117C">
      <w:pPr>
        <w:pStyle w:val="ListParagraph"/>
        <w:numPr>
          <w:ilvl w:val="0"/>
          <w:numId w:val="13"/>
        </w:numPr>
        <w:ind w:left="284" w:hanging="284"/>
        <w:rPr>
          <w:rFonts w:asciiTheme="minorHAnsi" w:hAnsiTheme="minorHAnsi" w:cstheme="minorHAnsi"/>
          <w:sz w:val="22"/>
          <w:szCs w:val="22"/>
        </w:rPr>
      </w:pPr>
      <w:r w:rsidRPr="000C2D7C">
        <w:rPr>
          <w:rFonts w:asciiTheme="minorHAnsi" w:hAnsiTheme="minorHAnsi" w:cstheme="minorHAnsi"/>
          <w:sz w:val="22"/>
          <w:szCs w:val="22"/>
          <w:lang w:val="en-US"/>
        </w:rPr>
        <w:t xml:space="preserve">Don’t leave confidential data on a desk, printer, fax machine or other equipment. </w:t>
      </w:r>
    </w:p>
    <w:p w:rsidRPr="000C2D7C" w:rsidR="0081117C" w:rsidP="0081117C" w:rsidRDefault="0081117C">
      <w:pPr>
        <w:pStyle w:val="ListParagraph"/>
        <w:numPr>
          <w:ilvl w:val="0"/>
          <w:numId w:val="13"/>
        </w:numPr>
        <w:ind w:left="284" w:hanging="284"/>
        <w:rPr>
          <w:rFonts w:asciiTheme="minorHAnsi" w:hAnsiTheme="minorHAnsi" w:cstheme="minorHAnsi"/>
          <w:sz w:val="22"/>
          <w:szCs w:val="22"/>
        </w:rPr>
      </w:pPr>
      <w:r w:rsidRPr="000C2D7C">
        <w:rPr>
          <w:rFonts w:asciiTheme="minorHAnsi" w:hAnsiTheme="minorHAnsi" w:cstheme="minorHAnsi"/>
          <w:sz w:val="22"/>
          <w:szCs w:val="22"/>
          <w:lang w:val="en-US"/>
        </w:rPr>
        <w:t xml:space="preserve">Manage personal items of value, credit cards and cash discretely - carry only as much cash as you need for the day and ensure everything else is secured. </w:t>
      </w:r>
    </w:p>
    <w:p w:rsidRPr="000C2D7C" w:rsidR="0081117C" w:rsidP="0081117C" w:rsidRDefault="0081117C">
      <w:pPr>
        <w:pStyle w:val="ListParagraph"/>
        <w:numPr>
          <w:ilvl w:val="0"/>
          <w:numId w:val="13"/>
        </w:numPr>
        <w:ind w:left="284" w:hanging="284"/>
        <w:rPr>
          <w:rFonts w:asciiTheme="minorHAnsi" w:hAnsiTheme="minorHAnsi" w:cstheme="minorHAnsi"/>
          <w:sz w:val="22"/>
          <w:szCs w:val="22"/>
        </w:rPr>
      </w:pPr>
      <w:r w:rsidRPr="000C2D7C">
        <w:rPr>
          <w:rFonts w:asciiTheme="minorHAnsi" w:hAnsiTheme="minorHAnsi" w:cstheme="minorHAnsi"/>
          <w:sz w:val="22"/>
          <w:szCs w:val="22"/>
          <w:lang w:val="en-US"/>
        </w:rPr>
        <w:t xml:space="preserve">Do not leave small electronic items such as laptops, mobile phones, etc. unsecured when not in use. </w:t>
      </w:r>
    </w:p>
    <w:p w:rsidR="00FA1ECB" w:rsidP="00FA1ECB" w:rsidRDefault="00FA1ECB">
      <w:pPr>
        <w:rPr>
          <w:rFonts w:cstheme="minorHAnsi"/>
        </w:rPr>
      </w:pPr>
    </w:p>
    <w:p w:rsidR="0081117C" w:rsidP="00FA1ECB" w:rsidRDefault="0081117C">
      <w:pPr>
        <w:rPr>
          <w:rFonts w:cstheme="minorHAnsi"/>
        </w:rPr>
      </w:pPr>
    </w:p>
    <w:p w:rsidR="007A46FC" w:rsidP="00FA1ECB" w:rsidRDefault="007A46FC">
      <w:pPr>
        <w:rPr>
          <w:rFonts w:cstheme="minorHAnsi"/>
        </w:rPr>
      </w:pPr>
    </w:p>
    <w:p w:rsidR="007A46FC" w:rsidP="00FA1ECB" w:rsidRDefault="007A46FC">
      <w:pPr>
        <w:rPr>
          <w:rFonts w:cstheme="minorHAnsi"/>
        </w:rPr>
      </w:pPr>
    </w:p>
    <w:p w:rsidR="007A46FC" w:rsidP="00FA1ECB" w:rsidRDefault="007A46FC">
      <w:pPr>
        <w:rPr>
          <w:rFonts w:cstheme="minorHAnsi"/>
        </w:rPr>
      </w:pPr>
    </w:p>
    <w:p w:rsidR="007A46FC" w:rsidP="00FA1ECB" w:rsidRDefault="007A46FC">
      <w:pPr>
        <w:rPr>
          <w:rFonts w:cstheme="minorHAnsi"/>
        </w:rPr>
      </w:pPr>
    </w:p>
    <w:p w:rsidR="0081117C" w:rsidP="00FA1ECB" w:rsidRDefault="0081117C">
      <w:pPr>
        <w:rPr>
          <w:rFonts w:cstheme="minorHAnsi"/>
        </w:rPr>
      </w:pPr>
    </w:p>
    <w:p w:rsidR="00C778D5" w:rsidP="00FA1ECB" w:rsidRDefault="00C778D5">
      <w:pPr>
        <w:rPr>
          <w:rFonts w:cstheme="minorHAnsi"/>
        </w:rPr>
      </w:pPr>
    </w:p>
    <w:p w:rsidR="00C778D5" w:rsidP="00FA1ECB" w:rsidRDefault="00C778D5">
      <w:pPr>
        <w:rPr>
          <w:rFonts w:cstheme="minorHAnsi"/>
        </w:rPr>
      </w:pPr>
    </w:p>
    <w:p w:rsidR="00C778D5" w:rsidP="00FA1ECB" w:rsidRDefault="00C778D5">
      <w:pPr>
        <w:rPr>
          <w:rFonts w:cstheme="minorHAnsi"/>
        </w:rPr>
      </w:pPr>
    </w:p>
    <w:p w:rsidR="0081117C" w:rsidP="00FA1ECB" w:rsidRDefault="0081117C">
      <w:pPr>
        <w:rPr>
          <w:rFonts w:cstheme="minorHAnsi"/>
        </w:rPr>
      </w:pPr>
    </w:p>
    <w:p w:rsidR="0081117C" w:rsidP="00FA1ECB" w:rsidRDefault="0081117C">
      <w:pPr>
        <w:rPr>
          <w:rFonts w:cstheme="minorHAnsi"/>
        </w:rPr>
      </w:pPr>
    </w:p>
    <w:p w:rsidR="0081117C" w:rsidP="00FA1ECB" w:rsidRDefault="0081117C">
      <w:pPr>
        <w:rPr>
          <w:rFonts w:cstheme="minorHAnsi"/>
        </w:rPr>
      </w:pPr>
    </w:p>
    <w:p w:rsidR="0081117C" w:rsidP="00FA1ECB" w:rsidRDefault="0081117C">
      <w:pPr>
        <w:rPr>
          <w:rFonts w:cstheme="minorHAnsi"/>
        </w:rPr>
      </w:pPr>
    </w:p>
    <w:p w:rsidR="0081117C" w:rsidP="00FA1ECB" w:rsidRDefault="0081117C">
      <w:pPr>
        <w:rPr>
          <w:rFonts w:cstheme="minorHAnsi"/>
        </w:rPr>
      </w:pPr>
    </w:p>
    <w:p w:rsidR="0081117C" w:rsidP="00FA1ECB" w:rsidRDefault="0081117C">
      <w:pPr>
        <w:rPr>
          <w:rFonts w:cstheme="minorHAnsi"/>
        </w:rPr>
      </w:pPr>
    </w:p>
    <w:p w:rsidR="0081117C" w:rsidP="00FA1ECB" w:rsidRDefault="0081117C">
      <w:pPr>
        <w:rPr>
          <w:rFonts w:cstheme="minorHAnsi"/>
        </w:rPr>
      </w:pPr>
    </w:p>
    <w:p w:rsidR="0081117C" w:rsidP="0081117C" w:rsidRDefault="0081117C">
      <w:pPr>
        <w:rPr>
          <w:rFonts w:cstheme="minorHAnsi"/>
          <w:b/>
        </w:rPr>
      </w:pPr>
      <w:bookmarkStart w:name="_GoBack" w:id="0"/>
      <w:bookmarkEnd w:id="0"/>
      <w:r w:rsidRPr="000C2D7C">
        <w:rPr>
          <w:rFonts w:cstheme="minorHAnsi"/>
          <w:b/>
        </w:rPr>
        <w:t>When receiving visitors:</w:t>
      </w:r>
    </w:p>
    <w:p w:rsidRPr="000C2D7C" w:rsidR="0081117C" w:rsidP="0081117C" w:rsidRDefault="0081117C">
      <w:pPr>
        <w:rPr>
          <w:rFonts w:cstheme="minorHAnsi"/>
          <w:b/>
        </w:rPr>
      </w:pPr>
    </w:p>
    <w:p w:rsidRPr="000C2D7C" w:rsidR="0081117C" w:rsidP="0081117C" w:rsidRDefault="0081117C">
      <w:pPr>
        <w:pStyle w:val="ListParagraph"/>
        <w:numPr>
          <w:ilvl w:val="0"/>
          <w:numId w:val="14"/>
        </w:numPr>
        <w:ind w:left="284" w:hanging="284"/>
        <w:rPr>
          <w:rFonts w:asciiTheme="minorHAnsi" w:hAnsiTheme="minorHAnsi" w:cstheme="minorHAnsi"/>
          <w:sz w:val="22"/>
          <w:szCs w:val="22"/>
        </w:rPr>
      </w:pPr>
      <w:r w:rsidRPr="000C2D7C">
        <w:rPr>
          <w:rFonts w:asciiTheme="minorHAnsi" w:hAnsiTheme="minorHAnsi" w:cstheme="minorHAnsi"/>
          <w:sz w:val="22"/>
          <w:szCs w:val="22"/>
          <w:lang w:val="en-US"/>
        </w:rPr>
        <w:t xml:space="preserve">All guests must be checked in using the proper procedures - this is for the guests' protection as well as the protection of the others. </w:t>
      </w:r>
    </w:p>
    <w:p w:rsidRPr="000C2D7C" w:rsidR="0081117C" w:rsidP="0081117C" w:rsidRDefault="0081117C">
      <w:pPr>
        <w:pStyle w:val="ListParagraph"/>
        <w:numPr>
          <w:ilvl w:val="0"/>
          <w:numId w:val="14"/>
        </w:numPr>
        <w:ind w:left="284" w:hanging="284"/>
        <w:rPr>
          <w:rFonts w:asciiTheme="minorHAnsi" w:hAnsiTheme="minorHAnsi" w:cstheme="minorHAnsi"/>
          <w:sz w:val="22"/>
          <w:szCs w:val="22"/>
        </w:rPr>
      </w:pPr>
      <w:r w:rsidRPr="000C2D7C">
        <w:rPr>
          <w:rFonts w:asciiTheme="minorHAnsi" w:hAnsiTheme="minorHAnsi" w:cstheme="minorHAnsi"/>
          <w:sz w:val="22"/>
          <w:szCs w:val="22"/>
          <w:lang w:val="en-US"/>
        </w:rPr>
        <w:t>Take responsibility for your visitors – when advised of their arrival escort your visitors both to and from your office.</w:t>
      </w:r>
    </w:p>
    <w:p w:rsidRPr="000C2D7C" w:rsidR="0081117C" w:rsidP="0081117C" w:rsidRDefault="0081117C">
      <w:pPr>
        <w:pStyle w:val="ListParagraph"/>
        <w:numPr>
          <w:ilvl w:val="0"/>
          <w:numId w:val="14"/>
        </w:numPr>
        <w:ind w:left="284" w:hanging="284"/>
        <w:rPr>
          <w:rFonts w:asciiTheme="minorHAnsi" w:hAnsiTheme="minorHAnsi" w:cstheme="minorHAnsi"/>
          <w:sz w:val="22"/>
          <w:szCs w:val="22"/>
        </w:rPr>
      </w:pPr>
      <w:r w:rsidRPr="000C2D7C">
        <w:rPr>
          <w:rFonts w:asciiTheme="minorHAnsi" w:hAnsiTheme="minorHAnsi" w:cstheme="minorHAnsi"/>
          <w:sz w:val="22"/>
          <w:szCs w:val="22"/>
          <w:lang w:val="en-US"/>
        </w:rPr>
        <w:t>Never leave your visitors to wander around unaccompanied– this reflects poorly on you and the institution and may leave them open to challenge and suspicion.</w:t>
      </w:r>
    </w:p>
    <w:p w:rsidRPr="000C2D7C" w:rsidR="0081117C" w:rsidP="0081117C" w:rsidRDefault="0081117C">
      <w:pPr>
        <w:rPr>
          <w:rFonts w:cstheme="minorHAnsi"/>
        </w:rPr>
      </w:pPr>
    </w:p>
    <w:p w:rsidR="0081117C" w:rsidP="0081117C" w:rsidRDefault="0081117C">
      <w:pPr>
        <w:rPr>
          <w:rFonts w:cstheme="minorHAnsi"/>
          <w:b/>
        </w:rPr>
      </w:pPr>
      <w:r w:rsidRPr="000C2D7C">
        <w:rPr>
          <w:rFonts w:cstheme="minorHAnsi"/>
          <w:b/>
        </w:rPr>
        <w:t>Secure doors:</w:t>
      </w:r>
    </w:p>
    <w:p w:rsidR="0085124D" w:rsidP="0081117C" w:rsidRDefault="0085124D">
      <w:pPr>
        <w:rPr>
          <w:rFonts w:cstheme="minorHAnsi"/>
          <w:b/>
        </w:rPr>
      </w:pPr>
      <w:r>
        <w:rPr>
          <w:rFonts w:cstheme="minorHAnsi"/>
          <w:b/>
        </w:rPr>
        <w:t xml:space="preserve">Always </w:t>
      </w:r>
      <w:r w:rsidR="00B37AB7">
        <w:rPr>
          <w:rFonts w:cstheme="minorHAnsi"/>
          <w:b/>
        </w:rPr>
        <w:t xml:space="preserve">individually </w:t>
      </w:r>
      <w:r>
        <w:rPr>
          <w:rFonts w:cstheme="minorHAnsi"/>
          <w:b/>
        </w:rPr>
        <w:t>swipe in when entering an access controlled area, even if there is a group of people entering at the same time.</w:t>
      </w:r>
    </w:p>
    <w:p w:rsidRPr="000C2D7C" w:rsidR="0085124D" w:rsidP="0081117C" w:rsidRDefault="0085124D">
      <w:pPr>
        <w:rPr>
          <w:rFonts w:cstheme="minorHAnsi"/>
          <w:b/>
        </w:rPr>
      </w:pPr>
    </w:p>
    <w:p w:rsidRPr="000C2D7C" w:rsidR="0081117C" w:rsidP="0081117C" w:rsidRDefault="0081117C">
      <w:pPr>
        <w:pStyle w:val="ListParagraph"/>
        <w:numPr>
          <w:ilvl w:val="0"/>
          <w:numId w:val="15"/>
        </w:numPr>
        <w:ind w:left="284" w:hanging="284"/>
        <w:rPr>
          <w:rFonts w:asciiTheme="minorHAnsi" w:hAnsiTheme="minorHAnsi" w:cstheme="minorHAnsi"/>
          <w:sz w:val="22"/>
          <w:szCs w:val="22"/>
          <w:lang w:val="en-US"/>
        </w:rPr>
      </w:pPr>
      <w:r w:rsidRPr="000C2D7C">
        <w:rPr>
          <w:rFonts w:asciiTheme="minorHAnsi" w:hAnsiTheme="minorHAnsi" w:cstheme="minorHAnsi"/>
          <w:sz w:val="22"/>
          <w:szCs w:val="22"/>
          <w:lang w:val="en-US"/>
        </w:rPr>
        <w:t>Be aware of tailgating and piggybacking through all secure doors.</w:t>
      </w:r>
    </w:p>
    <w:p w:rsidRPr="000C2D7C" w:rsidR="0081117C" w:rsidP="0081117C" w:rsidRDefault="0081117C">
      <w:pPr>
        <w:pStyle w:val="ListParagraph"/>
        <w:numPr>
          <w:ilvl w:val="0"/>
          <w:numId w:val="15"/>
        </w:numPr>
        <w:kinsoku w:val="0"/>
        <w:overflowPunct w:val="0"/>
        <w:spacing w:line="216" w:lineRule="auto"/>
        <w:ind w:left="284" w:hanging="284"/>
        <w:textAlignment w:val="baseline"/>
        <w:rPr>
          <w:rFonts w:asciiTheme="minorHAnsi" w:hAnsiTheme="minorHAnsi" w:cstheme="minorHAnsi"/>
          <w:sz w:val="22"/>
          <w:szCs w:val="22"/>
        </w:rPr>
      </w:pPr>
      <w:r w:rsidRPr="000C2D7C">
        <w:rPr>
          <w:rFonts w:asciiTheme="minorHAnsi" w:hAnsiTheme="minorHAnsi" w:eastAsiaTheme="minorEastAsia" w:cstheme="minorHAnsi"/>
          <w:sz w:val="22"/>
          <w:szCs w:val="22"/>
          <w:lang w:val="en-US"/>
        </w:rPr>
        <w:t xml:space="preserve">Tailgating occurs when </w:t>
      </w:r>
      <w:r w:rsidR="0085124D">
        <w:rPr>
          <w:rFonts w:asciiTheme="minorHAnsi" w:hAnsiTheme="minorHAnsi" w:eastAsiaTheme="minorEastAsia" w:cstheme="minorHAnsi"/>
          <w:sz w:val="22"/>
          <w:szCs w:val="22"/>
          <w:lang w:val="en-US"/>
        </w:rPr>
        <w:t>a</w:t>
      </w:r>
      <w:r w:rsidRPr="000C2D7C">
        <w:rPr>
          <w:rFonts w:asciiTheme="minorHAnsi" w:hAnsiTheme="minorHAnsi" w:eastAsiaTheme="minorEastAsia" w:cstheme="minorHAnsi"/>
          <w:sz w:val="22"/>
          <w:szCs w:val="22"/>
          <w:lang w:val="en-US"/>
        </w:rPr>
        <w:t xml:space="preserve"> </w:t>
      </w:r>
      <w:r w:rsidR="0085124D">
        <w:rPr>
          <w:rFonts w:asciiTheme="minorHAnsi" w:hAnsiTheme="minorHAnsi" w:eastAsiaTheme="minorEastAsia" w:cstheme="minorHAnsi"/>
          <w:sz w:val="22"/>
          <w:szCs w:val="22"/>
          <w:lang w:val="en-US"/>
        </w:rPr>
        <w:t xml:space="preserve">person not using an access control / ID card or without and access control / ID card </w:t>
      </w:r>
      <w:r w:rsidRPr="000C2D7C">
        <w:rPr>
          <w:rFonts w:asciiTheme="minorHAnsi" w:hAnsiTheme="minorHAnsi" w:eastAsiaTheme="minorEastAsia" w:cstheme="minorHAnsi"/>
          <w:sz w:val="22"/>
          <w:szCs w:val="22"/>
          <w:lang w:val="en-US"/>
        </w:rPr>
        <w:t xml:space="preserve">enters a secure area by following closely behind </w:t>
      </w:r>
      <w:proofErr w:type="gramStart"/>
      <w:r w:rsidRPr="000C2D7C">
        <w:rPr>
          <w:rFonts w:asciiTheme="minorHAnsi" w:hAnsiTheme="minorHAnsi" w:eastAsiaTheme="minorEastAsia" w:cstheme="minorHAnsi"/>
          <w:sz w:val="22"/>
          <w:szCs w:val="22"/>
          <w:lang w:val="en-US"/>
        </w:rPr>
        <w:t>an</w:t>
      </w:r>
      <w:proofErr w:type="gramEnd"/>
      <w:r w:rsidRPr="000C2D7C">
        <w:rPr>
          <w:rFonts w:asciiTheme="minorHAnsi" w:hAnsiTheme="minorHAnsi" w:eastAsiaTheme="minorEastAsia" w:cstheme="minorHAnsi"/>
          <w:sz w:val="22"/>
          <w:szCs w:val="22"/>
          <w:lang w:val="en-US"/>
        </w:rPr>
        <w:t xml:space="preserve"> </w:t>
      </w:r>
      <w:r w:rsidR="0085124D">
        <w:rPr>
          <w:rFonts w:asciiTheme="minorHAnsi" w:hAnsiTheme="minorHAnsi" w:eastAsiaTheme="minorEastAsia" w:cstheme="minorHAnsi"/>
          <w:sz w:val="22"/>
          <w:szCs w:val="22"/>
          <w:lang w:val="en-US"/>
        </w:rPr>
        <w:t>person who has swiped their ID card</w:t>
      </w:r>
      <w:r w:rsidRPr="000C2D7C">
        <w:rPr>
          <w:rFonts w:asciiTheme="minorHAnsi" w:hAnsiTheme="minorHAnsi" w:eastAsiaTheme="minorEastAsia" w:cstheme="minorHAnsi"/>
          <w:sz w:val="22"/>
          <w:szCs w:val="22"/>
          <w:lang w:val="en-US"/>
        </w:rPr>
        <w:t xml:space="preserve">. </w:t>
      </w:r>
    </w:p>
    <w:p w:rsidRPr="0085124D" w:rsidR="0081117C" w:rsidP="0081117C" w:rsidRDefault="0081117C">
      <w:pPr>
        <w:pStyle w:val="ListParagraph"/>
        <w:numPr>
          <w:ilvl w:val="0"/>
          <w:numId w:val="15"/>
        </w:numPr>
        <w:kinsoku w:val="0"/>
        <w:overflowPunct w:val="0"/>
        <w:spacing w:line="216" w:lineRule="auto"/>
        <w:ind w:left="284" w:hanging="284"/>
        <w:textAlignment w:val="baseline"/>
        <w:rPr>
          <w:rFonts w:asciiTheme="minorHAnsi" w:hAnsiTheme="minorHAnsi" w:cstheme="minorHAnsi"/>
          <w:sz w:val="22"/>
          <w:szCs w:val="22"/>
        </w:rPr>
      </w:pPr>
      <w:r w:rsidRPr="000C2D7C">
        <w:rPr>
          <w:rFonts w:asciiTheme="minorHAnsi" w:hAnsiTheme="minorHAnsi" w:eastAsiaTheme="minorEastAsia" w:cstheme="minorHAnsi"/>
          <w:sz w:val="22"/>
          <w:szCs w:val="22"/>
          <w:lang w:val="en-US"/>
        </w:rPr>
        <w:t xml:space="preserve">Piggybacking occurs when </w:t>
      </w:r>
      <w:r w:rsidR="0085124D">
        <w:rPr>
          <w:rFonts w:asciiTheme="minorHAnsi" w:hAnsiTheme="minorHAnsi" w:eastAsiaTheme="minorEastAsia" w:cstheme="minorHAnsi"/>
          <w:sz w:val="22"/>
          <w:szCs w:val="22"/>
          <w:lang w:val="en-US"/>
        </w:rPr>
        <w:t>a</w:t>
      </w:r>
      <w:r w:rsidRPr="000C2D7C">
        <w:rPr>
          <w:rFonts w:asciiTheme="minorHAnsi" w:hAnsiTheme="minorHAnsi" w:eastAsiaTheme="minorEastAsia" w:cstheme="minorHAnsi"/>
          <w:sz w:val="22"/>
          <w:szCs w:val="22"/>
          <w:lang w:val="en-US"/>
        </w:rPr>
        <w:t xml:space="preserve"> person</w:t>
      </w:r>
      <w:r w:rsidR="0085124D">
        <w:rPr>
          <w:rFonts w:asciiTheme="minorHAnsi" w:hAnsiTheme="minorHAnsi" w:eastAsiaTheme="minorEastAsia" w:cstheme="minorHAnsi"/>
          <w:sz w:val="22"/>
          <w:szCs w:val="22"/>
          <w:lang w:val="en-US"/>
        </w:rPr>
        <w:t xml:space="preserve"> not using an access control / ID card</w:t>
      </w:r>
      <w:r w:rsidRPr="000C2D7C">
        <w:rPr>
          <w:rFonts w:asciiTheme="minorHAnsi" w:hAnsiTheme="minorHAnsi" w:eastAsiaTheme="minorEastAsia" w:cstheme="minorHAnsi"/>
          <w:sz w:val="22"/>
          <w:szCs w:val="22"/>
          <w:lang w:val="en-US"/>
        </w:rPr>
        <w:t xml:space="preserve"> </w:t>
      </w:r>
      <w:r w:rsidR="0085124D">
        <w:rPr>
          <w:rFonts w:asciiTheme="minorHAnsi" w:hAnsiTheme="minorHAnsi" w:eastAsiaTheme="minorEastAsia" w:cstheme="minorHAnsi"/>
          <w:sz w:val="22"/>
          <w:szCs w:val="22"/>
          <w:lang w:val="en-US"/>
        </w:rPr>
        <w:t xml:space="preserve">or without an access control / ID card </w:t>
      </w:r>
      <w:r w:rsidRPr="000C2D7C">
        <w:rPr>
          <w:rFonts w:asciiTheme="minorHAnsi" w:hAnsiTheme="minorHAnsi" w:eastAsiaTheme="minorEastAsia" w:cstheme="minorHAnsi"/>
          <w:sz w:val="22"/>
          <w:szCs w:val="22"/>
          <w:lang w:val="en-US"/>
        </w:rPr>
        <w:t>gains access</w:t>
      </w:r>
      <w:r w:rsidR="0085124D">
        <w:rPr>
          <w:rFonts w:asciiTheme="minorHAnsi" w:hAnsiTheme="minorHAnsi" w:eastAsiaTheme="minorEastAsia" w:cstheme="minorHAnsi"/>
          <w:sz w:val="22"/>
          <w:szCs w:val="22"/>
          <w:lang w:val="en-US"/>
        </w:rPr>
        <w:t xml:space="preserve"> to a secure area by an </w:t>
      </w:r>
      <w:proofErr w:type="spellStart"/>
      <w:r w:rsidR="0085124D">
        <w:rPr>
          <w:rFonts w:asciiTheme="minorHAnsi" w:hAnsiTheme="minorHAnsi" w:eastAsiaTheme="minorEastAsia" w:cstheme="minorHAnsi"/>
          <w:sz w:val="22"/>
          <w:szCs w:val="22"/>
          <w:lang w:val="en-US"/>
        </w:rPr>
        <w:t>authoris</w:t>
      </w:r>
      <w:r w:rsidRPr="000C2D7C">
        <w:rPr>
          <w:rFonts w:asciiTheme="minorHAnsi" w:hAnsiTheme="minorHAnsi" w:eastAsiaTheme="minorEastAsia" w:cstheme="minorHAnsi"/>
          <w:sz w:val="22"/>
          <w:szCs w:val="22"/>
          <w:lang w:val="en-US"/>
        </w:rPr>
        <w:t>ed</w:t>
      </w:r>
      <w:proofErr w:type="spellEnd"/>
      <w:r w:rsidRPr="000C2D7C">
        <w:rPr>
          <w:rFonts w:asciiTheme="minorHAnsi" w:hAnsiTheme="minorHAnsi" w:eastAsiaTheme="minorEastAsia" w:cstheme="minorHAnsi"/>
          <w:sz w:val="22"/>
          <w:szCs w:val="22"/>
          <w:lang w:val="en-US"/>
        </w:rPr>
        <w:t xml:space="preserve"> person holding open a secured door.</w:t>
      </w:r>
    </w:p>
    <w:p w:rsidRPr="000C2D7C" w:rsidR="0085124D" w:rsidP="0085124D" w:rsidRDefault="0085124D">
      <w:pPr>
        <w:pStyle w:val="ListParagraph"/>
        <w:kinsoku w:val="0"/>
        <w:overflowPunct w:val="0"/>
        <w:spacing w:line="216" w:lineRule="auto"/>
        <w:ind w:left="284"/>
        <w:textAlignment w:val="baseline"/>
        <w:rPr>
          <w:rFonts w:asciiTheme="minorHAnsi" w:hAnsiTheme="minorHAnsi" w:cstheme="minorHAnsi"/>
          <w:sz w:val="22"/>
          <w:szCs w:val="22"/>
        </w:rPr>
      </w:pPr>
      <w:r>
        <w:rPr>
          <w:rFonts w:asciiTheme="minorHAnsi" w:hAnsiTheme="minorHAnsi" w:eastAsiaTheme="minorEastAsia" w:cstheme="minorHAnsi"/>
          <w:sz w:val="22"/>
          <w:szCs w:val="22"/>
          <w:lang w:val="en-US"/>
        </w:rPr>
        <w:t xml:space="preserve">The reason being is they may not have </w:t>
      </w:r>
      <w:proofErr w:type="spellStart"/>
      <w:r>
        <w:rPr>
          <w:rFonts w:asciiTheme="minorHAnsi" w:hAnsiTheme="minorHAnsi" w:eastAsiaTheme="minorEastAsia" w:cstheme="minorHAnsi"/>
          <w:sz w:val="22"/>
          <w:szCs w:val="22"/>
          <w:lang w:val="en-US"/>
        </w:rPr>
        <w:t>authorised</w:t>
      </w:r>
      <w:proofErr w:type="spellEnd"/>
      <w:r>
        <w:rPr>
          <w:rFonts w:asciiTheme="minorHAnsi" w:hAnsiTheme="minorHAnsi" w:eastAsiaTheme="minorEastAsia" w:cstheme="minorHAnsi"/>
          <w:sz w:val="22"/>
          <w:szCs w:val="22"/>
          <w:lang w:val="en-US"/>
        </w:rPr>
        <w:t xml:space="preserve"> access, even if they have had previously.</w:t>
      </w:r>
    </w:p>
    <w:p w:rsidRPr="000C2D7C" w:rsidR="0081117C" w:rsidP="0081117C" w:rsidRDefault="0081117C">
      <w:pPr>
        <w:pStyle w:val="ListParagraph"/>
        <w:numPr>
          <w:ilvl w:val="0"/>
          <w:numId w:val="15"/>
        </w:numPr>
        <w:ind w:left="284" w:hanging="284"/>
        <w:rPr>
          <w:rFonts w:asciiTheme="minorHAnsi" w:hAnsiTheme="minorHAnsi" w:cstheme="minorHAnsi"/>
          <w:sz w:val="22"/>
          <w:szCs w:val="22"/>
        </w:rPr>
      </w:pPr>
      <w:r w:rsidRPr="000C2D7C">
        <w:rPr>
          <w:rFonts w:asciiTheme="minorHAnsi" w:hAnsiTheme="minorHAnsi" w:cstheme="minorHAnsi"/>
          <w:sz w:val="22"/>
          <w:szCs w:val="22"/>
          <w:lang w:val="en-US"/>
        </w:rPr>
        <w:t xml:space="preserve">Never let anyone through a secure entrance </w:t>
      </w:r>
      <w:r w:rsidR="0085124D">
        <w:rPr>
          <w:rFonts w:asciiTheme="minorHAnsi" w:hAnsiTheme="minorHAnsi" w:cstheme="minorHAnsi"/>
          <w:sz w:val="22"/>
          <w:szCs w:val="22"/>
          <w:lang w:val="en-US"/>
        </w:rPr>
        <w:t>if they can’t get in themselves by using an access control / ID card.</w:t>
      </w:r>
    </w:p>
    <w:p w:rsidRPr="000C2D7C" w:rsidR="0081117C" w:rsidP="0081117C" w:rsidRDefault="0081117C">
      <w:pPr>
        <w:pStyle w:val="ListParagraph"/>
        <w:numPr>
          <w:ilvl w:val="0"/>
          <w:numId w:val="15"/>
        </w:numPr>
        <w:ind w:left="284" w:hanging="284"/>
        <w:rPr>
          <w:rFonts w:asciiTheme="minorHAnsi" w:hAnsiTheme="minorHAnsi" w:cstheme="minorHAnsi"/>
          <w:sz w:val="22"/>
          <w:szCs w:val="22"/>
          <w:lang w:val="en-US"/>
        </w:rPr>
      </w:pPr>
      <w:r w:rsidRPr="000C2D7C">
        <w:rPr>
          <w:rFonts w:asciiTheme="minorHAnsi" w:hAnsiTheme="minorHAnsi" w:cstheme="minorHAnsi"/>
          <w:sz w:val="22"/>
          <w:szCs w:val="22"/>
          <w:lang w:val="en-US"/>
        </w:rPr>
        <w:t>Never hold or prop open a secured door.</w:t>
      </w:r>
    </w:p>
    <w:p w:rsidRPr="000C2D7C" w:rsidR="0081117C" w:rsidP="0081117C" w:rsidRDefault="0081117C">
      <w:pPr>
        <w:pStyle w:val="ListParagraph"/>
        <w:numPr>
          <w:ilvl w:val="0"/>
          <w:numId w:val="15"/>
        </w:numPr>
        <w:ind w:left="284" w:hanging="284"/>
        <w:rPr>
          <w:rFonts w:asciiTheme="minorHAnsi" w:hAnsiTheme="minorHAnsi" w:cstheme="minorHAnsi"/>
          <w:sz w:val="22"/>
          <w:szCs w:val="22"/>
        </w:rPr>
      </w:pPr>
      <w:r w:rsidRPr="000C2D7C">
        <w:rPr>
          <w:rFonts w:asciiTheme="minorHAnsi" w:hAnsiTheme="minorHAnsi" w:cstheme="minorHAnsi"/>
          <w:sz w:val="22"/>
          <w:szCs w:val="22"/>
          <w:lang w:val="en-US"/>
        </w:rPr>
        <w:t xml:space="preserve">Should someone attempt to follow you through a secure door, politely advise them that you are not able to let them through – if they ignore you, attempt to follow you anyway or offer any resistance or abuse, do not put yourself at risk and challenge them further – </w:t>
      </w:r>
      <w:proofErr w:type="gramStart"/>
      <w:r w:rsidRPr="000C2D7C">
        <w:rPr>
          <w:rFonts w:asciiTheme="minorHAnsi" w:hAnsiTheme="minorHAnsi" w:cstheme="minorHAnsi"/>
          <w:sz w:val="22"/>
          <w:szCs w:val="22"/>
          <w:lang w:val="en-US"/>
        </w:rPr>
        <w:t>advise</w:t>
      </w:r>
      <w:proofErr w:type="gramEnd"/>
      <w:r w:rsidRPr="000C2D7C">
        <w:rPr>
          <w:rFonts w:asciiTheme="minorHAnsi" w:hAnsiTheme="minorHAnsi" w:cstheme="minorHAnsi"/>
          <w:sz w:val="22"/>
          <w:szCs w:val="22"/>
          <w:lang w:val="en-US"/>
        </w:rPr>
        <w:t xml:space="preserve"> the Security Control Centre on ext. 0909 of the situation immediately.  </w:t>
      </w:r>
    </w:p>
    <w:p w:rsidRPr="000C2D7C" w:rsidR="0081117C" w:rsidP="0081117C" w:rsidRDefault="0081117C">
      <w:pPr>
        <w:pStyle w:val="ListParagraph"/>
        <w:ind w:left="284"/>
        <w:rPr>
          <w:rFonts w:asciiTheme="minorHAnsi" w:hAnsiTheme="minorHAnsi" w:cstheme="minorHAnsi"/>
          <w:sz w:val="22"/>
          <w:szCs w:val="22"/>
        </w:rPr>
      </w:pPr>
    </w:p>
    <w:p w:rsidR="0081117C" w:rsidP="0081117C" w:rsidRDefault="0085124D">
      <w:pPr>
        <w:rPr>
          <w:rFonts w:cstheme="minorHAnsi"/>
          <w:b/>
        </w:rPr>
      </w:pPr>
      <w:r>
        <w:rPr>
          <w:rFonts w:cstheme="minorHAnsi"/>
          <w:b/>
        </w:rPr>
        <w:t>If in doubt, use your card like you would an Oyster card.</w:t>
      </w:r>
    </w:p>
    <w:p w:rsidR="0081117C" w:rsidP="0081117C" w:rsidRDefault="0081117C">
      <w:pPr>
        <w:rPr>
          <w:rFonts w:cstheme="minorHAnsi"/>
          <w:b/>
        </w:rPr>
      </w:pPr>
    </w:p>
    <w:p w:rsidR="009B017D" w:rsidP="0081117C" w:rsidRDefault="009B017D">
      <w:pPr>
        <w:rPr>
          <w:rFonts w:cstheme="minorHAnsi"/>
          <w:b/>
        </w:rPr>
      </w:pPr>
      <w:r>
        <w:rPr>
          <w:rFonts w:cstheme="minorHAnsi"/>
          <w:b/>
        </w:rPr>
        <w:t xml:space="preserve">These measures of security are put in </w:t>
      </w:r>
      <w:proofErr w:type="gramStart"/>
      <w:r>
        <w:rPr>
          <w:rFonts w:cstheme="minorHAnsi"/>
          <w:b/>
        </w:rPr>
        <w:t>the for</w:t>
      </w:r>
      <w:proofErr w:type="gramEnd"/>
      <w:r>
        <w:rPr>
          <w:rFonts w:cstheme="minorHAnsi"/>
          <w:b/>
        </w:rPr>
        <w:t xml:space="preserve"> the protection of student, staff, visitors and premises.</w:t>
      </w:r>
    </w:p>
    <w:p w:rsidR="009B017D" w:rsidP="0081117C" w:rsidRDefault="009B017D">
      <w:pPr>
        <w:rPr>
          <w:rFonts w:cstheme="minorHAnsi"/>
          <w:b/>
        </w:rPr>
      </w:pPr>
    </w:p>
    <w:p w:rsidR="009B017D" w:rsidP="0081117C" w:rsidRDefault="009B017D">
      <w:pPr>
        <w:rPr>
          <w:rFonts w:cstheme="minorHAnsi"/>
          <w:b/>
        </w:rPr>
      </w:pPr>
      <w:r>
        <w:rPr>
          <w:rFonts w:cstheme="minorHAnsi"/>
          <w:b/>
        </w:rPr>
        <w:t>Any information withdrawn from the access control system has to go through a rigorous sign off process, with the exception of an extreme emergency.</w:t>
      </w:r>
    </w:p>
    <w:p w:rsidR="00CE2D7E" w:rsidP="0081117C" w:rsidRDefault="00CE2D7E">
      <w:pPr>
        <w:rPr>
          <w:rFonts w:cstheme="minorHAnsi"/>
          <w:b/>
        </w:rPr>
      </w:pPr>
      <w:r>
        <w:rPr>
          <w:rFonts w:asciiTheme="majorHAnsi" w:hAnsiTheme="majorHAnsi" w:cstheme="majorHAnsi"/>
          <w:noProof/>
          <w:sz w:val="20"/>
          <w:szCs w:val="20"/>
          <w:lang w:val="en-GB" w:eastAsia="en-GB"/>
        </w:rPr>
        <mc:AlternateContent>
          <mc:Choice Requires="wps">
            <w:drawing>
              <wp:anchor distT="0" distB="0" distL="114300" distR="114300" simplePos="0" relativeHeight="251698176" behindDoc="0" locked="0" layoutInCell="1" allowOverlap="1" wp14:editId="7AF30AA0" wp14:anchorId="2DC85F0C">
                <wp:simplePos x="0" y="0"/>
                <wp:positionH relativeFrom="page">
                  <wp:posOffset>-42041</wp:posOffset>
                </wp:positionH>
                <wp:positionV relativeFrom="page">
                  <wp:posOffset>31531</wp:posOffset>
                </wp:positionV>
                <wp:extent cx="8200390" cy="220717"/>
                <wp:effectExtent l="19050" t="19050" r="29210" b="65405"/>
                <wp:wrapTight wrapText="bothSides">
                  <wp:wrapPolygon edited="0">
                    <wp:start x="-50" y="-1867"/>
                    <wp:lineTo x="-50" y="26144"/>
                    <wp:lineTo x="21627" y="26144"/>
                    <wp:lineTo x="21627" y="-1867"/>
                    <wp:lineTo x="-50" y="-1867"/>
                  </wp:wrapPolygon>
                </wp:wrapTight>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00390" cy="220717"/>
                        </a:xfrm>
                        <a:prstGeom prst="rect">
                          <a:avLst/>
                        </a:prstGeom>
                        <a:solidFill>
                          <a:schemeClr val="accent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1">
                              <a:lumMod val="50000"/>
                              <a:lumOff val="0"/>
                              <a:alpha val="50000"/>
                            </a:scheme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3.3pt;margin-top:2.5pt;width:645.7pt;height:17.4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4f81bd [3204]" strokecolor="#f2f2f2 [3041]" strokeweight="3pt" w14:anchorId="24F456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">
                <v:shadow on="t" color="#243f60 [1604]" opacity=".5" offset="1pt"/>
                <v:textbox inset=",7.2pt,,7.2pt"/>
                <w10:wrap type="tight" anchorx="page" anchory="page"/>
              </v:rect>
            </w:pict>
          </mc:Fallback>
        </mc:AlternateContent>
      </w:r>
    </w:p>
    <w:p w:rsidRPr="000C2D7C" w:rsidR="0081117C" w:rsidP="0081117C" w:rsidRDefault="0081117C">
      <w:pPr>
        <w:rPr>
          <w:rFonts w:cstheme="minorHAnsi"/>
          <w:b/>
        </w:rPr>
      </w:pPr>
      <w:r w:rsidRPr="000C2D7C">
        <w:rPr>
          <w:rFonts w:cstheme="minorHAnsi"/>
          <w:b/>
        </w:rPr>
        <w:t>Your personal responsibilities:</w:t>
      </w:r>
    </w:p>
    <w:p w:rsidR="0081117C" w:rsidP="0081117C" w:rsidRDefault="0081117C">
      <w:pPr>
        <w:rPr>
          <w:rFonts w:cstheme="minorHAnsi"/>
          <w:sz w:val="22"/>
          <w:szCs w:val="22"/>
        </w:rPr>
      </w:pPr>
    </w:p>
    <w:p w:rsidR="0081117C" w:rsidP="0081117C" w:rsidRDefault="0081117C">
      <w:pPr>
        <w:rPr>
          <w:rFonts w:cstheme="minorHAnsi"/>
          <w:sz w:val="22"/>
          <w:szCs w:val="22"/>
        </w:rPr>
      </w:pPr>
      <w:r w:rsidRPr="000C2D7C">
        <w:rPr>
          <w:rFonts w:cstheme="minorHAnsi"/>
          <w:sz w:val="22"/>
          <w:szCs w:val="22"/>
        </w:rPr>
        <w:t>No matter what type of security program is in place, there are no foolproof measures and nothing will work effectively without</w:t>
      </w:r>
      <w:r w:rsidR="001E10F5">
        <w:rPr>
          <w:rFonts w:cstheme="minorHAnsi"/>
          <w:sz w:val="22"/>
          <w:szCs w:val="22"/>
        </w:rPr>
        <w:t>:</w:t>
      </w:r>
    </w:p>
    <w:p w:rsidRPr="000C2D7C" w:rsidR="0081117C" w:rsidP="0081117C" w:rsidRDefault="0081117C">
      <w:pPr>
        <w:pStyle w:val="ListParagraph"/>
        <w:numPr>
          <w:ilvl w:val="0"/>
          <w:numId w:val="16"/>
        </w:numPr>
        <w:ind w:left="284" w:hanging="284"/>
        <w:contextualSpacing w:val="0"/>
        <w:rPr>
          <w:rFonts w:asciiTheme="minorHAnsi" w:hAnsiTheme="minorHAnsi" w:cstheme="minorHAnsi"/>
          <w:sz w:val="22"/>
          <w:szCs w:val="22"/>
          <w:lang w:val="en-US"/>
        </w:rPr>
      </w:pPr>
      <w:proofErr w:type="gramStart"/>
      <w:r w:rsidRPr="000C2D7C">
        <w:rPr>
          <w:rFonts w:asciiTheme="minorHAnsi" w:hAnsiTheme="minorHAnsi" w:cstheme="minorHAnsi"/>
          <w:sz w:val="22"/>
          <w:szCs w:val="22"/>
          <w:lang w:val="en-US"/>
        </w:rPr>
        <w:t>the</w:t>
      </w:r>
      <w:proofErr w:type="gramEnd"/>
      <w:r w:rsidRPr="000C2D7C">
        <w:rPr>
          <w:rFonts w:asciiTheme="minorHAnsi" w:hAnsiTheme="minorHAnsi" w:cstheme="minorHAnsi"/>
          <w:sz w:val="22"/>
          <w:szCs w:val="22"/>
          <w:lang w:val="en-US"/>
        </w:rPr>
        <w:t xml:space="preserve"> support of every member of staff and student.</w:t>
      </w:r>
    </w:p>
    <w:p w:rsidRPr="000C2D7C" w:rsidR="0081117C" w:rsidP="0081117C" w:rsidRDefault="0081117C">
      <w:pPr>
        <w:pStyle w:val="ListParagraph"/>
        <w:numPr>
          <w:ilvl w:val="0"/>
          <w:numId w:val="16"/>
        </w:numPr>
        <w:ind w:left="284" w:hanging="284"/>
        <w:contextualSpacing w:val="0"/>
        <w:rPr>
          <w:rFonts w:asciiTheme="minorHAnsi" w:hAnsiTheme="minorHAnsi" w:cstheme="minorHAnsi"/>
          <w:sz w:val="22"/>
          <w:szCs w:val="22"/>
          <w:lang w:val="en-US"/>
        </w:rPr>
      </w:pPr>
      <w:r w:rsidRPr="000C2D7C">
        <w:rPr>
          <w:rFonts w:asciiTheme="minorHAnsi" w:hAnsiTheme="minorHAnsi" w:cstheme="minorHAnsi"/>
          <w:sz w:val="22"/>
          <w:szCs w:val="22"/>
          <w:lang w:val="en-US"/>
        </w:rPr>
        <w:t>Understand and support the security systems put in place to protect you and your colleagues whilst on the premises.</w:t>
      </w:r>
    </w:p>
    <w:p w:rsidRPr="000C2D7C" w:rsidR="0081117C" w:rsidP="0081117C" w:rsidRDefault="0081117C">
      <w:pPr>
        <w:pStyle w:val="ListParagraph"/>
        <w:numPr>
          <w:ilvl w:val="0"/>
          <w:numId w:val="16"/>
        </w:numPr>
        <w:ind w:left="284" w:hanging="284"/>
        <w:contextualSpacing w:val="0"/>
        <w:rPr>
          <w:rFonts w:asciiTheme="minorHAnsi" w:hAnsiTheme="minorHAnsi" w:cstheme="minorHAnsi"/>
          <w:sz w:val="22"/>
          <w:szCs w:val="22"/>
          <w:lang w:val="en-US"/>
        </w:rPr>
      </w:pPr>
      <w:r w:rsidRPr="000C2D7C">
        <w:rPr>
          <w:rFonts w:asciiTheme="minorHAnsi" w:hAnsiTheme="minorHAnsi" w:cstheme="minorHAnsi"/>
          <w:sz w:val="22"/>
          <w:szCs w:val="22"/>
          <w:lang w:val="en-US"/>
        </w:rPr>
        <w:t>Politely challenge anyone attempting to follow you through a secure door.</w:t>
      </w:r>
    </w:p>
    <w:p w:rsidRPr="000C2D7C" w:rsidR="0081117C" w:rsidP="0081117C" w:rsidRDefault="0081117C">
      <w:pPr>
        <w:pStyle w:val="ListParagraph"/>
        <w:numPr>
          <w:ilvl w:val="0"/>
          <w:numId w:val="16"/>
        </w:numPr>
        <w:ind w:left="284" w:hanging="284"/>
        <w:contextualSpacing w:val="0"/>
        <w:rPr>
          <w:rFonts w:asciiTheme="minorHAnsi" w:hAnsiTheme="minorHAnsi" w:cstheme="minorHAnsi"/>
          <w:sz w:val="22"/>
          <w:szCs w:val="22"/>
        </w:rPr>
      </w:pPr>
      <w:r w:rsidRPr="000C2D7C">
        <w:rPr>
          <w:rFonts w:asciiTheme="minorHAnsi" w:hAnsiTheme="minorHAnsi" w:cstheme="minorHAnsi"/>
          <w:sz w:val="22"/>
          <w:szCs w:val="22"/>
          <w:lang w:val="en-US"/>
        </w:rPr>
        <w:t>Politely challenge strangers acting suspiciously.</w:t>
      </w:r>
    </w:p>
    <w:p w:rsidRPr="000C2D7C" w:rsidR="0081117C" w:rsidP="0081117C" w:rsidRDefault="0081117C">
      <w:pPr>
        <w:pStyle w:val="ListParagraph"/>
        <w:numPr>
          <w:ilvl w:val="0"/>
          <w:numId w:val="16"/>
        </w:numPr>
        <w:ind w:left="284" w:hanging="284"/>
        <w:contextualSpacing w:val="0"/>
        <w:rPr>
          <w:rFonts w:asciiTheme="minorHAnsi" w:hAnsiTheme="minorHAnsi" w:cstheme="minorHAnsi"/>
          <w:sz w:val="22"/>
          <w:szCs w:val="22"/>
        </w:rPr>
      </w:pPr>
      <w:r w:rsidRPr="000C2D7C">
        <w:rPr>
          <w:rFonts w:asciiTheme="minorHAnsi" w:hAnsiTheme="minorHAnsi" w:cstheme="minorHAnsi"/>
          <w:sz w:val="22"/>
          <w:szCs w:val="22"/>
          <w:lang w:val="en-US"/>
        </w:rPr>
        <w:t xml:space="preserve">Anyone using physical or verbal abuse towards a colleague regarding security or any other matter will be subject to the St. George’s, University of London disciplinary procedures. </w:t>
      </w:r>
    </w:p>
    <w:p w:rsidRPr="000C2D7C" w:rsidR="0081117C" w:rsidP="0081117C" w:rsidRDefault="0081117C">
      <w:pPr>
        <w:pStyle w:val="ListParagraph"/>
        <w:numPr>
          <w:ilvl w:val="0"/>
          <w:numId w:val="16"/>
        </w:numPr>
        <w:ind w:left="284" w:hanging="284"/>
        <w:contextualSpacing w:val="0"/>
        <w:rPr>
          <w:rFonts w:asciiTheme="minorHAnsi" w:hAnsiTheme="minorHAnsi" w:cstheme="minorHAnsi"/>
          <w:sz w:val="22"/>
          <w:szCs w:val="22"/>
        </w:rPr>
      </w:pPr>
      <w:r w:rsidRPr="000C2D7C">
        <w:rPr>
          <w:rFonts w:asciiTheme="minorHAnsi" w:hAnsiTheme="minorHAnsi" w:cstheme="minorHAnsi"/>
          <w:sz w:val="22"/>
          <w:szCs w:val="22"/>
          <w:lang w:val="en-US"/>
        </w:rPr>
        <w:t>Never lend keys or your security pass to anyone.</w:t>
      </w:r>
    </w:p>
    <w:p w:rsidR="0081117C" w:rsidP="0081117C" w:rsidRDefault="0081117C">
      <w:pPr>
        <w:pStyle w:val="Default"/>
        <w:jc w:val="both"/>
        <w:rPr>
          <w:rFonts w:asciiTheme="minorHAnsi" w:hAnsiTheme="minorHAnsi" w:cstheme="minorHAnsi"/>
          <w:b/>
          <w:bCs/>
          <w:sz w:val="22"/>
          <w:szCs w:val="22"/>
        </w:rPr>
      </w:pPr>
    </w:p>
    <w:p w:rsidR="0081117C" w:rsidP="0081117C" w:rsidRDefault="0081117C">
      <w:pPr>
        <w:pStyle w:val="Default"/>
        <w:jc w:val="both"/>
        <w:rPr>
          <w:rFonts w:asciiTheme="minorHAnsi" w:hAnsiTheme="minorHAnsi" w:cstheme="minorHAnsi"/>
          <w:b/>
          <w:bCs/>
          <w:sz w:val="22"/>
          <w:szCs w:val="22"/>
        </w:rPr>
      </w:pPr>
    </w:p>
    <w:p w:rsidRPr="000C2D7C" w:rsidR="0081117C" w:rsidP="0081117C" w:rsidRDefault="0081117C">
      <w:pPr>
        <w:pStyle w:val="Default"/>
        <w:jc w:val="both"/>
        <w:rPr>
          <w:rFonts w:asciiTheme="minorHAnsi" w:hAnsiTheme="minorHAnsi" w:cstheme="minorHAnsi"/>
          <w:b/>
          <w:bCs/>
          <w:sz w:val="22"/>
          <w:szCs w:val="22"/>
        </w:rPr>
      </w:pPr>
      <w:r w:rsidRPr="000C2D7C">
        <w:rPr>
          <w:rFonts w:asciiTheme="minorHAnsi" w:hAnsiTheme="minorHAnsi" w:cstheme="minorHAnsi"/>
          <w:b/>
          <w:bCs/>
          <w:sz w:val="22"/>
          <w:szCs w:val="22"/>
        </w:rPr>
        <w:t xml:space="preserve">For More Information </w:t>
      </w:r>
    </w:p>
    <w:p w:rsidRPr="000C2D7C" w:rsidR="0081117C" w:rsidP="0081117C" w:rsidRDefault="0081117C">
      <w:pPr>
        <w:pStyle w:val="Default"/>
        <w:jc w:val="both"/>
        <w:rPr>
          <w:rFonts w:asciiTheme="minorHAnsi" w:hAnsiTheme="minorHAnsi" w:cstheme="minorHAnsi"/>
          <w:sz w:val="22"/>
          <w:szCs w:val="22"/>
        </w:rPr>
      </w:pPr>
    </w:p>
    <w:p w:rsidRPr="000C2D7C" w:rsidR="0081117C" w:rsidP="0081117C" w:rsidRDefault="0081117C">
      <w:pPr>
        <w:pStyle w:val="Default"/>
        <w:numPr>
          <w:ilvl w:val="0"/>
          <w:numId w:val="1"/>
        </w:numPr>
        <w:spacing w:after="97"/>
        <w:ind w:left="284" w:hanging="284"/>
        <w:jc w:val="both"/>
        <w:rPr>
          <w:rFonts w:asciiTheme="minorHAnsi" w:hAnsiTheme="minorHAnsi" w:cstheme="minorHAnsi"/>
          <w:sz w:val="22"/>
          <w:szCs w:val="22"/>
        </w:rPr>
      </w:pPr>
      <w:r w:rsidRPr="000C2D7C">
        <w:rPr>
          <w:rFonts w:asciiTheme="minorHAnsi" w:hAnsiTheme="minorHAnsi" w:cstheme="minorHAnsi"/>
          <w:sz w:val="22"/>
          <w:szCs w:val="22"/>
        </w:rPr>
        <w:t>Call the Security Control Centre on ext. 0909.</w:t>
      </w:r>
    </w:p>
    <w:p w:rsidRPr="000C2D7C" w:rsidR="0081117C" w:rsidP="0081117C" w:rsidRDefault="0081117C">
      <w:pPr>
        <w:pStyle w:val="Default"/>
        <w:numPr>
          <w:ilvl w:val="0"/>
          <w:numId w:val="1"/>
        </w:numPr>
        <w:spacing w:after="97"/>
        <w:ind w:left="284" w:hanging="284"/>
        <w:jc w:val="both"/>
        <w:rPr>
          <w:rFonts w:asciiTheme="minorHAnsi" w:hAnsiTheme="minorHAnsi" w:cstheme="minorHAnsi"/>
          <w:sz w:val="22"/>
          <w:szCs w:val="22"/>
        </w:rPr>
      </w:pPr>
      <w:r w:rsidRPr="000C2D7C">
        <w:rPr>
          <w:rFonts w:asciiTheme="minorHAnsi" w:hAnsiTheme="minorHAnsi" w:cstheme="minorHAnsi"/>
          <w:sz w:val="22"/>
          <w:szCs w:val="22"/>
        </w:rPr>
        <w:t>Visit the SGUL portal security pages</w:t>
      </w:r>
    </w:p>
    <w:p w:rsidRPr="000C2D7C" w:rsidR="0081117C" w:rsidP="0081117C" w:rsidRDefault="0081117C">
      <w:pPr>
        <w:pStyle w:val="Default"/>
        <w:numPr>
          <w:ilvl w:val="0"/>
          <w:numId w:val="1"/>
        </w:numPr>
        <w:spacing w:after="97"/>
        <w:ind w:left="284" w:hanging="284"/>
        <w:jc w:val="both"/>
        <w:rPr>
          <w:rFonts w:asciiTheme="minorHAnsi" w:hAnsiTheme="minorHAnsi" w:cstheme="minorHAnsi"/>
          <w:sz w:val="22"/>
          <w:szCs w:val="22"/>
        </w:rPr>
      </w:pPr>
      <w:r w:rsidRPr="000C2D7C">
        <w:rPr>
          <w:rFonts w:asciiTheme="minorHAnsi" w:hAnsiTheme="minorHAnsi" w:cstheme="minorHAnsi"/>
          <w:sz w:val="22"/>
          <w:szCs w:val="22"/>
        </w:rPr>
        <w:t xml:space="preserve">Visit the SGSU web site </w:t>
      </w:r>
      <w:hyperlink w:history="1" r:id="rId11">
        <w:r w:rsidRPr="000C2D7C">
          <w:rPr>
            <w:rStyle w:val="Hyperlink"/>
            <w:rFonts w:asciiTheme="minorHAnsi" w:hAnsiTheme="minorHAnsi" w:cstheme="minorHAnsi"/>
            <w:sz w:val="22"/>
            <w:szCs w:val="22"/>
          </w:rPr>
          <w:t>www.sgsu.org.uk</w:t>
        </w:r>
      </w:hyperlink>
      <w:r w:rsidRPr="000C2D7C">
        <w:rPr>
          <w:rFonts w:asciiTheme="minorHAnsi" w:hAnsiTheme="minorHAnsi" w:cstheme="minorHAnsi"/>
          <w:sz w:val="22"/>
          <w:szCs w:val="22"/>
        </w:rPr>
        <w:t xml:space="preserve"> </w:t>
      </w:r>
    </w:p>
    <w:p w:rsidRPr="000C2D7C" w:rsidR="0081117C" w:rsidP="0081117C" w:rsidRDefault="0081117C">
      <w:pPr>
        <w:rPr>
          <w:rFonts w:cstheme="minorHAnsi"/>
          <w:b/>
        </w:rPr>
      </w:pPr>
    </w:p>
    <w:p w:rsidR="0081117C" w:rsidP="0081117C" w:rsidRDefault="0081117C">
      <w:pPr>
        <w:rPr>
          <w:rFonts w:cstheme="minorHAnsi"/>
        </w:rPr>
      </w:pPr>
    </w:p>
    <w:sectPr w:rsidR="0081117C" w:rsidSect="00E90188">
      <w:footerReference w:type="default" r:id="rId12"/>
      <w:type w:val="continuous"/>
      <w:pgSz w:w="11907" w:h="16839" w:code="9"/>
      <w:pgMar w:top="1440" w:right="630" w:bottom="1440" w:left="720" w:header="720" w:footer="720" w:gutter="0"/>
      <w:cols w:space="720" w:num="2"/>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A2B" w:rsidRDefault="00C21A2B" w:rsidP="000F2E3B">
      <w:r>
        <w:separator/>
      </w:r>
    </w:p>
  </w:endnote>
  <w:endnote w:type="continuationSeparator" w:id="0">
    <w:p w:rsidR="00C21A2B" w:rsidRDefault="00C21A2B" w:rsidP="000F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CB" w:rsidRPr="0081117C" w:rsidRDefault="00FA1ECB">
    <w:pPr>
      <w:pStyle w:val="Footer"/>
      <w:rPr>
        <w:b/>
        <w:sz w:val="22"/>
      </w:rPr>
    </w:pPr>
    <w:r w:rsidRPr="0081117C">
      <w:rPr>
        <w:b/>
        <w:sz w:val="22"/>
      </w:rPr>
      <w:t>No 2</w:t>
    </w:r>
    <w:r w:rsidR="0085124D">
      <w:rPr>
        <w:b/>
        <w:sz w:val="22"/>
      </w:rPr>
      <w:t>a</w:t>
    </w:r>
    <w:r w:rsidRPr="0081117C">
      <w:rPr>
        <w:b/>
        <w:sz w:val="22"/>
      </w:rPr>
      <w:t xml:space="preserve"> – Office and Building Security</w:t>
    </w:r>
  </w:p>
  <w:p w:rsidR="000F2E3B" w:rsidRDefault="000F2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A2B" w:rsidRDefault="00C21A2B" w:rsidP="000F2E3B">
      <w:r>
        <w:separator/>
      </w:r>
    </w:p>
  </w:footnote>
  <w:footnote w:type="continuationSeparator" w:id="0">
    <w:p w:rsidR="00C21A2B" w:rsidRDefault="00C21A2B" w:rsidP="000F2E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656C4"/>
    <w:multiLevelType w:val="hybridMultilevel"/>
    <w:tmpl w:val="ABBE3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A7A68F8"/>
    <w:multiLevelType w:val="hybridMultilevel"/>
    <w:tmpl w:val="89867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B07B0E"/>
    <w:multiLevelType w:val="hybridMultilevel"/>
    <w:tmpl w:val="5358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B2ABB"/>
    <w:multiLevelType w:val="hybridMultilevel"/>
    <w:tmpl w:val="229A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67C14"/>
    <w:multiLevelType w:val="hybridMultilevel"/>
    <w:tmpl w:val="A29CDA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D2C78A3"/>
    <w:multiLevelType w:val="hybridMultilevel"/>
    <w:tmpl w:val="93A8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9E4247"/>
    <w:multiLevelType w:val="hybridMultilevel"/>
    <w:tmpl w:val="A9DE5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E67E9E"/>
    <w:multiLevelType w:val="hybridMultilevel"/>
    <w:tmpl w:val="70F6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B2AC9"/>
    <w:multiLevelType w:val="hybridMultilevel"/>
    <w:tmpl w:val="3608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4B0429"/>
    <w:multiLevelType w:val="hybridMultilevel"/>
    <w:tmpl w:val="80C6D4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1D927EE"/>
    <w:multiLevelType w:val="hybridMultilevel"/>
    <w:tmpl w:val="2B7C88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836498E"/>
    <w:multiLevelType w:val="hybridMultilevel"/>
    <w:tmpl w:val="239A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0365B"/>
    <w:multiLevelType w:val="hybridMultilevel"/>
    <w:tmpl w:val="DCD2F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705138"/>
    <w:multiLevelType w:val="hybridMultilevel"/>
    <w:tmpl w:val="2E80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2E2CF1"/>
    <w:multiLevelType w:val="hybridMultilevel"/>
    <w:tmpl w:val="B7466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407A53"/>
    <w:multiLevelType w:val="hybridMultilevel"/>
    <w:tmpl w:val="0410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1"/>
  </w:num>
  <w:num w:numId="4">
    <w:abstractNumId w:val="2"/>
  </w:num>
  <w:num w:numId="5">
    <w:abstractNumId w:val="5"/>
  </w:num>
  <w:num w:numId="6">
    <w:abstractNumId w:val="13"/>
  </w:num>
  <w:num w:numId="7">
    <w:abstractNumId w:val="6"/>
  </w:num>
  <w:num w:numId="8">
    <w:abstractNumId w:val="1"/>
  </w:num>
  <w:num w:numId="9">
    <w:abstractNumId w:val="3"/>
  </w:num>
  <w:num w:numId="10">
    <w:abstractNumId w:val="15"/>
  </w:num>
  <w:num w:numId="11">
    <w:abstractNumId w:val="7"/>
  </w:num>
  <w:num w:numId="12">
    <w:abstractNumId w:val="0"/>
  </w:num>
  <w:num w:numId="13">
    <w:abstractNumId w:val="4"/>
  </w:num>
  <w:num w:numId="14">
    <w:abstractNumId w:val="9"/>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10241">
      <o:colormru v:ext="edit" colors="#233e5f,#345c8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4D5"/>
    <w:rsid w:val="0000112E"/>
    <w:rsid w:val="0005642F"/>
    <w:rsid w:val="000D3907"/>
    <w:rsid w:val="000F2E3B"/>
    <w:rsid w:val="001149B1"/>
    <w:rsid w:val="00146C3C"/>
    <w:rsid w:val="00164876"/>
    <w:rsid w:val="001C7C78"/>
    <w:rsid w:val="001E10F5"/>
    <w:rsid w:val="002034D5"/>
    <w:rsid w:val="00206B72"/>
    <w:rsid w:val="002467FA"/>
    <w:rsid w:val="0025121E"/>
    <w:rsid w:val="002D0702"/>
    <w:rsid w:val="0031769F"/>
    <w:rsid w:val="0033607C"/>
    <w:rsid w:val="003A390C"/>
    <w:rsid w:val="003B57E6"/>
    <w:rsid w:val="003E564B"/>
    <w:rsid w:val="00422B18"/>
    <w:rsid w:val="0047735C"/>
    <w:rsid w:val="005301DF"/>
    <w:rsid w:val="00563295"/>
    <w:rsid w:val="005E2505"/>
    <w:rsid w:val="00603DFC"/>
    <w:rsid w:val="0069673B"/>
    <w:rsid w:val="006B75D8"/>
    <w:rsid w:val="006D49E7"/>
    <w:rsid w:val="007071A8"/>
    <w:rsid w:val="00707C14"/>
    <w:rsid w:val="00717272"/>
    <w:rsid w:val="00757FB7"/>
    <w:rsid w:val="00760E4B"/>
    <w:rsid w:val="0076227E"/>
    <w:rsid w:val="0076640C"/>
    <w:rsid w:val="00767C60"/>
    <w:rsid w:val="007A46FC"/>
    <w:rsid w:val="007D1701"/>
    <w:rsid w:val="007D5CBF"/>
    <w:rsid w:val="007F5F9D"/>
    <w:rsid w:val="00803D20"/>
    <w:rsid w:val="0081117C"/>
    <w:rsid w:val="00821526"/>
    <w:rsid w:val="0082470D"/>
    <w:rsid w:val="0085124D"/>
    <w:rsid w:val="0085274C"/>
    <w:rsid w:val="00882A5B"/>
    <w:rsid w:val="0089455A"/>
    <w:rsid w:val="009039FD"/>
    <w:rsid w:val="00912DB4"/>
    <w:rsid w:val="00982299"/>
    <w:rsid w:val="009B017D"/>
    <w:rsid w:val="009B75CD"/>
    <w:rsid w:val="009D3CC3"/>
    <w:rsid w:val="009D78D2"/>
    <w:rsid w:val="009E049D"/>
    <w:rsid w:val="009E2E6F"/>
    <w:rsid w:val="00A51AAD"/>
    <w:rsid w:val="00A82709"/>
    <w:rsid w:val="00AF5151"/>
    <w:rsid w:val="00B220EC"/>
    <w:rsid w:val="00B37AB7"/>
    <w:rsid w:val="00B56A3A"/>
    <w:rsid w:val="00B77C12"/>
    <w:rsid w:val="00C213EC"/>
    <w:rsid w:val="00C21A2B"/>
    <w:rsid w:val="00C4430D"/>
    <w:rsid w:val="00C4621A"/>
    <w:rsid w:val="00C66E73"/>
    <w:rsid w:val="00C778D5"/>
    <w:rsid w:val="00CE2D7E"/>
    <w:rsid w:val="00D014E1"/>
    <w:rsid w:val="00D1453D"/>
    <w:rsid w:val="00D94613"/>
    <w:rsid w:val="00DD515F"/>
    <w:rsid w:val="00DE4D39"/>
    <w:rsid w:val="00E023B5"/>
    <w:rsid w:val="00E33169"/>
    <w:rsid w:val="00E6528C"/>
    <w:rsid w:val="00E90188"/>
    <w:rsid w:val="00E96A11"/>
    <w:rsid w:val="00EC6A3E"/>
    <w:rsid w:val="00EF6910"/>
    <w:rsid w:val="00F05E2C"/>
    <w:rsid w:val="00F7274D"/>
    <w:rsid w:val="00F95333"/>
    <w:rsid w:val="00FA0C58"/>
    <w:rsid w:val="00FA11BE"/>
    <w:rsid w:val="00FA1911"/>
    <w:rsid w:val="00FA1ECB"/>
    <w:rsid w:val="00FA5997"/>
    <w:rsid w:val="00FC4E74"/>
    <w:rsid w:val="00FE4D57"/>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233e5f,#345c8c"/>
    </o:shapedefaults>
    <o:shapelayout v:ext="edit">
      <o:idmap v:ext="edit" data="1"/>
    </o:shapelayout>
  </w:shapeDefaults>
  <w:doNotEmbedSmartTags/>
  <w:decimalSymbol w:val="."/>
  <w:listSeparator w:val=","/>
  <w15:docId w15:val="{C61AC1CF-7A3F-4A39-8519-4BE08EB0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customStyle="1" w:styleId="Default">
    <w:name w:val="Default"/>
    <w:rsid w:val="0085274C"/>
    <w:pPr>
      <w:autoSpaceDE w:val="0"/>
      <w:autoSpaceDN w:val="0"/>
      <w:adjustRightInd w:val="0"/>
    </w:pPr>
    <w:rPr>
      <w:rFonts w:ascii="Verdana" w:hAnsi="Verdana" w:cs="Verdana"/>
      <w:color w:val="000000"/>
      <w:sz w:val="24"/>
      <w:szCs w:val="24"/>
      <w:lang w:val="en-GB"/>
    </w:rPr>
  </w:style>
  <w:style w:type="character" w:styleId="Hyperlink">
    <w:name w:val="Hyperlink"/>
    <w:basedOn w:val="DefaultParagraphFont"/>
    <w:uiPriority w:val="99"/>
    <w:unhideWhenUsed/>
    <w:rsid w:val="0085274C"/>
    <w:rPr>
      <w:color w:val="0000FF" w:themeColor="hyperlink"/>
      <w:u w:val="single"/>
    </w:rPr>
  </w:style>
  <w:style w:type="paragraph" w:styleId="Header">
    <w:name w:val="header"/>
    <w:basedOn w:val="Normal"/>
    <w:link w:val="HeaderChar"/>
    <w:uiPriority w:val="99"/>
    <w:unhideWhenUsed/>
    <w:rsid w:val="000F2E3B"/>
    <w:pPr>
      <w:tabs>
        <w:tab w:val="center" w:pos="4513"/>
        <w:tab w:val="right" w:pos="9026"/>
      </w:tabs>
    </w:pPr>
  </w:style>
  <w:style w:type="character" w:customStyle="1" w:styleId="HeaderChar">
    <w:name w:val="Header Char"/>
    <w:basedOn w:val="DefaultParagraphFont"/>
    <w:link w:val="Header"/>
    <w:uiPriority w:val="99"/>
    <w:rsid w:val="000F2E3B"/>
    <w:rPr>
      <w:sz w:val="24"/>
      <w:szCs w:val="24"/>
    </w:rPr>
  </w:style>
  <w:style w:type="paragraph" w:styleId="Footer">
    <w:name w:val="footer"/>
    <w:basedOn w:val="Normal"/>
    <w:link w:val="FooterChar"/>
    <w:uiPriority w:val="99"/>
    <w:unhideWhenUsed/>
    <w:rsid w:val="000F2E3B"/>
    <w:pPr>
      <w:tabs>
        <w:tab w:val="center" w:pos="4513"/>
        <w:tab w:val="right" w:pos="9026"/>
      </w:tabs>
    </w:pPr>
  </w:style>
  <w:style w:type="character" w:customStyle="1" w:styleId="FooterChar">
    <w:name w:val="Footer Char"/>
    <w:basedOn w:val="DefaultParagraphFont"/>
    <w:link w:val="Footer"/>
    <w:uiPriority w:val="99"/>
    <w:rsid w:val="000F2E3B"/>
    <w:rPr>
      <w:sz w:val="24"/>
      <w:szCs w:val="24"/>
    </w:rPr>
  </w:style>
  <w:style w:type="paragraph" w:styleId="ListParagraph">
    <w:name w:val="List Paragraph"/>
    <w:basedOn w:val="Normal"/>
    <w:uiPriority w:val="34"/>
    <w:qFormat/>
    <w:rsid w:val="00FA1ECB"/>
    <w:pPr>
      <w:ind w:left="720"/>
      <w:contextualSpacing/>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gsu.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pires\AppData\Roaming\Microsoft\Templates\PMG_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C37A07FA5C40C786A750DC1399A80E"/>
        <w:category>
          <w:name w:val="General"/>
          <w:gallery w:val="placeholder"/>
        </w:category>
        <w:types>
          <w:type w:val="bbPlcHdr"/>
        </w:types>
        <w:behaviors>
          <w:behavior w:val="content"/>
        </w:behaviors>
        <w:guid w:val="{9B99D234-B0F1-4C0F-BCC8-467801405437}"/>
      </w:docPartPr>
      <w:docPartBody>
        <w:p w:rsidR="00793970" w:rsidRDefault="00813CC0">
          <w:pPr>
            <w:pStyle w:val="C0C37A07FA5C40C786A750DC1399A80E"/>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C0"/>
    <w:rsid w:val="00793970"/>
    <w:rsid w:val="00813CC0"/>
    <w:rsid w:val="00A15A4A"/>
    <w:rsid w:val="00C01E49"/>
    <w:rsid w:val="00DE7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0C37A07FA5C40C786A750DC1399A80E">
    <w:name w:val="C0C37A07FA5C40C786A750DC1399A80E"/>
  </w:style>
  <w:style w:type="paragraph" w:customStyle="1" w:styleId="9605A6DA0FC24A0EA0E49AC70E591413">
    <w:name w:val="9605A6DA0FC24A0EA0E49AC70E591413"/>
  </w:style>
  <w:style w:type="paragraph" w:customStyle="1" w:styleId="D343FEC3C2DF454185F96251A17B7835">
    <w:name w:val="D343FEC3C2DF454185F96251A17B7835"/>
    <w:rsid w:val="00813CC0"/>
  </w:style>
  <w:style w:type="paragraph" w:customStyle="1" w:styleId="726A842D34164AB8BB490668CDCC331D">
    <w:name w:val="726A842D34164AB8BB490668CDCC331D"/>
    <w:rsid w:val="00813CC0"/>
  </w:style>
  <w:style w:type="paragraph" w:customStyle="1" w:styleId="1D86D50DA7664477AACB7B1FEE2627F1">
    <w:name w:val="1D86D50DA7664477AACB7B1FEE2627F1"/>
    <w:rsid w:val="00A15A4A"/>
  </w:style>
  <w:style w:type="paragraph" w:customStyle="1" w:styleId="DCFADFA42F074440BBA681D260DE516E">
    <w:name w:val="DCFADFA42F074440BBA681D260DE516E"/>
    <w:rsid w:val="00A15A4A"/>
  </w:style>
  <w:style w:type="paragraph" w:customStyle="1" w:styleId="AB7DEB65B0D54D73A779D22C69A9391A">
    <w:name w:val="AB7DEB65B0D54D73A779D22C69A9391A"/>
    <w:rsid w:val="00A15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FF5BE272-DDEA-4129-8904-706BEA6E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PMG_Newsletter.dotx</Template>
  <TotalTime>144</TotalTime>
  <Pages>2</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Newsletter</vt:lpstr>
    </vt:vector>
  </TitlesOfParts>
  <Company>SGUL</Company>
  <LinksUpToDate>false</LinksUpToDate>
  <CharactersWithSpaces>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SGUL Office and Security Building update Nov 16</dc:title>
  <dc:creator>Licenced User</dc:creator>
  <cp:lastModifiedBy>ssebastian</cp:lastModifiedBy>
  <cp:revision>7</cp:revision>
  <cp:lastPrinted>2018-11-02T09:05:00Z</cp:lastPrinted>
  <dcterms:created xsi:type="dcterms:W3CDTF">2016-11-10T12:26:00Z</dcterms:created>
  <dcterms:modified xsi:type="dcterms:W3CDTF">2019-08-13T12:56:51Z</dcterms:modified>
  <cp:version>
  </cp:version>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