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0DA" w:rsidRDefault="0056173D">
      <w:pPr>
        <w:spacing w:before="15" w:line="407" w:lineRule="exact"/>
        <w:jc w:val="center"/>
        <w:textAlignment w:val="baseline"/>
        <w:rPr>
          <w:rFonts w:ascii="Cambria" w:hAnsi="Cambria" w:eastAsia="Cambria"/>
          <w:color w:val="17365D"/>
          <w:spacing w:val="8"/>
          <w:sz w:val="35"/>
        </w:rPr>
      </w:pPr>
      <w:r>
        <w:rPr>
          <w:rFonts w:ascii="Cambria" w:hAnsi="Cambria" w:eastAsia="Cambria"/>
          <w:color w:val="17365D"/>
          <w:spacing w:val="8"/>
          <w:sz w:val="35"/>
        </w:rPr>
        <w:t>EDUFOCUS (Continuing Educational Development)</w:t>
      </w:r>
    </w:p>
    <w:p w:rsidR="000030DA" w:rsidRDefault="0056173D">
      <w:pPr>
        <w:spacing w:before="14" w:after="1281" w:line="312" w:lineRule="exact"/>
        <w:jc w:val="center"/>
        <w:textAlignment w:val="baseline"/>
        <w:rPr>
          <w:rFonts w:ascii="Cambria" w:hAnsi="Cambria" w:eastAsia="Cambria"/>
          <w:color w:val="17365D"/>
          <w:spacing w:val="3"/>
          <w:sz w:val="28"/>
        </w:rPr>
      </w:pPr>
      <w:r>
        <w:pict>
          <v:line id="_x0000_s1032" style="position:absolute;left:0;text-align:left;z-index:251660800;mso-position-horizontal-relative:page;mso-position-vertical-relative:page" strokecolor="#4f81bc" strokeweight="1.2pt" from="32.4pt,90.95pt" to="563.45pt,90.95pt">
            <w10:wrap anchorx="page" anchory="page"/>
          </v:line>
        </w:pict>
      </w:r>
      <w:r>
        <w:rPr>
          <w:rFonts w:ascii="Cambria" w:hAnsi="Cambria" w:eastAsia="Cambria"/>
          <w:color w:val="17365D"/>
          <w:spacing w:val="3"/>
          <w:sz w:val="28"/>
        </w:rPr>
        <w:t>CIDE (Centre for Innovation &amp; Development in Education)</w:t>
      </w:r>
    </w:p>
    <w:p w:rsidR="000030DA" w:rsidRDefault="000030DA">
      <w:pPr>
        <w:spacing w:before="14" w:after="1281" w:line="312" w:lineRule="exact"/>
        <w:sectPr w:rsidR="000030DA">
          <w:pgSz w:w="11909" w:h="16838"/>
          <w:pgMar w:top="980" w:right="641" w:bottom="3442" w:left="648" w:header="720" w:footer="720" w:gutter="0"/>
          <w:cols w:space="720"/>
        </w:sectPr>
      </w:pPr>
    </w:p>
    <w:p w:rsidR="000030DA" w:rsidRDefault="0056173D">
      <w:pPr>
        <w:shd w:val="solid" w:color="D9D9D9" w:fill="D9D9D9"/>
        <w:spacing w:after="361" w:line="232" w:lineRule="exact"/>
        <w:ind w:left="72"/>
        <w:textAlignment w:val="baseline"/>
        <w:rPr>
          <w:rFonts w:ascii="Calibri" w:hAnsi="Calibri" w:eastAsia="Calibri"/>
          <w:color w:val="000000"/>
          <w:spacing w:val="-1"/>
          <w:sz w:val="23"/>
        </w:rPr>
      </w:pPr>
      <w:r>
        <w:pict>
          <v:shapetype id="_x0000_t202" coordsize="21600,21600" o:spt="202" path="m,l,21600r21600,l21600,xe">
            <v:stroke joinstyle="miter"/>
            <v:path gradientshapeok="t" o:connecttype="rect"/>
          </v:shapetype>
          <v:shape id="_x0000_s0" style="position:absolute;left:0;text-align:left;margin-left:154.8pt;margin-top:150.95pt;width:389.3pt;height:71.95pt;z-index:-251661824;mso-wrap-distance-left:0;mso-wrap-distance-right:0;mso-position-horizontal-relative:page;mso-position-vertical-relative:page" o:spid="_x0000_s1031" filled="f" stroked="f" type="#_x0000_t202">
            <v:textbox inset="0,0,0,0">
              <w:txbxContent>
                <w:p w:rsidR="000030DA" w:rsidRDefault="000030DA"/>
              </w:txbxContent>
            </v:textbox>
            <w10:wrap type="square" anchorx="page" anchory="page"/>
          </v:shape>
        </w:pict>
      </w:r>
      <w:r>
        <w:pict>
          <v:shape id="_x0000_s1030" style="position:absolute;left:0;text-align:left;margin-left:29.05pt;margin-top:150.95pt;width:18.7pt;height:498.25pt;z-index:-251660800;mso-wrap-distance-left:0;mso-wrap-distance-right:0;mso-position-horizontal-relative:page;mso-position-vertical-relative:page" filled="f" stroked="f" type="#_x0000_t202">
            <v:textbox inset="0,0,0,0">
              <w:txbxContent>
                <w:p w:rsidR="000030DA" w:rsidRDefault="000030DA"/>
              </w:txbxContent>
            </v:textbox>
            <w10:wrap type="square" anchorx="page" anchory="page"/>
          </v:shape>
        </w:pict>
      </w:r>
      <w:r>
        <w:pict>
          <v:shape id="_x0000_s1029" style="position:absolute;left:0;text-align:left;margin-left:29.05pt;margin-top:150.95pt;width:18.7pt;height:219.35pt;z-index:-251659776;mso-wrap-distance-left:0;mso-wrap-distance-right:0;mso-position-horizontal-relative:page;mso-position-vertical-relative:page" fillcolor="#6f2f9f" stroked="f" type="#_x0000_t202">
            <v:textbox inset="0,0,0,0">
              <w:txbxContent>
                <w:p w:rsidR="000030DA" w:rsidRDefault="000030DA"/>
              </w:txbxContent>
            </v:textbox>
            <w10:wrap type="square" anchorx="page" anchory="page"/>
          </v:shape>
        </w:pict>
      </w:r>
      <w:r>
        <w:pict>
          <v:shape id="_x0000_s1028" style="position:absolute;left:0;text-align:left;margin-left:29.05pt;margin-top:388.55pt;width:18.7pt;height:260.65pt;z-index:-251658752;mso-wrap-distance-left:0;mso-wrap-distance-right:0;mso-position-horizontal-relative:page;mso-position-vertical-relative:page" fillcolor="#6f2f9f" stroked="f" type="#_x0000_t202">
            <v:textbox inset="0,0,0,0">
              <w:txbxContent>
                <w:p w:rsidR="000030DA" w:rsidRDefault="000030DA"/>
              </w:txbxContent>
            </v:textbox>
            <w10:wrap type="square" anchorx="page" anchory="page"/>
          </v:shape>
        </w:pict>
      </w:r>
      <w:r>
        <w:pict>
          <v:shape id="_x0000_s1027" style="position:absolute;left:0;text-align:left;margin-left:154.8pt;margin-top:150.95pt;width:389.3pt;height:29.9pt;z-index:-251657728;mso-wrap-distance-left:0;mso-wrap-distance-right:0;mso-wrap-distance-bottom:.7pt;mso-position-horizontal-relative:page;mso-position-vertical-relative:page" fillcolor="#f1f1f1" stroked="f" type="#_x0000_t202">
            <v:textbox inset="0,0,0,0">
              <w:txbxContent>
                <w:p w:rsidR="000030DA" w:rsidRDefault="0056173D">
                  <w:pPr>
                    <w:spacing w:before="28" w:after="278" w:line="289" w:lineRule="exact"/>
                    <w:ind w:left="72"/>
                    <w:textAlignment w:val="baseline"/>
                    <w:rPr>
                      <w:rFonts w:ascii="Calibri" w:hAnsi="Calibri" w:eastAsia="Calibri"/>
                      <w:color w:val="000000"/>
                      <w:spacing w:val="-1"/>
                      <w:sz w:val="29"/>
                    </w:rPr>
                  </w:pPr>
                  <w:r>
                    <w:rPr>
                      <w:rFonts w:ascii="Calibri" w:hAnsi="Calibri" w:eastAsia="Calibri"/>
                      <w:color w:val="000000"/>
                      <w:spacing w:val="-1"/>
                      <w:sz w:val="29"/>
                    </w:rPr>
                    <w:t>Is it Possible to Apply Active Learning to Large Group Teaching?</w:t>
                  </w:r>
                </w:p>
              </w:txbxContent>
            </v:textbox>
            <w10:wrap type="square" anchorx="page" anchory="page"/>
          </v:shape>
        </w:pict>
      </w:r>
      <w:r>
        <w:pict>
          <v:shape id="_x0000_s1026" style="position:absolute;left:0;text-align:left;margin-left:154.8pt;margin-top:180.85pt;width:389.3pt;height:41.15pt;z-index:-251656704;mso-wrap-distance-left:0;mso-wrap-distance-right:0;mso-position-horizontal-relative:page;mso-position-vertical-relative:page" fillcolor="#f1f1f1" stroked="f" type="#_x0000_t202">
            <v:textbox inset="0,0,0,0">
              <w:txbxContent>
                <w:p w:rsidR="000030DA" w:rsidRDefault="0056173D">
                  <w:pPr>
                    <w:spacing w:after="280" w:line="269" w:lineRule="exact"/>
                    <w:ind w:left="72" w:right="5688"/>
                    <w:textAlignment w:val="baseline"/>
                    <w:rPr>
                      <w:rFonts w:ascii="Calibri" w:hAnsi="Calibri" w:eastAsia="Calibri"/>
                      <w:color w:val="000000"/>
                      <w:spacing w:val="-5"/>
                      <w:sz w:val="23"/>
                    </w:rPr>
                  </w:pPr>
                  <w:r>
                    <w:rPr>
                      <w:rFonts w:ascii="Calibri" w:hAnsi="Calibri" w:eastAsia="Calibri"/>
                      <w:color w:val="000000"/>
                      <w:spacing w:val="-5"/>
                      <w:sz w:val="23"/>
                    </w:rPr>
                    <w:t>Dr Thushari Welikala</w:t>
                  </w:r>
                  <w:r>
                    <w:rPr>
                      <w:rFonts w:ascii="Calibri" w:hAnsi="Calibri" w:eastAsia="Calibri"/>
                      <w:color w:val="000000"/>
                      <w:spacing w:val="-5"/>
                      <w:sz w:val="23"/>
                    </w:rPr>
                    <w:t xml:space="preserve"> </w:t>
                  </w:r>
                  <w:bookmarkStart w:name="_GoBack" w:id="0"/>
                  <w:bookmarkEnd w:id="0"/>
                  <w:r>
                    <w:rPr>
                      <w:rFonts w:ascii="Calibri" w:hAnsi="Calibri" w:eastAsia="Calibri"/>
                      <w:color w:val="0000FF"/>
                      <w:spacing w:val="-5"/>
                      <w:sz w:val="23"/>
                      <w:u w:val="single"/>
                    </w:rPr>
                    <w:fldChar w:fldCharType="begin"/>
                  </w:r>
                  <w:r>
                    <w:rPr>
                      <w:rFonts w:ascii="Calibri" w:hAnsi="Calibri" w:eastAsia="Calibri"/>
                      <w:color w:val="0000FF"/>
                      <w:spacing w:val="-5"/>
                      <w:sz w:val="23"/>
                      <w:u w:val="single"/>
                    </w:rPr>
                    <w:instrText xml:space="preserve"> HYPERLINK "mailto:twelikal@sgul.ac.uk" </w:instrText>
                  </w:r>
                  <w:r>
                    <w:rPr>
                      <w:rFonts w:ascii="Calibri" w:hAnsi="Calibri" w:eastAsia="Calibri"/>
                      <w:color w:val="0000FF"/>
                      <w:spacing w:val="-5"/>
                      <w:sz w:val="23"/>
                      <w:u w:val="single"/>
                    </w:rPr>
                    <w:fldChar w:fldCharType="separate"/>
                  </w:r>
                  <w:r w:rsidRPr="00E149D9">
                    <w:rPr>
                      <w:rStyle w:val="Hyperlink"/>
                      <w:rFonts w:ascii="Calibri" w:hAnsi="Calibri" w:eastAsia="Calibri"/>
                      <w:spacing w:val="-5"/>
                      <w:sz w:val="23"/>
                    </w:rPr>
                    <w:t>twelikal@sgul.ac.uk</w:t>
                  </w:r>
                  <w:r>
                    <w:rPr>
                      <w:rFonts w:ascii="Calibri" w:hAnsi="Calibri" w:eastAsia="Calibri"/>
                      <w:color w:val="0000FF"/>
                      <w:spacing w:val="-5"/>
                      <w:sz w:val="23"/>
                      <w:u w:val="single"/>
                    </w:rPr>
                    <w:fldChar w:fldCharType="end"/>
                  </w:r>
                </w:p>
              </w:txbxContent>
            </v:textbox>
            <w10:wrap type="square" anchorx="page" anchory="page"/>
          </v:shape>
        </w:pict>
      </w:r>
      <w:r>
        <w:rPr>
          <w:rFonts w:ascii="Calibri" w:hAnsi="Calibri" w:eastAsia="Calibri"/>
          <w:color w:val="000000"/>
          <w:spacing w:val="-1"/>
          <w:sz w:val="23"/>
        </w:rPr>
        <w:t>Session title</w:t>
      </w:r>
    </w:p>
    <w:p w:rsidR="000030DA" w:rsidRDefault="0056173D">
      <w:pPr>
        <w:shd w:val="solid" w:color="D9D9D9" w:fill="D9D9D9"/>
        <w:spacing w:after="549" w:line="232" w:lineRule="exact"/>
        <w:ind w:left="72"/>
        <w:textAlignment w:val="baseline"/>
        <w:rPr>
          <w:rFonts w:ascii="Calibri" w:hAnsi="Calibri" w:eastAsia="Calibri"/>
          <w:color w:val="000000"/>
          <w:spacing w:val="-2"/>
          <w:sz w:val="23"/>
        </w:rPr>
      </w:pPr>
      <w:r>
        <w:rPr>
          <w:rFonts w:ascii="Calibri" w:hAnsi="Calibri" w:eastAsia="Calibri"/>
          <w:color w:val="000000"/>
          <w:spacing w:val="-2"/>
          <w:sz w:val="23"/>
        </w:rPr>
        <w:t>Facilitator</w:t>
      </w:r>
    </w:p>
    <w:p w:rsidR="000030DA" w:rsidRDefault="000030DA">
      <w:pPr>
        <w:spacing w:after="549" w:line="232" w:lineRule="exact"/>
        <w:sectPr w:rsidR="000030DA">
          <w:type w:val="continuous"/>
          <w:pgSz w:w="11909" w:h="16838"/>
          <w:pgMar w:top="980" w:right="8813" w:bottom="3442" w:left="97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127"/>
        <w:gridCol w:w="57"/>
        <w:gridCol w:w="8129"/>
      </w:tblGrid>
      <w:tr w:rsidR="000030DA">
        <w:tblPrEx>
          <w:tblCellMar>
            <w:top w:w="0" w:type="dxa"/>
            <w:bottom w:w="0" w:type="dxa"/>
          </w:tblCellMar>
        </w:tblPrEx>
        <w:trPr>
          <w:trHeight w:val="1767" w:hRule="exact"/>
        </w:trPr>
        <w:tc>
          <w:tcPr>
            <w:tcW w:w="2127" w:type="dxa"/>
            <w:vMerge w:val="restart"/>
            <w:tcBorders>
              <w:top w:val="none" w:color="000000" w:sz="0" w:space="0"/>
              <w:left w:val="none" w:color="000000" w:sz="0" w:space="0"/>
              <w:bottom w:val="single" w:color="000000" w:sz="0" w:space="0"/>
              <w:right w:val="none" w:color="000000" w:sz="0" w:space="0"/>
            </w:tcBorders>
            <w:shd w:val="clear" w:color="D9D9D9" w:fill="D9D9D9"/>
          </w:tcPr>
          <w:p w:rsidR="000030DA" w:rsidRDefault="0056173D">
            <w:pPr>
              <w:spacing w:after="2697" w:line="234" w:lineRule="exact"/>
              <w:ind w:right="519"/>
              <w:jc w:val="right"/>
              <w:textAlignment w:val="baseline"/>
              <w:rPr>
                <w:rFonts w:ascii="Calibri" w:hAnsi="Calibri" w:eastAsia="Calibri"/>
                <w:color w:val="000000"/>
                <w:sz w:val="23"/>
              </w:rPr>
            </w:pPr>
            <w:r>
              <w:rPr>
                <w:rFonts w:ascii="Calibri" w:hAnsi="Calibri" w:eastAsia="Calibri"/>
                <w:color w:val="000000"/>
                <w:sz w:val="23"/>
              </w:rPr>
              <w:t>Target Audience</w:t>
            </w:r>
          </w:p>
        </w:tc>
        <w:tc>
          <w:tcPr>
            <w:tcW w:w="57" w:type="dxa"/>
            <w:tcBorders>
              <w:top w:val="none" w:color="000000" w:sz="0" w:space="0"/>
              <w:left w:val="none" w:color="000000" w:sz="0" w:space="0"/>
              <w:bottom w:val="none" w:color="000000" w:sz="0" w:space="0"/>
              <w:right w:val="none" w:color="000000" w:sz="0" w:space="0"/>
            </w:tcBorders>
            <w:shd w:val="clear" w:color="F1F1F1" w:fill="F1F1F1"/>
          </w:tcPr>
          <w:p w:rsidR="000030DA" w:rsidRDefault="000030DA">
            <w:pPr>
              <w:textAlignment w:val="baseline"/>
              <w:rPr>
                <w:rFonts w:ascii="Cambria" w:hAnsi="Cambria" w:eastAsia="Cambria"/>
                <w:color w:val="000000"/>
                <w:sz w:val="24"/>
              </w:rPr>
            </w:pPr>
          </w:p>
        </w:tc>
        <w:tc>
          <w:tcPr>
            <w:tcW w:w="8129" w:type="dxa"/>
            <w:tcBorders>
              <w:top w:val="none" w:color="000000" w:sz="0" w:space="0"/>
              <w:left w:val="none" w:color="000000" w:sz="0" w:space="0"/>
              <w:bottom w:val="none" w:color="000000" w:sz="0" w:space="0"/>
              <w:right w:val="none" w:color="000000" w:sz="0" w:space="0"/>
            </w:tcBorders>
            <w:shd w:val="clear" w:color="F1F1F1" w:fill="F1F1F1"/>
          </w:tcPr>
          <w:p w:rsidR="000030DA" w:rsidRDefault="0056173D">
            <w:pPr>
              <w:spacing w:after="172" w:line="265" w:lineRule="exact"/>
              <w:ind w:left="72" w:right="648"/>
              <w:textAlignment w:val="baseline"/>
              <w:rPr>
                <w:rFonts w:ascii="Calibri" w:hAnsi="Calibri" w:eastAsia="Calibri"/>
                <w:color w:val="28121D"/>
                <w:spacing w:val="-6"/>
                <w:sz w:val="23"/>
              </w:rPr>
            </w:pPr>
            <w:r>
              <w:rPr>
                <w:rFonts w:ascii="Calibri" w:hAnsi="Calibri" w:eastAsia="Calibri"/>
                <w:color w:val="28121D"/>
                <w:spacing w:val="-6"/>
                <w:sz w:val="23"/>
              </w:rPr>
              <w:t>This workshop will be of interest to anybody who teaches large classes and wishes to discuss whether it is possible to apply the principles of Active Learning to teaching large groups, and how. The session will also briefly cover some contemporary approach</w:t>
            </w:r>
            <w:r>
              <w:rPr>
                <w:rFonts w:ascii="Calibri" w:hAnsi="Calibri" w:eastAsia="Calibri"/>
                <w:color w:val="28121D"/>
                <w:spacing w:val="-6"/>
                <w:sz w:val="23"/>
              </w:rPr>
              <w:t>es to large group teaching, including Flipped Classroom and Team-based Learning. The relationship between teaching and research will also be touched on through a consideration of research-led teaching.</w:t>
            </w:r>
          </w:p>
        </w:tc>
      </w:tr>
      <w:tr w:rsidR="000030DA">
        <w:tblPrEx>
          <w:tblCellMar>
            <w:top w:w="0" w:type="dxa"/>
            <w:bottom w:w="0" w:type="dxa"/>
          </w:tblCellMar>
        </w:tblPrEx>
        <w:trPr>
          <w:trHeight w:val="1185" w:hRule="exact"/>
        </w:trPr>
        <w:tc>
          <w:tcPr>
            <w:tcW w:w="2127" w:type="dxa"/>
            <w:vMerge/>
            <w:tcBorders>
              <w:top w:val="single" w:color="000000" w:sz="0" w:space="0"/>
              <w:left w:val="none" w:color="000000" w:sz="0" w:space="0"/>
              <w:bottom w:val="none" w:color="000000" w:sz="0" w:space="0"/>
              <w:right w:val="none" w:color="000000" w:sz="0" w:space="0"/>
            </w:tcBorders>
            <w:shd w:val="clear" w:color="D9D9D9" w:fill="D9D9D9"/>
          </w:tcPr>
          <w:p w:rsidR="000030DA" w:rsidRDefault="000030DA"/>
        </w:tc>
        <w:tc>
          <w:tcPr>
            <w:tcW w:w="57" w:type="dxa"/>
            <w:tcBorders>
              <w:top w:val="none" w:color="000000" w:sz="0" w:space="0"/>
              <w:left w:val="none" w:color="000000" w:sz="0" w:space="0"/>
              <w:bottom w:val="none" w:color="000000" w:sz="0" w:space="0"/>
              <w:right w:val="none" w:color="000000" w:sz="0" w:space="0"/>
            </w:tcBorders>
          </w:tcPr>
          <w:p w:rsidR="000030DA" w:rsidRDefault="000030DA"/>
        </w:tc>
        <w:tc>
          <w:tcPr>
            <w:tcW w:w="8129" w:type="dxa"/>
            <w:tcBorders>
              <w:top w:val="none" w:color="000000" w:sz="0" w:space="0"/>
              <w:left w:val="none" w:color="000000" w:sz="0" w:space="0"/>
              <w:bottom w:val="none" w:color="000000" w:sz="0" w:space="0"/>
              <w:right w:val="none" w:color="000000" w:sz="0" w:space="0"/>
            </w:tcBorders>
            <w:shd w:val="clear" w:color="F1F1F1" w:fill="F1F1F1"/>
          </w:tcPr>
          <w:p w:rsidR="000030DA" w:rsidRDefault="0056173D">
            <w:pPr>
              <w:spacing w:before="96" w:after="280" w:line="268" w:lineRule="exact"/>
              <w:ind w:left="72" w:right="720"/>
              <w:textAlignment w:val="baseline"/>
              <w:rPr>
                <w:rFonts w:ascii="Calibri" w:hAnsi="Calibri" w:eastAsia="Calibri"/>
                <w:color w:val="000000"/>
                <w:spacing w:val="-4"/>
                <w:sz w:val="23"/>
                <w:u w:val="single"/>
              </w:rPr>
            </w:pPr>
            <w:r>
              <w:rPr>
                <w:rFonts w:ascii="Calibri" w:hAnsi="Calibri" w:eastAsia="Calibri"/>
                <w:color w:val="000000"/>
                <w:spacing w:val="-4"/>
                <w:sz w:val="23"/>
                <w:u w:val="single"/>
              </w:rPr>
              <w:t>PLEASE NOTE:</w:t>
            </w:r>
            <w:r>
              <w:rPr>
                <w:rFonts w:ascii="Calibri" w:hAnsi="Calibri" w:eastAsia="Calibri"/>
                <w:color w:val="000000"/>
                <w:spacing w:val="-4"/>
                <w:sz w:val="23"/>
              </w:rPr>
              <w:t xml:space="preserve"> Before attending this workshop, colleagues are strongly advised to attend the workshop </w:t>
            </w:r>
            <w:r>
              <w:rPr>
                <w:rFonts w:ascii="Calibri" w:hAnsi="Calibri" w:eastAsia="Calibri"/>
                <w:i/>
                <w:color w:val="000000"/>
                <w:spacing w:val="-4"/>
              </w:rPr>
              <w:t>What is Active Learning? From Practice to Theory (and back)</w:t>
            </w:r>
            <w:r>
              <w:rPr>
                <w:rFonts w:ascii="Calibri" w:hAnsi="Calibri" w:eastAsia="Calibri"/>
                <w:color w:val="000000"/>
                <w:spacing w:val="-4"/>
                <w:sz w:val="23"/>
              </w:rPr>
              <w:t>, as this provides important background knowledge to this session.</w:t>
            </w:r>
          </w:p>
        </w:tc>
      </w:tr>
    </w:tbl>
    <w:p w:rsidR="000030DA" w:rsidRDefault="000030DA">
      <w:pPr>
        <w:spacing w:after="345" w:line="20" w:lineRule="exact"/>
      </w:pPr>
    </w:p>
    <w:tbl>
      <w:tblPr>
        <w:tblW w:w="0" w:type="auto"/>
        <w:tblLayout w:type="fixed"/>
        <w:tblCellMar>
          <w:left w:w="0" w:type="dxa"/>
          <w:right w:w="0" w:type="dxa"/>
        </w:tblCellMar>
        <w:tblLook w:val="0000" w:firstRow="0" w:lastRow="0" w:firstColumn="0" w:lastColumn="0" w:noHBand="0" w:noVBand="0"/>
      </w:tblPr>
      <w:tblGrid>
        <w:gridCol w:w="2127"/>
        <w:gridCol w:w="57"/>
        <w:gridCol w:w="8129"/>
      </w:tblGrid>
      <w:tr w:rsidR="000030DA">
        <w:tblPrEx>
          <w:tblCellMar>
            <w:top w:w="0" w:type="dxa"/>
            <w:bottom w:w="0" w:type="dxa"/>
          </w:tblCellMar>
        </w:tblPrEx>
        <w:trPr>
          <w:trHeight w:val="1908" w:hRule="exact"/>
        </w:trPr>
        <w:tc>
          <w:tcPr>
            <w:tcW w:w="2127" w:type="dxa"/>
            <w:vMerge w:val="restart"/>
            <w:tcBorders>
              <w:top w:val="none" w:color="000000" w:sz="0" w:space="0"/>
              <w:left w:val="none" w:color="000000" w:sz="0" w:space="0"/>
              <w:bottom w:val="single" w:color="000000" w:sz="0" w:space="0"/>
              <w:right w:val="none" w:color="000000" w:sz="0" w:space="0"/>
            </w:tcBorders>
            <w:shd w:val="clear" w:color="D9D9D9" w:fill="D9D9D9"/>
          </w:tcPr>
          <w:p w:rsidR="000030DA" w:rsidRDefault="0056173D">
            <w:pPr>
              <w:spacing w:line="232" w:lineRule="exact"/>
              <w:ind w:left="144"/>
              <w:textAlignment w:val="baseline"/>
              <w:rPr>
                <w:rFonts w:ascii="Calibri" w:hAnsi="Calibri" w:eastAsia="Calibri"/>
                <w:color w:val="000000"/>
                <w:sz w:val="23"/>
              </w:rPr>
            </w:pPr>
            <w:r>
              <w:rPr>
                <w:rFonts w:ascii="Calibri" w:hAnsi="Calibri" w:eastAsia="Calibri"/>
                <w:color w:val="000000"/>
                <w:sz w:val="23"/>
              </w:rPr>
              <w:t>Session Overview</w:t>
            </w:r>
          </w:p>
          <w:p w:rsidR="000030DA" w:rsidRDefault="0056173D">
            <w:pPr>
              <w:spacing w:before="38" w:line="161" w:lineRule="exact"/>
              <w:ind w:left="144"/>
              <w:textAlignment w:val="baseline"/>
              <w:rPr>
                <w:rFonts w:ascii="Calibri" w:hAnsi="Calibri" w:eastAsia="Calibri"/>
                <w:color w:val="000000"/>
                <w:sz w:val="16"/>
              </w:rPr>
            </w:pPr>
            <w:r>
              <w:rPr>
                <w:rFonts w:ascii="Calibri" w:hAnsi="Calibri" w:eastAsia="Calibri"/>
                <w:color w:val="000000"/>
                <w:sz w:val="16"/>
              </w:rPr>
              <w:t>Main focus of the session</w:t>
            </w:r>
          </w:p>
          <w:p w:rsidR="000030DA" w:rsidRDefault="0056173D">
            <w:pPr>
              <w:spacing w:before="1423" w:line="269" w:lineRule="exact"/>
              <w:ind w:left="144"/>
              <w:textAlignment w:val="baseline"/>
              <w:rPr>
                <w:rFonts w:ascii="Calibri" w:hAnsi="Calibri" w:eastAsia="Calibri"/>
                <w:color w:val="000000"/>
                <w:sz w:val="23"/>
              </w:rPr>
            </w:pPr>
            <w:r>
              <w:rPr>
                <w:rFonts w:ascii="Calibri" w:hAnsi="Calibri" w:eastAsia="Calibri"/>
                <w:color w:val="000000"/>
                <w:sz w:val="23"/>
              </w:rPr>
              <w:t>Session intended learning outcomes</w:t>
            </w:r>
          </w:p>
          <w:p w:rsidR="000030DA" w:rsidRDefault="0056173D">
            <w:pPr>
              <w:spacing w:before="4" w:after="877" w:line="194" w:lineRule="exact"/>
              <w:ind w:left="144" w:right="144"/>
              <w:textAlignment w:val="baseline"/>
              <w:rPr>
                <w:rFonts w:ascii="Calibri" w:hAnsi="Calibri" w:eastAsia="Calibri"/>
                <w:color w:val="000000"/>
                <w:spacing w:val="-2"/>
                <w:sz w:val="16"/>
              </w:rPr>
            </w:pPr>
            <w:r>
              <w:rPr>
                <w:rFonts w:ascii="Calibri" w:hAnsi="Calibri" w:eastAsia="Calibri"/>
                <w:color w:val="000000"/>
                <w:spacing w:val="-2"/>
                <w:sz w:val="16"/>
              </w:rPr>
              <w:t>What will the audience learn or gain in relation to the main focus/topic/theme of the session?</w:t>
            </w:r>
          </w:p>
        </w:tc>
        <w:tc>
          <w:tcPr>
            <w:tcW w:w="8186" w:type="dxa"/>
            <w:gridSpan w:val="2"/>
            <w:tcBorders>
              <w:top w:val="none" w:color="000000" w:sz="0" w:space="0"/>
              <w:left w:val="none" w:color="000000" w:sz="0" w:space="0"/>
              <w:bottom w:val="none" w:color="000000" w:sz="0" w:space="0"/>
              <w:right w:val="none" w:color="000000" w:sz="0" w:space="0"/>
            </w:tcBorders>
            <w:shd w:val="clear" w:color="F1F1F1" w:fill="F1F1F1"/>
          </w:tcPr>
          <w:p w:rsidR="000030DA" w:rsidRDefault="0056173D">
            <w:pPr>
              <w:spacing w:after="313" w:line="265" w:lineRule="exact"/>
              <w:ind w:left="144" w:right="576"/>
              <w:textAlignment w:val="baseline"/>
              <w:rPr>
                <w:rFonts w:ascii="Calibri" w:hAnsi="Calibri" w:eastAsia="Calibri"/>
                <w:color w:val="000000"/>
                <w:spacing w:val="-4"/>
                <w:sz w:val="23"/>
              </w:rPr>
            </w:pPr>
            <w:r>
              <w:rPr>
                <w:rFonts w:ascii="Calibri" w:hAnsi="Calibri" w:eastAsia="Calibri"/>
                <w:color w:val="000000"/>
                <w:spacing w:val="-4"/>
                <w:sz w:val="23"/>
              </w:rPr>
              <w:t xml:space="preserve">The session will consider the interlacing of the principles of Active Learning with the issues of teaching large groups. The following questions will be asked: to what extent can the former be applied to the latter? How can this happen? Is the traditional </w:t>
            </w:r>
            <w:r>
              <w:rPr>
                <w:rFonts w:ascii="Calibri" w:hAnsi="Calibri" w:eastAsia="Calibri"/>
                <w:color w:val="000000"/>
                <w:spacing w:val="-4"/>
                <w:sz w:val="23"/>
              </w:rPr>
              <w:t>lecture ‘out of fashion’ or are they ways to revisit it to make it a real learning opportunity for our students? What does contemporary educational scholarship tell us about fresher ways of looking at large group teaching?</w:t>
            </w:r>
          </w:p>
        </w:tc>
      </w:tr>
      <w:tr w:rsidR="000030DA">
        <w:tblPrEx>
          <w:tblCellMar>
            <w:top w:w="0" w:type="dxa"/>
            <w:bottom w:w="0" w:type="dxa"/>
          </w:tblCellMar>
        </w:tblPrEx>
        <w:trPr>
          <w:trHeight w:val="2172" w:hRule="exact"/>
        </w:trPr>
        <w:tc>
          <w:tcPr>
            <w:tcW w:w="2127" w:type="dxa"/>
            <w:vMerge/>
            <w:tcBorders>
              <w:top w:val="single" w:color="000000" w:sz="0" w:space="0"/>
              <w:left w:val="none" w:color="000000" w:sz="0" w:space="0"/>
              <w:bottom w:val="none" w:color="000000" w:sz="0" w:space="0"/>
              <w:right w:val="none" w:color="000000" w:sz="0" w:space="0"/>
            </w:tcBorders>
            <w:shd w:val="clear" w:color="D9D9D9" w:fill="D9D9D9"/>
          </w:tcPr>
          <w:p w:rsidR="000030DA" w:rsidRDefault="000030DA"/>
        </w:tc>
        <w:tc>
          <w:tcPr>
            <w:tcW w:w="8186" w:type="dxa"/>
            <w:gridSpan w:val="2"/>
            <w:tcBorders>
              <w:top w:val="none" w:color="000000" w:sz="0" w:space="0"/>
              <w:left w:val="none" w:color="000000" w:sz="0" w:space="0"/>
              <w:bottom w:val="none" w:color="000000" w:sz="0" w:space="0"/>
              <w:right w:val="none" w:color="000000" w:sz="0" w:space="0"/>
            </w:tcBorders>
            <w:shd w:val="clear" w:color="F1F1F1" w:fill="F1F1F1"/>
          </w:tcPr>
          <w:p w:rsidR="000030DA" w:rsidRDefault="0056173D">
            <w:pPr>
              <w:spacing w:line="231" w:lineRule="exact"/>
              <w:ind w:left="144"/>
              <w:textAlignment w:val="baseline"/>
              <w:rPr>
                <w:rFonts w:ascii="Calibri" w:hAnsi="Calibri" w:eastAsia="Calibri"/>
                <w:color w:val="28121D"/>
                <w:sz w:val="23"/>
              </w:rPr>
            </w:pPr>
            <w:r>
              <w:rPr>
                <w:rFonts w:ascii="Calibri" w:hAnsi="Calibri" w:eastAsia="Calibri"/>
                <w:color w:val="28121D"/>
                <w:sz w:val="23"/>
              </w:rPr>
              <w:t>By the end of the session, part</w:t>
            </w:r>
            <w:r>
              <w:rPr>
                <w:rFonts w:ascii="Calibri" w:hAnsi="Calibri" w:eastAsia="Calibri"/>
                <w:color w:val="28121D"/>
                <w:sz w:val="23"/>
              </w:rPr>
              <w:t>icipants should be able to:</w:t>
            </w:r>
          </w:p>
          <w:p w:rsidR="000030DA" w:rsidRDefault="0056173D">
            <w:pPr>
              <w:numPr>
                <w:ilvl w:val="0"/>
                <w:numId w:val="1"/>
              </w:numPr>
              <w:tabs>
                <w:tab w:val="clear" w:pos="360"/>
                <w:tab w:val="left" w:pos="864"/>
              </w:tabs>
              <w:spacing w:before="303" w:line="246" w:lineRule="exact"/>
              <w:ind w:left="864" w:hanging="360"/>
              <w:textAlignment w:val="baseline"/>
              <w:rPr>
                <w:rFonts w:ascii="Calibri" w:hAnsi="Calibri" w:eastAsia="Calibri"/>
                <w:color w:val="28121D"/>
                <w:sz w:val="23"/>
              </w:rPr>
            </w:pPr>
            <w:r>
              <w:rPr>
                <w:rFonts w:ascii="Calibri" w:hAnsi="Calibri" w:eastAsia="Calibri"/>
                <w:color w:val="28121D"/>
                <w:sz w:val="23"/>
              </w:rPr>
              <w:t>(Re-) articulate the principles of Active Learning;</w:t>
            </w:r>
          </w:p>
          <w:p w:rsidR="000030DA" w:rsidRDefault="0056173D">
            <w:pPr>
              <w:numPr>
                <w:ilvl w:val="0"/>
                <w:numId w:val="1"/>
              </w:numPr>
              <w:tabs>
                <w:tab w:val="clear" w:pos="360"/>
                <w:tab w:val="left" w:pos="864"/>
              </w:tabs>
              <w:spacing w:before="37" w:line="244" w:lineRule="exact"/>
              <w:ind w:left="864" w:hanging="360"/>
              <w:textAlignment w:val="baseline"/>
              <w:rPr>
                <w:rFonts w:ascii="Calibri" w:hAnsi="Calibri" w:eastAsia="Calibri"/>
                <w:color w:val="28121D"/>
                <w:sz w:val="23"/>
              </w:rPr>
            </w:pPr>
            <w:r>
              <w:rPr>
                <w:rFonts w:ascii="Calibri" w:hAnsi="Calibri" w:eastAsia="Calibri"/>
                <w:color w:val="28121D"/>
                <w:sz w:val="23"/>
              </w:rPr>
              <w:t>Examine the pros and cons of the’ traditional’ lecture;</w:t>
            </w:r>
          </w:p>
          <w:p w:rsidR="000030DA" w:rsidRDefault="0056173D">
            <w:pPr>
              <w:numPr>
                <w:ilvl w:val="0"/>
                <w:numId w:val="1"/>
              </w:numPr>
              <w:tabs>
                <w:tab w:val="clear" w:pos="360"/>
                <w:tab w:val="left" w:pos="864"/>
              </w:tabs>
              <w:spacing w:before="35" w:line="246" w:lineRule="exact"/>
              <w:ind w:left="864" w:hanging="360"/>
              <w:textAlignment w:val="baseline"/>
              <w:rPr>
                <w:rFonts w:ascii="Calibri" w:hAnsi="Calibri" w:eastAsia="Calibri"/>
                <w:color w:val="28121D"/>
                <w:sz w:val="23"/>
              </w:rPr>
            </w:pPr>
            <w:r>
              <w:rPr>
                <w:rFonts w:ascii="Calibri" w:hAnsi="Calibri" w:eastAsia="Calibri"/>
                <w:color w:val="28121D"/>
                <w:sz w:val="23"/>
              </w:rPr>
              <w:t>Critically debate how the latter may be related to Active Learning, and how;</w:t>
            </w:r>
          </w:p>
          <w:p w:rsidR="000030DA" w:rsidRDefault="0056173D">
            <w:pPr>
              <w:numPr>
                <w:ilvl w:val="0"/>
                <w:numId w:val="1"/>
              </w:numPr>
              <w:tabs>
                <w:tab w:val="clear" w:pos="360"/>
                <w:tab w:val="left" w:pos="864"/>
              </w:tabs>
              <w:spacing w:before="19" w:after="268" w:line="264" w:lineRule="exact"/>
              <w:ind w:left="864" w:right="900" w:hanging="360"/>
              <w:textAlignment w:val="baseline"/>
              <w:rPr>
                <w:rFonts w:ascii="Calibri" w:hAnsi="Calibri" w:eastAsia="Calibri"/>
                <w:color w:val="28121D"/>
                <w:spacing w:val="-7"/>
                <w:sz w:val="23"/>
              </w:rPr>
            </w:pPr>
            <w:r>
              <w:rPr>
                <w:rFonts w:ascii="Calibri" w:hAnsi="Calibri" w:eastAsia="Calibri"/>
                <w:color w:val="28121D"/>
                <w:spacing w:val="-7"/>
                <w:sz w:val="23"/>
              </w:rPr>
              <w:t>Show some understanding of current methods such as Flipped Classroom, Team-based Learning and Research-led teaching.</w:t>
            </w:r>
          </w:p>
        </w:tc>
      </w:tr>
      <w:tr w:rsidR="000030DA">
        <w:tblPrEx>
          <w:tblCellMar>
            <w:top w:w="0" w:type="dxa"/>
            <w:bottom w:w="0" w:type="dxa"/>
          </w:tblCellMar>
        </w:tblPrEx>
        <w:trPr>
          <w:trHeight w:val="287" w:hRule="exact"/>
        </w:trPr>
        <w:tc>
          <w:tcPr>
            <w:tcW w:w="2127" w:type="dxa"/>
            <w:vMerge w:val="restart"/>
            <w:tcBorders>
              <w:top w:val="none" w:color="000000" w:sz="0" w:space="0"/>
              <w:left w:val="none" w:color="000000" w:sz="0" w:space="0"/>
              <w:bottom w:val="single" w:color="000000" w:sz="0" w:space="0"/>
              <w:right w:val="none" w:color="000000" w:sz="0" w:space="0"/>
            </w:tcBorders>
            <w:shd w:val="clear" w:color="D9D9D9" w:fill="D9D9D9"/>
          </w:tcPr>
          <w:p w:rsidR="000030DA" w:rsidRDefault="0056173D">
            <w:pPr>
              <w:spacing w:line="258" w:lineRule="exact"/>
              <w:ind w:left="144"/>
              <w:textAlignment w:val="baseline"/>
              <w:rPr>
                <w:rFonts w:ascii="Calibri" w:hAnsi="Calibri" w:eastAsia="Calibri"/>
                <w:color w:val="000000"/>
                <w:sz w:val="23"/>
              </w:rPr>
            </w:pPr>
            <w:r>
              <w:rPr>
                <w:rFonts w:ascii="Calibri" w:hAnsi="Calibri" w:eastAsia="Calibri"/>
                <w:color w:val="000000"/>
                <w:sz w:val="23"/>
              </w:rPr>
              <w:t>Methods of facilitation</w:t>
            </w:r>
          </w:p>
          <w:p w:rsidR="000030DA" w:rsidRDefault="0056173D">
            <w:pPr>
              <w:spacing w:before="3" w:after="201" w:line="194" w:lineRule="exact"/>
              <w:ind w:left="144"/>
              <w:textAlignment w:val="baseline"/>
              <w:rPr>
                <w:rFonts w:ascii="Calibri" w:hAnsi="Calibri" w:eastAsia="Calibri"/>
                <w:color w:val="000000"/>
                <w:sz w:val="16"/>
              </w:rPr>
            </w:pPr>
            <w:r>
              <w:rPr>
                <w:rFonts w:ascii="Calibri" w:hAnsi="Calibri" w:eastAsia="Calibri"/>
                <w:color w:val="000000"/>
                <w:sz w:val="16"/>
              </w:rPr>
              <w:t>Pedagogical approaches and resources</w:t>
            </w:r>
          </w:p>
        </w:tc>
        <w:tc>
          <w:tcPr>
            <w:tcW w:w="57" w:type="dxa"/>
            <w:tcBorders>
              <w:top w:val="none" w:color="000000" w:sz="0" w:space="0"/>
              <w:left w:val="none" w:color="000000" w:sz="0" w:space="0"/>
              <w:bottom w:val="none" w:color="000000" w:sz="0" w:space="0"/>
              <w:right w:val="none" w:color="000000" w:sz="0" w:space="0"/>
            </w:tcBorders>
            <w:shd w:val="clear" w:color="F1F1F1" w:fill="F1F1F1"/>
          </w:tcPr>
          <w:p w:rsidR="000030DA" w:rsidRDefault="000030DA">
            <w:pPr>
              <w:textAlignment w:val="baseline"/>
              <w:rPr>
                <w:rFonts w:ascii="Cambria" w:hAnsi="Cambria" w:eastAsia="Cambria"/>
                <w:color w:val="000000"/>
                <w:sz w:val="24"/>
              </w:rPr>
            </w:pPr>
          </w:p>
        </w:tc>
        <w:tc>
          <w:tcPr>
            <w:tcW w:w="8129" w:type="dxa"/>
            <w:tcBorders>
              <w:top w:val="none" w:color="000000" w:sz="0" w:space="0"/>
              <w:left w:val="none" w:color="000000" w:sz="0" w:space="0"/>
              <w:bottom w:val="none" w:color="000000" w:sz="0" w:space="0"/>
              <w:right w:val="none" w:color="000000" w:sz="0" w:space="0"/>
            </w:tcBorders>
            <w:shd w:val="clear" w:color="F1F1F1" w:fill="F1F1F1"/>
            <w:vAlign w:val="center"/>
          </w:tcPr>
          <w:p w:rsidR="000030DA" w:rsidRDefault="0056173D">
            <w:pPr>
              <w:spacing w:after="24" w:line="234" w:lineRule="exact"/>
              <w:ind w:left="72"/>
              <w:textAlignment w:val="baseline"/>
              <w:rPr>
                <w:rFonts w:ascii="Calibri" w:hAnsi="Calibri" w:eastAsia="Calibri"/>
                <w:color w:val="000000"/>
                <w:sz w:val="23"/>
              </w:rPr>
            </w:pPr>
            <w:r>
              <w:rPr>
                <w:rFonts w:ascii="Calibri" w:hAnsi="Calibri" w:eastAsia="Calibri"/>
                <w:color w:val="000000"/>
                <w:sz w:val="23"/>
              </w:rPr>
              <w:t>The session will be highly interactive and will involve participants in discussions</w:t>
            </w:r>
          </w:p>
        </w:tc>
      </w:tr>
      <w:tr w:rsidR="000030DA">
        <w:tblPrEx>
          <w:tblCellMar>
            <w:top w:w="0" w:type="dxa"/>
            <w:bottom w:w="0" w:type="dxa"/>
          </w:tblCellMar>
        </w:tblPrEx>
        <w:trPr>
          <w:trHeight w:val="831" w:hRule="exact"/>
        </w:trPr>
        <w:tc>
          <w:tcPr>
            <w:tcW w:w="2127" w:type="dxa"/>
            <w:vMerge/>
            <w:tcBorders>
              <w:top w:val="single" w:color="000000" w:sz="0" w:space="0"/>
              <w:left w:val="none" w:color="000000" w:sz="0" w:space="0"/>
              <w:bottom w:val="none" w:color="000000" w:sz="0" w:space="0"/>
              <w:right w:val="none" w:color="000000" w:sz="0" w:space="0"/>
            </w:tcBorders>
            <w:shd w:val="clear" w:color="D9D9D9" w:fill="D9D9D9"/>
          </w:tcPr>
          <w:p w:rsidR="000030DA" w:rsidRDefault="000030DA"/>
        </w:tc>
        <w:tc>
          <w:tcPr>
            <w:tcW w:w="57" w:type="dxa"/>
            <w:tcBorders>
              <w:top w:val="none" w:color="000000" w:sz="0" w:space="0"/>
              <w:left w:val="none" w:color="000000" w:sz="0" w:space="0"/>
              <w:bottom w:val="none" w:color="000000" w:sz="0" w:space="0"/>
              <w:right w:val="none" w:color="000000" w:sz="0" w:space="0"/>
            </w:tcBorders>
          </w:tcPr>
          <w:p w:rsidR="000030DA" w:rsidRDefault="000030DA"/>
        </w:tc>
        <w:tc>
          <w:tcPr>
            <w:tcW w:w="8129" w:type="dxa"/>
            <w:tcBorders>
              <w:top w:val="none" w:color="000000" w:sz="0" w:space="0"/>
              <w:left w:val="none" w:color="000000" w:sz="0" w:space="0"/>
              <w:bottom w:val="none" w:color="000000" w:sz="0" w:space="0"/>
              <w:right w:val="none" w:color="000000" w:sz="0" w:space="0"/>
            </w:tcBorders>
            <w:shd w:val="clear" w:color="F1F1F1" w:fill="F1F1F1"/>
          </w:tcPr>
          <w:p w:rsidR="000030DA" w:rsidRDefault="0056173D">
            <w:pPr>
              <w:spacing w:after="590" w:line="231" w:lineRule="exact"/>
              <w:ind w:left="72"/>
              <w:textAlignment w:val="baseline"/>
              <w:rPr>
                <w:rFonts w:ascii="Calibri" w:hAnsi="Calibri" w:eastAsia="Calibri"/>
                <w:color w:val="000000"/>
                <w:sz w:val="23"/>
              </w:rPr>
            </w:pPr>
            <w:r>
              <w:rPr>
                <w:rFonts w:ascii="Calibri" w:hAnsi="Calibri" w:eastAsia="Calibri"/>
                <w:color w:val="000000"/>
                <w:sz w:val="23"/>
              </w:rPr>
              <w:t>around the intended learning outcomes above.</w:t>
            </w:r>
          </w:p>
        </w:tc>
      </w:tr>
    </w:tbl>
    <w:p w:rsidR="00000000" w:rsidRDefault="0056173D"/>
    <w:sectPr w:rsidR="00000000">
      <w:type w:val="continuous"/>
      <w:pgSz w:w="11909" w:h="16838"/>
      <w:pgMar w:top="980" w:right="641" w:bottom="3442" w:left="9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C41F9"/>
    <w:multiLevelType w:val="multilevel"/>
    <w:tmpl w:val="4C4A1F18"/>
    <w:lvl w:ilvl="0">
      <w:start w:val="1"/>
      <w:numFmt w:val="bullet"/>
      <w:lvlText w:val="·"/>
      <w:lvlJc w:val="left"/>
      <w:pPr>
        <w:tabs>
          <w:tab w:val="left" w:pos="360"/>
        </w:tabs>
        <w:ind w:left="720"/>
      </w:pPr>
      <w:rPr>
        <w:rFonts w:ascii="Symbol" w:eastAsia="Symbol" w:hAnsi="Symbol"/>
        <w:strike w:val="0"/>
        <w:color w:val="28121D"/>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030DA"/>
    <w:rsid w:val="000030DA"/>
    <w:rsid w:val="0056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2E936AE"/>
  <w15:docId w15:val="{371EF2DA-4089-4908-9284-06CAC07D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73D"/>
    <w:rPr>
      <w:color w:val="0563C1" w:themeColor="hyperlink"/>
      <w:u w:val="single"/>
    </w:rPr>
  </w:style>
  <w:style w:type="character" w:styleId="UnresolvedMention">
    <w:name w:val="Unresolved Mention"/>
    <w:basedOn w:val="DefaultParagraphFont"/>
    <w:uiPriority w:val="99"/>
    <w:semiHidden/>
    <w:unhideWhenUsed/>
    <w:rsid w:val="0056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cp:lastModifiedBy>
  <cp:revision>2</cp:revision>
  <dcterms:created xsi:type="dcterms:W3CDTF">2019-07-30T12:03:00Z</dcterms:created>
  <dcterms:modified xsi:type="dcterms:W3CDTF">2020-09-18T14:45:51Z</dcterms:modified>
  <dc:title>descriptor-is-it-possible-to-apply-active-learning-to-large-group-teaching</dc:title>
  <cp:keywords>
  </cp:keywords>
  <dc:subject>
  </dc:subject>
</cp:coreProperties>
</file>