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B7FCD" w:rsidR="00C1428D" w:rsidP="009F115B" w:rsidRDefault="0079776B" w14:paraId="11929D7E" w14:textId="5385BFA0">
      <w:pPr>
        <w:pStyle w:val="Heading1-nospaceafter"/>
        <w:spacing w:line="36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6B7FCD">
        <w:rPr>
          <w:rFonts w:asciiTheme="minorHAnsi" w:hAnsiTheme="minorHAnsi"/>
          <w:b/>
          <w:color w:val="auto"/>
          <w:sz w:val="22"/>
          <w:szCs w:val="22"/>
        </w:rPr>
        <w:t xml:space="preserve">Continuing </w:t>
      </w:r>
      <w:r w:rsidRPr="006B7FCD" w:rsidR="00127600">
        <w:rPr>
          <w:rFonts w:asciiTheme="minorHAnsi" w:hAnsiTheme="minorHAnsi"/>
          <w:b/>
          <w:color w:val="auto"/>
          <w:sz w:val="22"/>
          <w:szCs w:val="22"/>
        </w:rPr>
        <w:t xml:space="preserve">Educational Development (CED) </w:t>
      </w:r>
      <w:r w:rsidRPr="006B7FCD" w:rsidR="00C1428D">
        <w:rPr>
          <w:rFonts w:asciiTheme="minorHAnsi" w:hAnsiTheme="minorHAnsi"/>
          <w:b/>
          <w:color w:val="auto"/>
          <w:sz w:val="22"/>
          <w:szCs w:val="22"/>
        </w:rPr>
        <w:t>Session Template</w:t>
      </w:r>
    </w:p>
    <w:p w:rsidRPr="006B7FCD" w:rsidR="009F115B" w:rsidP="009F115B" w:rsidRDefault="00C1428D" w14:paraId="40B099C1" w14:textId="77777777">
      <w:pPr>
        <w:spacing w:line="360" w:lineRule="auto"/>
        <w:rPr>
          <w:rFonts w:cs="Times New Roman"/>
        </w:rPr>
      </w:pPr>
      <w:r w:rsidRPr="006B7FCD">
        <w:rPr>
          <w:rFonts w:cs="Times New Roman"/>
        </w:rPr>
        <w:t>Centre for Innovation and Development in Education (CIDE)</w:t>
      </w:r>
      <w:r w:rsidRPr="006B7FCD" w:rsidR="009F115B">
        <w:rPr>
          <w:rFonts w:cs="Times New Roman"/>
        </w:rPr>
        <w:t xml:space="preserve"> </w:t>
      </w:r>
    </w:p>
    <w:tbl>
      <w:tblPr>
        <w:tblStyle w:val="Kingstablestyle1"/>
        <w:tblW w:w="9498" w:type="dxa"/>
        <w:tblInd w:w="-294" w:type="dxa"/>
        <w:tblLook w:val="04A0" w:firstRow="1" w:lastRow="0" w:firstColumn="1" w:lastColumn="0" w:noHBand="0" w:noVBand="1"/>
      </w:tblPr>
      <w:tblGrid>
        <w:gridCol w:w="2668"/>
        <w:gridCol w:w="69"/>
        <w:gridCol w:w="6761"/>
      </w:tblGrid>
      <w:tr w:rsidRPr="006B7FCD" w:rsidR="00C1428D" w:rsidTr="002963F7" w14:paraId="7E953B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3"/>
            <w:shd w:val="clear" w:color="auto" w:fill="00B0F0"/>
          </w:tcPr>
          <w:p w:rsidRPr="006B7FCD" w:rsidR="00C1428D" w:rsidP="00C1428D" w:rsidRDefault="00C1428D" w14:paraId="520756AE" w14:textId="77777777">
            <w:pPr>
              <w:pStyle w:val="Tablehead-white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Generic information</w:t>
            </w:r>
          </w:p>
        </w:tc>
      </w:tr>
      <w:tr w:rsidRPr="006B7FCD" w:rsidR="00C1428D" w:rsidTr="002963F7" w14:paraId="4C9DC7DE" w14:textId="77777777">
        <w:tc>
          <w:tcPr>
            <w:tcW w:w="2737" w:type="dxa"/>
            <w:gridSpan w:val="2"/>
            <w:shd w:val="clear" w:color="auto" w:fill="D9D9D9" w:themeFill="background1" w:themeFillShade="D9"/>
          </w:tcPr>
          <w:p w:rsidRPr="006B7FCD" w:rsidR="00C1428D" w:rsidP="002963F7" w:rsidRDefault="00C1428D" w14:paraId="3E1F86AF" w14:textId="77777777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>Title of the session:</w:t>
            </w:r>
          </w:p>
        </w:tc>
        <w:tc>
          <w:tcPr>
            <w:tcW w:w="676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7"/>
            </w:tblGrid>
            <w:tr w:rsidRPr="006B7FCD" w:rsidR="000E40A7" w14:paraId="32F961B4" w14:textId="77777777">
              <w:trPr>
                <w:trHeight w:val="316"/>
              </w:trPr>
              <w:tc>
                <w:tcPr>
                  <w:tcW w:w="0" w:type="auto"/>
                </w:tcPr>
                <w:p w:rsidRPr="006B7FCD" w:rsidR="000E40A7" w:rsidP="000E40A7" w:rsidRDefault="000E40A7" w14:paraId="662BA22C" w14:textId="3B15D7F7">
                  <w:pPr>
                    <w:pStyle w:val="Default"/>
                    <w:rPr>
                      <w:rFonts w:cs="Times New Roman" w:asciiTheme="minorHAnsi" w:hAnsiTheme="minorHAnsi"/>
                      <w:i/>
                      <w:sz w:val="22"/>
                      <w:szCs w:val="22"/>
                    </w:rPr>
                  </w:pP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B7FCD">
                    <w:rPr>
                      <w:rFonts w:cs="Times New Roman"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Understand</w:t>
                  </w:r>
                  <w:r w:rsidRPr="006B7FCD" w:rsidR="006B7FCD">
                    <w:rPr>
                      <w:rFonts w:cs="Times New Roman"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ing and Developing Assessment</w:t>
                  </w:r>
                  <w:r w:rsidRPr="006B7FCD">
                    <w:rPr>
                      <w:rFonts w:cs="Times New Roman"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Practices for Effective Learning and Teaching </w:t>
                  </w:r>
                </w:p>
              </w:tc>
            </w:tr>
          </w:tbl>
          <w:p w:rsidRPr="006B7FCD" w:rsidR="00C1428D" w:rsidP="002963F7" w:rsidRDefault="00C1428D" w14:paraId="5A7EC6CF" w14:textId="4ED40C54">
            <w:pPr>
              <w:pStyle w:val="Tabletex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Pr="006B7FCD" w:rsidR="00C1428D" w:rsidTr="006B7FCD" w14:paraId="1DB4CD9C" w14:textId="77777777">
        <w:trPr>
          <w:trHeight w:val="590"/>
        </w:trPr>
        <w:tc>
          <w:tcPr>
            <w:tcW w:w="2737" w:type="dxa"/>
            <w:gridSpan w:val="2"/>
            <w:shd w:val="clear" w:color="auto" w:fill="D9D9D9" w:themeFill="background1" w:themeFillShade="D9"/>
          </w:tcPr>
          <w:p w:rsidRPr="006B7FCD" w:rsidR="00C1428D" w:rsidP="002963F7" w:rsidRDefault="00C1428D" w14:paraId="5C09733A" w14:textId="77777777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>Name and email of the facilitator:</w:t>
            </w:r>
          </w:p>
        </w:tc>
        <w:tc>
          <w:tcPr>
            <w:tcW w:w="6761" w:type="dxa"/>
          </w:tcPr>
          <w:p w:rsidR="00C1428D" w:rsidP="002963F7" w:rsidRDefault="000E40A7" w14:paraId="2C679982" w14:textId="29A049BF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7FCD">
              <w:rPr>
                <w:rFonts w:asciiTheme="minorHAnsi" w:hAnsiTheme="minorHAnsi"/>
                <w:sz w:val="22"/>
                <w:szCs w:val="22"/>
              </w:rPr>
              <w:t>Dr Thushari Welikala (</w:t>
            </w:r>
            <w:hyperlink w:history="1" r:id="rId5">
              <w:r w:rsidRPr="006B7FC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twelikal@sgul.ac.uk</w:t>
              </w:r>
            </w:hyperlink>
            <w:r w:rsidRPr="006B7FC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E2837" w:rsidP="002963F7" w:rsidRDefault="002E2837" w14:paraId="54B3F7FE" w14:textId="65E52393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Robert Nagaj (</w:t>
            </w:r>
            <w:hyperlink w:history="1" r:id="rId6">
              <w:r w:rsidRPr="00CC2E2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rnagaj@sgul.ac.u</w:t>
              </w:r>
            </w:hyperlink>
          </w:p>
          <w:p w:rsidRPr="006B7FCD" w:rsidR="000E40A7" w:rsidP="002963F7" w:rsidRDefault="000E40A7" w14:paraId="1144F698" w14:textId="08291DC4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bookmarkStart w:name="_GoBack" w:id="0"/>
            <w:bookmarkEnd w:id="0"/>
          </w:p>
        </w:tc>
      </w:tr>
      <w:tr w:rsidRPr="006B7FCD" w:rsidR="00C1428D" w:rsidTr="002963F7" w14:paraId="6EA35B9B" w14:textId="77777777">
        <w:trPr>
          <w:trHeight w:val="1158"/>
        </w:trPr>
        <w:tc>
          <w:tcPr>
            <w:tcW w:w="2737" w:type="dxa"/>
            <w:gridSpan w:val="2"/>
            <w:shd w:val="clear" w:color="auto" w:fill="D9D9D9" w:themeFill="background1" w:themeFillShade="D9"/>
          </w:tcPr>
          <w:p w:rsidRPr="006B7FCD" w:rsidR="00C1428D" w:rsidP="002963F7" w:rsidRDefault="00C1428D" w14:paraId="4707BAEB" w14:textId="5D30A3C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>Target audience:</w:t>
            </w:r>
            <w:r w:rsidRPr="006B7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Pr="006B7FCD" w:rsidR="00C1428D" w:rsidP="002963F7" w:rsidRDefault="00C1428D" w14:paraId="0E9AA922" w14:textId="77777777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for example, teaching staff, librarians, administrators, managers - </w:t>
            </w:r>
            <w:r w:rsidRPr="006B7FCD">
              <w:rPr>
                <w:rFonts w:asciiTheme="minorHAnsi" w:hAnsiTheme="minorHAnsi"/>
                <w:sz w:val="22"/>
                <w:szCs w:val="22"/>
              </w:rPr>
              <w:t>and doctoral and postdoctoral students – or a mixture</w:t>
            </w:r>
          </w:p>
        </w:tc>
        <w:tc>
          <w:tcPr>
            <w:tcW w:w="6761" w:type="dxa"/>
          </w:tcPr>
          <w:p w:rsidRPr="006B7FCD" w:rsidR="000E40A7" w:rsidP="00F37325" w:rsidRDefault="000E40A7" w14:paraId="2070FDFC" w14:textId="77777777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7FCD">
              <w:rPr>
                <w:rFonts w:asciiTheme="minorHAnsi" w:hAnsiTheme="minorHAnsi"/>
                <w:sz w:val="22"/>
                <w:szCs w:val="22"/>
              </w:rPr>
              <w:t xml:space="preserve">This workshop is mainly aimed at staff involved in teaching, learning and assessment in higher education. </w:t>
            </w:r>
          </w:p>
          <w:p w:rsidRPr="006B7FCD" w:rsidR="000E40A7" w:rsidP="00F37325" w:rsidRDefault="000E40A7" w14:paraId="258E9E2D" w14:textId="77777777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:rsidRPr="006B7FCD" w:rsidR="000E40A7" w:rsidP="00F37325" w:rsidRDefault="000E40A7" w14:paraId="61A0BDEF" w14:textId="29CC817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7FCD">
              <w:rPr>
                <w:rFonts w:asciiTheme="minorHAnsi" w:hAnsiTheme="minorHAnsi"/>
                <w:sz w:val="22"/>
                <w:szCs w:val="22"/>
              </w:rPr>
              <w:t>Other members of staff interested in understanding the role and the different types of assessment in higher education and how assessment and feedback inform learning and teaching are also welcome.</w:t>
            </w:r>
          </w:p>
        </w:tc>
      </w:tr>
      <w:tr w:rsidRPr="006B7FCD" w:rsidR="00C1428D" w:rsidTr="002963F7" w14:paraId="318B640D" w14:textId="77777777">
        <w:trPr>
          <w:trHeight w:val="240"/>
        </w:trPr>
        <w:tc>
          <w:tcPr>
            <w:tcW w:w="9498" w:type="dxa"/>
            <w:gridSpan w:val="3"/>
            <w:shd w:val="clear" w:color="auto" w:fill="00B0F0"/>
          </w:tcPr>
          <w:p w:rsidRPr="006B7FCD" w:rsidR="00C1428D" w:rsidP="002963F7" w:rsidRDefault="00C1428D" w14:paraId="0BFE3030" w14:textId="77777777">
            <w:pPr>
              <w:pStyle w:val="Tablehead-white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2.  Session details</w:t>
            </w:r>
          </w:p>
        </w:tc>
      </w:tr>
      <w:tr w:rsidRPr="006B7FCD" w:rsidR="00C1428D" w:rsidTr="006B7FCD" w14:paraId="5EBE21AA" w14:textId="77777777">
        <w:trPr>
          <w:trHeight w:val="3320"/>
        </w:trPr>
        <w:tc>
          <w:tcPr>
            <w:tcW w:w="2668" w:type="dxa"/>
            <w:shd w:val="clear" w:color="auto" w:fill="D9D9D9" w:themeFill="background1" w:themeFillShade="D9"/>
          </w:tcPr>
          <w:p w:rsidRPr="006B7FCD" w:rsidR="00C1428D" w:rsidP="002963F7" w:rsidRDefault="00C1428D" w14:paraId="4B8A0C8E" w14:textId="00329B36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>What is this C</w:t>
            </w:r>
            <w:r w:rsidRPr="006B7FCD" w:rsidR="00FC66F5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 xml:space="preserve">D session about? </w:t>
            </w:r>
          </w:p>
          <w:p w:rsidRPr="006B7FCD" w:rsidR="00C1428D" w:rsidP="002963F7" w:rsidRDefault="00C1428D" w14:paraId="0A108885" w14:textId="77777777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sz w:val="22"/>
                <w:szCs w:val="22"/>
              </w:rPr>
              <w:t>Main focus of the session</w:t>
            </w:r>
          </w:p>
        </w:tc>
        <w:tc>
          <w:tcPr>
            <w:tcW w:w="68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6"/>
            </w:tblGrid>
            <w:tr w:rsidRPr="006B7FCD" w:rsidR="000E40A7" w14:paraId="28AE5336" w14:textId="77777777">
              <w:trPr>
                <w:trHeight w:val="1353"/>
              </w:trPr>
              <w:tc>
                <w:tcPr>
                  <w:tcW w:w="0" w:type="auto"/>
                </w:tcPr>
                <w:p w:rsidRPr="006B7FCD" w:rsidR="000E40A7" w:rsidP="000E40A7" w:rsidRDefault="00F37325" w14:paraId="119B5189" w14:textId="5D97BBD9">
                  <w:pPr>
                    <w:pStyle w:val="Default"/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B7FCD" w:rsidR="000E40A7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 This session focuses on: </w:t>
                  </w:r>
                </w:p>
                <w:p w:rsidRPr="006B7FCD" w:rsidR="000E40A7" w:rsidP="000E40A7" w:rsidRDefault="000E40A7" w14:paraId="79987ED6" w14:textId="77777777">
                  <w:pPr>
                    <w:pStyle w:val="Default"/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</w:p>
                <w:p w:rsidRPr="006B7FCD" w:rsidR="000E40A7" w:rsidP="006B7FCD" w:rsidRDefault="000E40A7" w14:paraId="0E93C1B9" w14:textId="38254FB3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>the purposes and the main principles of assessment in higher education</w:t>
                  </w:r>
                </w:p>
                <w:p w:rsidR="000E40A7" w:rsidP="006B7FCD" w:rsidRDefault="000E40A7" w14:paraId="027FCC2B" w14:textId="39F1D8D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the key principles of constructive alignment, blueprinting, setting standards and the role of validity and reliability in assessment </w:t>
                  </w:r>
                </w:p>
                <w:p w:rsidRPr="000A5AE0" w:rsidR="000A5AE0" w:rsidP="000A5AE0" w:rsidRDefault="000A5AE0" w14:paraId="7EBAB58A" w14:textId="7777777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Times New Roman"/>
                    </w:rPr>
                  </w:pPr>
                  <w:r w:rsidRPr="000A5AE0">
                    <w:rPr>
                      <w:rFonts w:cs="Times New Roman"/>
                      <w:color w:val="000000"/>
                      <w:lang w:val="en-US"/>
                    </w:rPr>
                    <w:t xml:space="preserve">different types and methods of effective assessment </w:t>
                  </w:r>
                </w:p>
                <w:p w:rsidR="000A5AE0" w:rsidP="000A5AE0" w:rsidRDefault="000A5AE0" w14:paraId="6107FCCB" w14:textId="5BD36E9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Times New Roman"/>
                    </w:rPr>
                  </w:pPr>
                  <w:r w:rsidRPr="000A5AE0">
                    <w:rPr>
                      <w:rFonts w:cs="Times New Roman"/>
                      <w:color w:val="000000"/>
                      <w:lang w:val="en-US"/>
                    </w:rPr>
                    <w:t xml:space="preserve"> </w:t>
                  </w:r>
                  <w:r w:rsidRPr="000A5AE0" w:rsidR="000E40A7">
                    <w:rPr>
                      <w:rFonts w:cs="Times New Roman"/>
                    </w:rPr>
                    <w:t xml:space="preserve">the practical challenges and opportunities of </w:t>
                  </w:r>
                  <w:r w:rsidRPr="000A5AE0" w:rsidR="00CE26C5">
                    <w:rPr>
                      <w:rFonts w:cs="Times New Roman"/>
                    </w:rPr>
                    <w:t xml:space="preserve">utilizing </w:t>
                  </w:r>
                  <w:r w:rsidRPr="000A5AE0" w:rsidR="000E40A7">
                    <w:rPr>
                      <w:rFonts w:cs="Times New Roman"/>
                    </w:rPr>
                    <w:t>differen</w:t>
                  </w:r>
                  <w:r w:rsidRPr="000A5AE0" w:rsidR="006B7FCD">
                    <w:rPr>
                      <w:rFonts w:cs="Times New Roman"/>
                    </w:rPr>
                    <w:t>t methods of assessment</w:t>
                  </w:r>
                  <w:r w:rsidRPr="000A5AE0" w:rsidR="000E40A7">
                    <w:rPr>
                      <w:rFonts w:cs="Times New Roman"/>
                    </w:rPr>
                    <w:t xml:space="preserve"> </w:t>
                  </w:r>
                </w:p>
                <w:p w:rsidRPr="006B7FCD" w:rsidR="000E40A7" w:rsidP="000A5AE0" w:rsidRDefault="000E40A7" w14:paraId="4D3FEE85" w14:textId="0A79D3B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="Times New Roman"/>
                    </w:rPr>
                  </w:pPr>
                  <w:r w:rsidRPr="006B7FCD">
                    <w:rPr>
                      <w:rFonts w:cs="Times New Roman"/>
                    </w:rPr>
                    <w:t>strategies of overcoming such challenges to improve students’ learning</w:t>
                  </w:r>
                  <w:r w:rsidR="006B7FCD">
                    <w:rPr>
                      <w:rFonts w:cs="Times New Roman"/>
                    </w:rPr>
                    <w:t xml:space="preserve"> experience in higher education.</w:t>
                  </w:r>
                </w:p>
              </w:tc>
            </w:tr>
            <w:tr w:rsidRPr="006B7FCD" w:rsidR="000E40A7" w14:paraId="1DA91D8F" w14:textId="77777777">
              <w:trPr>
                <w:trHeight w:val="250"/>
              </w:trPr>
              <w:tc>
                <w:tcPr>
                  <w:tcW w:w="0" w:type="auto"/>
                </w:tcPr>
                <w:p w:rsidRPr="006B7FCD" w:rsidR="000E40A7" w:rsidP="000E40A7" w:rsidRDefault="000E40A7" w14:paraId="42BB11DD" w14:textId="7D69DD6D">
                  <w:pPr>
                    <w:pStyle w:val="Default"/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Pr="006B7FCD" w:rsidR="00F37325" w:rsidP="00F37325" w:rsidRDefault="00F37325" w14:paraId="6C644BD5" w14:textId="20110CF4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6B7FCD" w:rsidR="00C1428D" w:rsidTr="006B7FCD" w14:paraId="2388DB10" w14:textId="77777777">
        <w:trPr>
          <w:trHeight w:val="2767"/>
        </w:trPr>
        <w:tc>
          <w:tcPr>
            <w:tcW w:w="2668" w:type="dxa"/>
            <w:shd w:val="clear" w:color="auto" w:fill="D9D9D9" w:themeFill="background1" w:themeFillShade="D9"/>
          </w:tcPr>
          <w:p w:rsidRPr="006B7FCD" w:rsidR="00C1428D" w:rsidP="002963F7" w:rsidRDefault="00C1428D" w14:paraId="3F1E5731" w14:textId="3BD6807F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Session intended learning </w:t>
            </w: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</w:p>
          <w:p w:rsidRPr="006B7FCD" w:rsidR="00C1428D" w:rsidP="002963F7" w:rsidRDefault="00C1428D" w14:paraId="0A03C3E0" w14:textId="77777777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6B7FCD">
              <w:rPr>
                <w:rFonts w:asciiTheme="minorHAnsi" w:hAnsiTheme="minorHAnsi"/>
                <w:sz w:val="22"/>
                <w:szCs w:val="22"/>
              </w:rPr>
              <w:t>What will the audience learn or gain in relation to the main focus/topic/theme of the session?</w:t>
            </w:r>
          </w:p>
          <w:p w:rsidRPr="006B7FCD" w:rsidR="00C1428D" w:rsidP="002963F7" w:rsidRDefault="00C1428D" w14:paraId="4D7E3061" w14:textId="77777777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6"/>
            </w:tblGrid>
            <w:tr w:rsidRPr="006B7FCD" w:rsidR="006B7FCD" w14:paraId="72F884A1" w14:textId="77777777">
              <w:trPr>
                <w:trHeight w:val="1074"/>
              </w:trPr>
              <w:tc>
                <w:tcPr>
                  <w:tcW w:w="0" w:type="auto"/>
                </w:tcPr>
                <w:p w:rsidRPr="006B7FCD" w:rsidR="006B7FCD" w:rsidP="006B7FCD" w:rsidRDefault="006B7FCD" w14:paraId="1D46CE18" w14:textId="43050960">
                  <w:pPr>
                    <w:pStyle w:val="Default"/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This session will enable participants to: </w:t>
                  </w:r>
                </w:p>
                <w:p w:rsidRPr="006B7FCD" w:rsidR="006B7FCD" w:rsidP="006B7FCD" w:rsidRDefault="006B7FCD" w14:paraId="405D2A23" w14:textId="7A183FFE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demonstrate an understanding of the different roles and purposes of </w:t>
                  </w:r>
                  <w:r>
                    <w:rPr>
                      <w:rFonts w:cs="Times New Roman" w:asciiTheme="minorHAnsi" w:hAnsiTheme="minorHAnsi"/>
                      <w:sz w:val="22"/>
                      <w:szCs w:val="22"/>
                    </w:rPr>
                    <w:t>assessment</w:t>
                  </w: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 in higher education </w:t>
                  </w:r>
                </w:p>
                <w:p w:rsidR="006B7FCD" w:rsidP="006B7FCD" w:rsidRDefault="006B7FCD" w14:paraId="2C9179B8" w14:textId="10E9E3D4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cs="Times New Roman"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cs="Times New Roman" w:asciiTheme="minorHAnsi" w:hAnsiTheme="minorHAnsi"/>
                      <w:sz w:val="22"/>
                      <w:szCs w:val="22"/>
                    </w:rPr>
                    <w:t>develop capability to identify and utilize diverse and appropriate methods of assessment</w:t>
                  </w: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 that lead to improving student</w:t>
                  </w:r>
                  <w:r w:rsidR="00761081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s’ learning and their own teaching </w:t>
                  </w:r>
                  <w:r w:rsidRPr="006B7FCD">
                    <w:rPr>
                      <w:rFonts w:cs="Times New Roman" w:asciiTheme="minorHAnsi" w:hAnsiTheme="minorHAnsi"/>
                      <w:sz w:val="22"/>
                      <w:szCs w:val="22"/>
                    </w:rPr>
                    <w:t xml:space="preserve"> practice</w:t>
                  </w:r>
                </w:p>
                <w:p w:rsidRPr="006B7FCD" w:rsidR="006B7FCD" w:rsidP="006B7FCD" w:rsidRDefault="006B7FCD" w14:paraId="3F852C12" w14:textId="3F7D878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cs="Times New Roman"/>
                    </w:rPr>
                  </w:pPr>
                  <w:r w:rsidRPr="006B7FCD">
                    <w:rPr>
                      <w:rFonts w:cs="Times New Roman"/>
                      <w:color w:val="000000"/>
                      <w:lang w:val="en-US"/>
                    </w:rPr>
                    <w:t>critically explore their own beliefs, practices and values in relation to the theoretical underpinnings of assessment practices.</w:t>
                  </w:r>
                </w:p>
              </w:tc>
            </w:tr>
          </w:tbl>
          <w:p w:rsidRPr="006B7FCD" w:rsidR="00C1428D" w:rsidP="00635584" w:rsidRDefault="00C1428D" w14:paraId="6B75DC14" w14:textId="01E893F7">
            <w:pPr>
              <w:pStyle w:val="Tabletex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6B7FCD" w:rsidR="00C1428D" w:rsidTr="002963F7" w14:paraId="616EF889" w14:textId="77777777">
        <w:tc>
          <w:tcPr>
            <w:tcW w:w="2668" w:type="dxa"/>
            <w:shd w:val="clear" w:color="auto" w:fill="D9D9D9" w:themeFill="background1" w:themeFillShade="D9"/>
          </w:tcPr>
          <w:p w:rsidRPr="006B7FCD" w:rsidR="00C1428D" w:rsidP="002963F7" w:rsidRDefault="00C1428D" w14:paraId="5448A896" w14:textId="77777777">
            <w:pPr>
              <w:pStyle w:val="Tabletex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B7FCD">
              <w:rPr>
                <w:rFonts w:asciiTheme="minorHAnsi" w:hAnsiTheme="minorHAnsi"/>
                <w:b/>
                <w:sz w:val="22"/>
                <w:szCs w:val="22"/>
              </w:rPr>
              <w:t xml:space="preserve">Methods of facilitation </w:t>
            </w:r>
            <w:r w:rsidRPr="006B7FCD">
              <w:rPr>
                <w:rFonts w:asciiTheme="minorHAnsi" w:hAnsiTheme="minorHAnsi"/>
                <w:sz w:val="22"/>
                <w:szCs w:val="22"/>
              </w:rPr>
              <w:t>Pedagogical approaches and resources</w:t>
            </w:r>
          </w:p>
        </w:tc>
        <w:tc>
          <w:tcPr>
            <w:tcW w:w="6830" w:type="dxa"/>
            <w:gridSpan w:val="2"/>
          </w:tcPr>
          <w:p w:rsidRPr="006B7FCD" w:rsidR="00C1428D" w:rsidP="000A5AE0" w:rsidRDefault="000A5AE0" w14:paraId="0278700B" w14:textId="1988D921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0A5AE0">
              <w:rPr>
                <w:rFonts w:asciiTheme="minorHAnsi" w:hAnsiTheme="minorHAnsi"/>
                <w:sz w:val="22"/>
                <w:szCs w:val="22"/>
              </w:rPr>
              <w:t>The session will be facilitated using a collaborative, conversational approach to learning. It will invite participants to critically reflect and challenge their own views and practices in rel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ation to assessment by using some examples of assessment. </w:t>
            </w:r>
          </w:p>
        </w:tc>
      </w:tr>
    </w:tbl>
    <w:p w:rsidRPr="006B7FCD" w:rsidR="00C1428D" w:rsidRDefault="00C1428D" w14:paraId="794195DB" w14:textId="77777777">
      <w:pPr>
        <w:rPr>
          <w:rFonts w:cs="Times New Roman"/>
        </w:rPr>
      </w:pPr>
    </w:p>
    <w:sectPr w:rsidRPr="006B7FCD" w:rsidR="00C14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ingsBureauGrot-ThreeSev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7BD"/>
    <w:multiLevelType w:val="hybridMultilevel"/>
    <w:tmpl w:val="1440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21FF"/>
    <w:multiLevelType w:val="hybridMultilevel"/>
    <w:tmpl w:val="D72A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A60"/>
    <w:multiLevelType w:val="hybridMultilevel"/>
    <w:tmpl w:val="227A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B52"/>
    <w:multiLevelType w:val="hybridMultilevel"/>
    <w:tmpl w:val="24A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5376"/>
    <w:multiLevelType w:val="hybridMultilevel"/>
    <w:tmpl w:val="36C0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76D8"/>
    <w:multiLevelType w:val="hybridMultilevel"/>
    <w:tmpl w:val="2F4E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38A9"/>
    <w:multiLevelType w:val="hybridMultilevel"/>
    <w:tmpl w:val="E74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08F"/>
    <w:multiLevelType w:val="hybridMultilevel"/>
    <w:tmpl w:val="F30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D"/>
    <w:rsid w:val="000969D6"/>
    <w:rsid w:val="000A5AE0"/>
    <w:rsid w:val="000E40A7"/>
    <w:rsid w:val="00127600"/>
    <w:rsid w:val="002B7773"/>
    <w:rsid w:val="002E2837"/>
    <w:rsid w:val="003B6615"/>
    <w:rsid w:val="005D18FB"/>
    <w:rsid w:val="005F2403"/>
    <w:rsid w:val="00635584"/>
    <w:rsid w:val="006B7FCD"/>
    <w:rsid w:val="00761081"/>
    <w:rsid w:val="0079776B"/>
    <w:rsid w:val="009F115B"/>
    <w:rsid w:val="00A609F5"/>
    <w:rsid w:val="00BA717A"/>
    <w:rsid w:val="00C1428D"/>
    <w:rsid w:val="00CE26C5"/>
    <w:rsid w:val="00F02C05"/>
    <w:rsid w:val="00F37325"/>
    <w:rsid w:val="00FC66F5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9D97"/>
  <w15:chartTrackingRefBased/>
  <w15:docId w15:val="{53FDD835-8831-40A9-B7AF-A336F08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8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-white">
    <w:name w:val="Table head - white"/>
    <w:basedOn w:val="Normal"/>
    <w:uiPriority w:val="99"/>
    <w:rsid w:val="00C1428D"/>
    <w:pPr>
      <w:spacing w:after="0" w:line="240" w:lineRule="exact"/>
    </w:pPr>
    <w:rPr>
      <w:rFonts w:ascii="KingsBureauGrot-ThreeSeven" w:eastAsia="MS P????" w:hAnsi="KingsBureauGrot-ThreeSeven" w:cs="Times New Roman"/>
      <w:color w:val="FFFFFF"/>
      <w:spacing w:val="-2"/>
      <w:sz w:val="19"/>
      <w:szCs w:val="19"/>
    </w:rPr>
  </w:style>
  <w:style w:type="paragraph" w:customStyle="1" w:styleId="Tabletext">
    <w:name w:val="Table text"/>
    <w:basedOn w:val="Normal"/>
    <w:uiPriority w:val="99"/>
    <w:rsid w:val="00C1428D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</w:rPr>
  </w:style>
  <w:style w:type="table" w:customStyle="1" w:styleId="Kingstablestyle1">
    <w:name w:val="King's table style 1"/>
    <w:basedOn w:val="TableNormal"/>
    <w:uiPriority w:val="99"/>
    <w:rsid w:val="00C1428D"/>
    <w:pPr>
      <w:spacing w:after="0" w:line="240" w:lineRule="exact"/>
    </w:pPr>
    <w:rPr>
      <w:rFonts w:ascii="KingsBureauGrot FiveOne" w:eastAsiaTheme="minorEastAsia" w:hAnsi="KingsBureauGrot FiveOne"/>
      <w:sz w:val="19"/>
      <w:szCs w:val="24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Heading1-nospaceafter">
    <w:name w:val="Heading 1 - no space after"/>
    <w:basedOn w:val="Heading1"/>
    <w:qFormat/>
    <w:rsid w:val="00C1428D"/>
    <w:pPr>
      <w:spacing w:before="0" w:line="480" w:lineRule="exact"/>
    </w:pPr>
    <w:rPr>
      <w:rFonts w:ascii="KingsBureauGrot-ThreeSeven" w:eastAsia="MS P????" w:hAnsi="KingsBureauGrot-ThreeSeven" w:cs="Times New Roman"/>
      <w:color w:val="44546A" w:themeColor="text2"/>
      <w:spacing w:val="-10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42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Default">
    <w:name w:val="Default"/>
    <w:rsid w:val="000E4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agaj@sgul.ac.u" TargetMode="External"/><Relationship Id="rId5" Type="http://schemas.openxmlformats.org/officeDocument/2006/relationships/hyperlink" Target="mailto:twelikal@sg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- Nagaj Assessment  Session descriptor</dc:title>
  <dc:subject>
  </dc:subject>
  <dc:creator>Thushari Welikala</dc:creator>
  <cp:keywords>
  </cp:keywords>
  <dc:description>
  </dc:description>
  <cp:lastModifiedBy>Sebastian</cp:lastModifiedBy>
  <cp:revision>3</cp:revision>
  <dcterms:created xsi:type="dcterms:W3CDTF">2019-06-04T16:18:00Z</dcterms:created>
  <dcterms:modified xsi:type="dcterms:W3CDTF">2020-09-18T14:58:36Z</dcterms:modified>
</cp:coreProperties>
</file>