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FD3557" w:rsidR="00D80A01" w:rsidP="00D80A01" w:rsidRDefault="001A59FE">
      <w:pPr>
        <w:jc w:val="center"/>
        <w:rPr>
          <w:b/>
          <w:color w:val="1F497D"/>
          <w:sz w:val="24"/>
          <w:szCs w:val="24"/>
        </w:rPr>
      </w:pPr>
      <w:r w:rsidRPr="00FD3557">
        <w:rPr>
          <w:b/>
          <w:color w:val="1F497D"/>
          <w:sz w:val="24"/>
          <w:szCs w:val="24"/>
        </w:rPr>
        <w:t xml:space="preserve">Scientific </w:t>
      </w:r>
      <w:r w:rsidR="00E65FBB">
        <w:rPr>
          <w:b/>
          <w:color w:val="1F497D"/>
          <w:sz w:val="24"/>
          <w:szCs w:val="24"/>
        </w:rPr>
        <w:t xml:space="preserve">Equipment </w:t>
      </w:r>
      <w:bookmarkStart w:name="_GoBack" w:id="0"/>
      <w:bookmarkEnd w:id="0"/>
    </w:p>
    <w:p w:rsidR="00D80A01" w:rsidP="00D80A01" w:rsidRDefault="00D80A01">
      <w:pPr>
        <w:jc w:val="center"/>
        <w:rPr>
          <w:b/>
          <w:color w:val="1F497D"/>
          <w:sz w:val="24"/>
          <w:szCs w:val="24"/>
        </w:rPr>
      </w:pPr>
      <w:r w:rsidRPr="00FD3557">
        <w:rPr>
          <w:b/>
          <w:color w:val="1F497D"/>
          <w:sz w:val="24"/>
          <w:szCs w:val="24"/>
        </w:rPr>
        <w:t>Infection &amp; Immunity</w:t>
      </w:r>
    </w:p>
    <w:p w:rsidR="00847E3C" w:rsidP="00D80A01" w:rsidRDefault="00847E3C">
      <w:pPr>
        <w:jc w:val="center"/>
        <w:rPr>
          <w:b/>
          <w:color w:val="1F497D"/>
          <w:sz w:val="24"/>
          <w:szCs w:val="24"/>
        </w:rPr>
      </w:pPr>
    </w:p>
    <w:p w:rsidRPr="00FD3557" w:rsidR="00847E3C" w:rsidP="00847E3C" w:rsidRDefault="00847E3C">
      <w:pPr>
        <w:rPr>
          <w:b/>
          <w:color w:val="1F497D"/>
          <w:sz w:val="24"/>
          <w:szCs w:val="24"/>
        </w:rPr>
      </w:pPr>
      <w:r>
        <w:rPr>
          <w:b/>
          <w:color w:val="1F497D"/>
          <w:sz w:val="24"/>
          <w:szCs w:val="24"/>
        </w:rPr>
        <w:t>NOTE: Prior approval should be ob</w:t>
      </w:r>
      <w:r w:rsidR="00A004DD">
        <w:rPr>
          <w:b/>
          <w:color w:val="1F497D"/>
          <w:sz w:val="24"/>
          <w:szCs w:val="24"/>
        </w:rPr>
        <w:t xml:space="preserve">tained before you use any </w:t>
      </w:r>
      <w:r>
        <w:rPr>
          <w:b/>
          <w:color w:val="1F497D"/>
          <w:sz w:val="24"/>
          <w:szCs w:val="24"/>
        </w:rPr>
        <w:t>equipment. You should also agree terms of use, e.g., responsibilities for breakages, contribution to maintenance and repair.</w:t>
      </w:r>
    </w:p>
    <w:p w:rsidR="003950AE" w:rsidP="00D80A01" w:rsidRDefault="003950AE">
      <w:pPr>
        <w:jc w:val="center"/>
        <w:rPr>
          <w:b/>
          <w:color w:val="1F497D"/>
        </w:rPr>
      </w:pPr>
    </w:p>
    <w:p w:rsidR="003950AE" w:rsidP="003950AE" w:rsidRDefault="003950AE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ADREU Lab – contact Liqing Zhou</w:t>
      </w:r>
    </w:p>
    <w:p w:rsidR="003950AE" w:rsidP="003950AE" w:rsidRDefault="003950AE">
      <w:pPr>
        <w:rPr>
          <w:b/>
          <w:color w:val="1F4E79" w:themeColor="accent1" w:themeShade="80"/>
        </w:rPr>
      </w:pPr>
    </w:p>
    <w:p w:rsidRPr="00161B28" w:rsidR="003950AE" w:rsidP="003950AE" w:rsidRDefault="003950AE">
      <w:pPr>
        <w:pStyle w:val="ListParagraph"/>
        <w:numPr>
          <w:ilvl w:val="0"/>
          <w:numId w:val="11"/>
        </w:numPr>
        <w:rPr>
          <w:color w:val="1F4E79" w:themeColor="accent1" w:themeShade="80"/>
        </w:rPr>
      </w:pPr>
      <w:r w:rsidRPr="00161B28">
        <w:rPr>
          <w:color w:val="1F4E79" w:themeColor="accent1" w:themeShade="80"/>
        </w:rPr>
        <w:t>CFX 96 Real Time PCR system: 6-channel real-time PCR detection and quantification of DNA/RNA samples</w:t>
      </w:r>
    </w:p>
    <w:p w:rsidR="00D80A01" w:rsidP="00D80A01" w:rsidRDefault="00D80A01">
      <w:pPr>
        <w:jc w:val="center"/>
        <w:rPr>
          <w:b/>
          <w:color w:val="1F497D"/>
        </w:rPr>
      </w:pPr>
    </w:p>
    <w:p w:rsidR="003950AE" w:rsidP="003950AE" w:rsidRDefault="003950AE">
      <w:pPr>
        <w:rPr>
          <w:b/>
          <w:color w:val="1F4E79" w:themeColor="accent1" w:themeShade="80"/>
        </w:rPr>
      </w:pPr>
      <w:r w:rsidRPr="002C65E4">
        <w:rPr>
          <w:b/>
          <w:color w:val="1F4E79" w:themeColor="accent1" w:themeShade="80"/>
        </w:rPr>
        <w:t>Claudia Eder Lab – contact Claudia Eder</w:t>
      </w:r>
    </w:p>
    <w:p w:rsidR="003950AE" w:rsidP="003950AE" w:rsidRDefault="003950AE">
      <w:pPr>
        <w:rPr>
          <w:b/>
          <w:color w:val="1F4E79" w:themeColor="accent1" w:themeShade="80"/>
        </w:rPr>
      </w:pPr>
    </w:p>
    <w:p w:rsidRPr="002C65E4" w:rsidR="003950AE" w:rsidP="003950AE" w:rsidRDefault="003950AE">
      <w:pPr>
        <w:pStyle w:val="ListParagraph"/>
        <w:numPr>
          <w:ilvl w:val="0"/>
          <w:numId w:val="10"/>
        </w:numPr>
        <w:rPr>
          <w:b/>
          <w:color w:val="1F4E79" w:themeColor="accent1" w:themeShade="80"/>
        </w:rPr>
      </w:pPr>
      <w:r>
        <w:rPr>
          <w:color w:val="1F4E79" w:themeColor="accent1" w:themeShade="80"/>
        </w:rPr>
        <w:t>2  Patch clamp amplifiers (HEKA-EPC10)</w:t>
      </w:r>
    </w:p>
    <w:p w:rsidRPr="002C65E4" w:rsidR="003950AE" w:rsidP="003950AE" w:rsidRDefault="003950AE">
      <w:pPr>
        <w:pStyle w:val="ListParagraph"/>
        <w:numPr>
          <w:ilvl w:val="0"/>
          <w:numId w:val="10"/>
        </w:numPr>
        <w:rPr>
          <w:b/>
          <w:color w:val="1F4E79" w:themeColor="accent1" w:themeShade="80"/>
        </w:rPr>
      </w:pPr>
      <w:r>
        <w:rPr>
          <w:color w:val="1F4E79" w:themeColor="accent1" w:themeShade="80"/>
        </w:rPr>
        <w:t>1 Monochromator</w:t>
      </w:r>
    </w:p>
    <w:p w:rsidRPr="00B86BAD" w:rsidR="003950AE" w:rsidP="003950AE" w:rsidRDefault="003950AE">
      <w:pPr>
        <w:pStyle w:val="ListParagraph"/>
        <w:numPr>
          <w:ilvl w:val="0"/>
          <w:numId w:val="10"/>
        </w:numPr>
        <w:rPr>
          <w:b/>
          <w:color w:val="1F4E79" w:themeColor="accent1" w:themeShade="80"/>
        </w:rPr>
      </w:pPr>
      <w:r>
        <w:rPr>
          <w:color w:val="1F4E79" w:themeColor="accent1" w:themeShade="80"/>
        </w:rPr>
        <w:t>2 Upright microscopes (Olympus BX51W)</w:t>
      </w:r>
    </w:p>
    <w:p w:rsidRPr="00B86BAD" w:rsidR="00B86BAD" w:rsidP="00B86BAD" w:rsidRDefault="00B86BAD">
      <w:pPr>
        <w:pStyle w:val="ListParagraph"/>
        <w:ind w:left="1080"/>
        <w:rPr>
          <w:b/>
          <w:color w:val="1F4E79" w:themeColor="accent1" w:themeShade="80"/>
        </w:rPr>
      </w:pPr>
    </w:p>
    <w:p w:rsidR="00B86BAD" w:rsidP="00B86BAD" w:rsidRDefault="00B86BAD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Debbie Baines</w:t>
      </w:r>
      <w:r w:rsidR="004B3E38">
        <w:rPr>
          <w:b/>
          <w:color w:val="1F4E79" w:themeColor="accent1" w:themeShade="80"/>
        </w:rPr>
        <w:t>’</w:t>
      </w:r>
      <w:r>
        <w:rPr>
          <w:b/>
          <w:color w:val="1F4E79" w:themeColor="accent1" w:themeShade="80"/>
        </w:rPr>
        <w:t xml:space="preserve"> </w:t>
      </w:r>
      <w:r w:rsidR="004B3E38">
        <w:rPr>
          <w:b/>
          <w:color w:val="1F4E79" w:themeColor="accent1" w:themeShade="80"/>
        </w:rPr>
        <w:t>Laboratory equipment</w:t>
      </w:r>
      <w:r>
        <w:rPr>
          <w:b/>
          <w:color w:val="1F4E79" w:themeColor="accent1" w:themeShade="80"/>
        </w:rPr>
        <w:t>– contact Debbie Baines</w:t>
      </w:r>
    </w:p>
    <w:p w:rsidR="00B86BAD" w:rsidP="00B86BAD" w:rsidRDefault="00B86BAD">
      <w:pPr>
        <w:rPr>
          <w:b/>
          <w:color w:val="1F4E79" w:themeColor="accent1" w:themeShade="80"/>
        </w:rPr>
      </w:pPr>
    </w:p>
    <w:p w:rsidRPr="00B86BAD" w:rsidR="00B86BAD" w:rsidP="00B86BAD" w:rsidRDefault="00B86BAD">
      <w:pPr>
        <w:pStyle w:val="ListParagraph"/>
        <w:numPr>
          <w:ilvl w:val="0"/>
          <w:numId w:val="12"/>
        </w:numPr>
        <w:rPr>
          <w:color w:val="1F4E79" w:themeColor="accent1" w:themeShade="80"/>
        </w:rPr>
      </w:pPr>
      <w:r w:rsidRPr="00B86BAD">
        <w:rPr>
          <w:color w:val="1F4E79" w:themeColor="accent1" w:themeShade="80"/>
        </w:rPr>
        <w:t>Waters HPLC with various detectors</w:t>
      </w:r>
    </w:p>
    <w:p w:rsidR="007C6AA7" w:rsidP="007C6AA7" w:rsidRDefault="007C6AA7">
      <w:pPr>
        <w:rPr>
          <w:b/>
          <w:color w:val="1F4E79" w:themeColor="accent1" w:themeShade="80"/>
        </w:rPr>
      </w:pPr>
    </w:p>
    <w:p w:rsidRPr="002C65E4" w:rsidR="007C6AA7" w:rsidP="007C6AA7" w:rsidRDefault="007C6AA7">
      <w:pPr>
        <w:rPr>
          <w:b/>
          <w:color w:val="1F4E79" w:themeColor="accent1" w:themeShade="80"/>
        </w:rPr>
      </w:pPr>
      <w:r w:rsidRPr="002C65E4">
        <w:rPr>
          <w:b/>
          <w:color w:val="1F4E79" w:themeColor="accent1" w:themeShade="80"/>
        </w:rPr>
        <w:t>Derek Macallan</w:t>
      </w:r>
      <w:r w:rsidR="004B3E38">
        <w:rPr>
          <w:b/>
          <w:color w:val="1F4E79" w:themeColor="accent1" w:themeShade="80"/>
        </w:rPr>
        <w:t>’s Laboratory equipment</w:t>
      </w:r>
      <w:r w:rsidRPr="002C65E4">
        <w:rPr>
          <w:b/>
          <w:color w:val="1F4E79" w:themeColor="accent1" w:themeShade="80"/>
        </w:rPr>
        <w:t xml:space="preserve"> </w:t>
      </w:r>
      <w:r w:rsidR="001A59FE">
        <w:rPr>
          <w:b/>
          <w:color w:val="1F4E79" w:themeColor="accent1" w:themeShade="80"/>
        </w:rPr>
        <w:t xml:space="preserve">- </w:t>
      </w:r>
      <w:r w:rsidRPr="002C65E4">
        <w:rPr>
          <w:b/>
          <w:color w:val="1F4E79" w:themeColor="accent1" w:themeShade="80"/>
        </w:rPr>
        <w:t>contact Derek Macallan</w:t>
      </w:r>
    </w:p>
    <w:p w:rsidR="007C6AA7" w:rsidP="007C6AA7" w:rsidRDefault="007C6AA7">
      <w:pPr>
        <w:pStyle w:val="ListParagraph"/>
        <w:numPr>
          <w:ilvl w:val="0"/>
          <w:numId w:val="10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2 X Agilent GC- MS (Gas chromatography- mass spectrometry)</w:t>
      </w:r>
    </w:p>
    <w:p w:rsidR="003950AE" w:rsidP="004E24C3" w:rsidRDefault="003950AE">
      <w:pPr>
        <w:rPr>
          <w:b/>
          <w:color w:val="1F497D"/>
        </w:rPr>
      </w:pPr>
    </w:p>
    <w:p w:rsidR="004E24C3" w:rsidP="004E24C3" w:rsidRDefault="004E24C3">
      <w:pPr>
        <w:rPr>
          <w:b/>
          <w:color w:val="1F497D"/>
        </w:rPr>
      </w:pPr>
      <w:r w:rsidRPr="00663549">
        <w:rPr>
          <w:b/>
          <w:color w:val="1F497D"/>
        </w:rPr>
        <w:t>Genomics Laboratory</w:t>
      </w:r>
      <w:r w:rsidR="00196266">
        <w:rPr>
          <w:b/>
          <w:color w:val="1F497D"/>
        </w:rPr>
        <w:t xml:space="preserve"> Core Equipment</w:t>
      </w:r>
      <w:r w:rsidRPr="00663549">
        <w:rPr>
          <w:b/>
          <w:color w:val="1F497D"/>
        </w:rPr>
        <w:t xml:space="preserve"> corridor 3a – contact Ken Laing</w:t>
      </w:r>
    </w:p>
    <w:p w:rsidRPr="00663549" w:rsidR="006F2E9F" w:rsidP="004E24C3" w:rsidRDefault="006F2E9F">
      <w:pPr>
        <w:rPr>
          <w:b/>
          <w:color w:val="1F497D"/>
        </w:rPr>
      </w:pP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Promega GloMax - absorption, fluorescent and luminescent measurement in multiwall plate format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CFX 96 - 5 channel real-time qPCR relative quantitation of nucleic acids and High resolution melting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CFX Connect - 3 channel real-time qPCR relative quantitation of nucleic acids and High resolution melting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QX100 digital droplet PCR – two channel VIC/HEX digital PCR system for absolute quantitation of nucleic acids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Illumina GX500 microarray scanner - human and model organism SNP analysis by microarray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Beckman-Coulter - Plate centrifuge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Nanodrop – spectrophotometric analysis of quality and purity of nucleic acids and proteins</w:t>
      </w:r>
    </w:p>
    <w:p w:rsidRPr="00CE073B" w:rsidR="004E24C3" w:rsidP="00CE073B" w:rsidRDefault="004E24C3">
      <w:pPr>
        <w:pStyle w:val="ListParagraph"/>
        <w:numPr>
          <w:ilvl w:val="0"/>
          <w:numId w:val="3"/>
        </w:numPr>
        <w:rPr>
          <w:color w:val="1F497D"/>
        </w:rPr>
      </w:pPr>
      <w:r w:rsidRPr="00CE073B">
        <w:rPr>
          <w:color w:val="1F497D"/>
        </w:rPr>
        <w:t>OMEGA lite FluoStar - fluorescent and luminescent measurement in multiwall plate format Ex 355, 485PB12, 544 and Em 460, 520, 590, BRET and the TR module for TR-FRET.  -Contact Kim Jonas</w:t>
      </w:r>
    </w:p>
    <w:p w:rsidR="00CE073B" w:rsidP="004E24C3" w:rsidRDefault="00CE073B">
      <w:pPr>
        <w:rPr>
          <w:color w:val="1F497D"/>
        </w:rPr>
      </w:pPr>
    </w:p>
    <w:p w:rsidR="00CE073B" w:rsidP="00CE073B" w:rsidRDefault="00CE073B">
      <w:pPr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Julian Ma L</w:t>
      </w:r>
      <w:r w:rsidRPr="00C57C9D">
        <w:rPr>
          <w:b/>
          <w:color w:val="1F4E79" w:themeColor="accent1" w:themeShade="80"/>
        </w:rPr>
        <w:t>ab – Contact Thais Guerra</w:t>
      </w:r>
      <w:r w:rsidRPr="00CE6E58">
        <w:rPr>
          <w:b/>
          <w:color w:val="1F4E79" w:themeColor="accent1" w:themeShade="80"/>
        </w:rPr>
        <w:t xml:space="preserve"> </w:t>
      </w:r>
      <w:r>
        <w:rPr>
          <w:b/>
          <w:color w:val="1F4E79" w:themeColor="accent1" w:themeShade="80"/>
        </w:rPr>
        <w:t xml:space="preserve">via e-mail: </w:t>
      </w:r>
      <w:hyperlink w:history="1" r:id="rId8">
        <w:r w:rsidRPr="00715E75" w:rsidR="006E5762">
          <w:rPr>
            <w:rStyle w:val="Hyperlink"/>
            <w:b/>
          </w:rPr>
          <w:t>tguerra@sgul.ac.uk</w:t>
        </w:r>
      </w:hyperlink>
    </w:p>
    <w:p w:rsidR="006E5762" w:rsidP="00CE073B" w:rsidRDefault="006E5762">
      <w:pPr>
        <w:rPr>
          <w:b/>
          <w:color w:val="1F4E79" w:themeColor="accent1" w:themeShade="80"/>
        </w:rPr>
      </w:pPr>
    </w:p>
    <w:p w:rsidRPr="00112204" w:rsidR="00CE073B" w:rsidP="00112204" w:rsidRDefault="00CE073B">
      <w:pPr>
        <w:pStyle w:val="ListParagraph"/>
        <w:numPr>
          <w:ilvl w:val="0"/>
          <w:numId w:val="8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G:Box – Syngene:  pictures of gels</w:t>
      </w:r>
    </w:p>
    <w:p w:rsidRPr="00112204" w:rsidR="00CE073B" w:rsidP="00112204" w:rsidRDefault="00CE073B">
      <w:pPr>
        <w:pStyle w:val="ListParagraph"/>
        <w:numPr>
          <w:ilvl w:val="0"/>
          <w:numId w:val="8"/>
        </w:numPr>
        <w:rPr>
          <w:color w:val="1F497D"/>
        </w:rPr>
      </w:pPr>
      <w:r w:rsidRPr="00112204">
        <w:rPr>
          <w:color w:val="1F4E79" w:themeColor="accent1" w:themeShade="80"/>
        </w:rPr>
        <w:t xml:space="preserve">Nano Drop 2000 – Thermo Scientific: Spectophotometer - </w:t>
      </w:r>
      <w:r w:rsidRPr="00112204">
        <w:rPr>
          <w:color w:val="1F497D"/>
        </w:rPr>
        <w:t>spectrophotometric analysis of quality and purity of nucleic acids and proteins</w:t>
      </w:r>
    </w:p>
    <w:p w:rsidRPr="00112204" w:rsidR="00CE073B" w:rsidP="00112204" w:rsidRDefault="00CE073B">
      <w:pPr>
        <w:pStyle w:val="ListParagraph"/>
        <w:numPr>
          <w:ilvl w:val="0"/>
          <w:numId w:val="8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Sunrise – Tecan: Plate Reader</w:t>
      </w:r>
    </w:p>
    <w:p w:rsidRPr="00112204" w:rsidR="00CE073B" w:rsidP="00112204" w:rsidRDefault="00CE073B">
      <w:pPr>
        <w:pStyle w:val="ListParagraph"/>
        <w:numPr>
          <w:ilvl w:val="0"/>
          <w:numId w:val="8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lastRenderedPageBreak/>
        <w:t>Infinite F200Pro – Tecan: Plate Reader</w:t>
      </w:r>
    </w:p>
    <w:p w:rsidRPr="00112204" w:rsidR="00CE073B" w:rsidP="00112204" w:rsidRDefault="00CE073B">
      <w:pPr>
        <w:pStyle w:val="ListParagraph"/>
        <w:numPr>
          <w:ilvl w:val="0"/>
          <w:numId w:val="8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Biotek – Elx405: Elisa Plate washer.</w:t>
      </w:r>
    </w:p>
    <w:p w:rsidR="00CE073B" w:rsidP="00112204" w:rsidRDefault="00CE073B">
      <w:pPr>
        <w:pStyle w:val="ListParagraph"/>
        <w:numPr>
          <w:ilvl w:val="0"/>
          <w:numId w:val="8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Biocore  X100 – GE Healthcare – label-free measurement biomolecular interactions.</w:t>
      </w:r>
    </w:p>
    <w:p w:rsidRPr="00D77BFE" w:rsidR="00D77BFE" w:rsidP="00D77BFE" w:rsidRDefault="00D77BFE">
      <w:pPr>
        <w:rPr>
          <w:color w:val="1F4E79" w:themeColor="accent1" w:themeShade="80"/>
        </w:rPr>
      </w:pPr>
    </w:p>
    <w:p w:rsidR="003950AE" w:rsidP="003950AE" w:rsidRDefault="003950AE">
      <w:pPr>
        <w:rPr>
          <w:color w:val="1F4E79" w:themeColor="accent1" w:themeShade="80"/>
        </w:rPr>
      </w:pPr>
    </w:p>
    <w:p w:rsidR="003950AE" w:rsidP="003950AE" w:rsidRDefault="003950AE">
      <w:pPr>
        <w:rPr>
          <w:b/>
          <w:color w:val="1F497D"/>
        </w:rPr>
      </w:pPr>
      <w:r w:rsidRPr="00663549">
        <w:rPr>
          <w:b/>
          <w:color w:val="1F497D"/>
        </w:rPr>
        <w:t xml:space="preserve">Microbiology </w:t>
      </w:r>
      <w:r>
        <w:rPr>
          <w:b/>
          <w:color w:val="1F497D"/>
        </w:rPr>
        <w:t xml:space="preserve">- Contact Jason </w:t>
      </w:r>
      <w:r w:rsidRPr="00663549">
        <w:rPr>
          <w:b/>
          <w:color w:val="1F497D"/>
        </w:rPr>
        <w:t>Hinds/</w:t>
      </w:r>
      <w:r>
        <w:rPr>
          <w:b/>
          <w:color w:val="1F497D"/>
        </w:rPr>
        <w:t xml:space="preserve">Philip </w:t>
      </w:r>
      <w:r w:rsidRPr="00663549">
        <w:rPr>
          <w:b/>
          <w:color w:val="1F497D"/>
        </w:rPr>
        <w:t>Butcher/</w:t>
      </w:r>
      <w:r>
        <w:rPr>
          <w:b/>
          <w:color w:val="1F497D"/>
        </w:rPr>
        <w:t xml:space="preserve">Ken </w:t>
      </w:r>
      <w:r w:rsidRPr="00663549">
        <w:rPr>
          <w:b/>
          <w:color w:val="1F497D"/>
        </w:rPr>
        <w:t>Laing</w:t>
      </w:r>
    </w:p>
    <w:p w:rsidRPr="00663549" w:rsidR="006F2E9F" w:rsidP="003950AE" w:rsidRDefault="006F2E9F">
      <w:pPr>
        <w:rPr>
          <w:b/>
          <w:color w:val="1F497D"/>
        </w:rPr>
      </w:pP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Illumina MiSeq next generation sequencer – Bacterial whole genome, 16S and amplicon sequencing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Ion Torrent next generation sequencer – Bacterial whole genome and amplicon sequencing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 xml:space="preserve">Diagenode BioRuptor – sonicator for </w:t>
      </w:r>
      <w:r w:rsidRPr="00112204" w:rsidR="00753CD6">
        <w:rPr>
          <w:color w:val="1F497D"/>
        </w:rPr>
        <w:t>e.g.</w:t>
      </w:r>
      <w:r w:rsidRPr="00112204">
        <w:rPr>
          <w:color w:val="1F497D"/>
        </w:rPr>
        <w:t xml:space="preserve"> DNA fragmentation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Qubit – fluorescent measurement of nucleic acids concentration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Agilent Bioanalyser – Quality and Integrity assessment of nucleic acids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Agilent Tapestation – High trough put Quality and Integrity assessment of nucleic acids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Nanodrop – spectrophotometric analysis of quality and purity of nucleic acids and proteins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Agilent Microarray scanner and ancillary equipment – Agilent microarray analysis for genomics and gene expression using Agilent Microarrays</w:t>
      </w:r>
    </w:p>
    <w:p w:rsidRPr="00112204" w:rsidR="003950AE" w:rsidP="003950AE" w:rsidRDefault="003950AE">
      <w:pPr>
        <w:pStyle w:val="ListParagraph"/>
        <w:numPr>
          <w:ilvl w:val="0"/>
          <w:numId w:val="5"/>
        </w:numPr>
        <w:rPr>
          <w:color w:val="1F497D"/>
        </w:rPr>
      </w:pPr>
      <w:r w:rsidRPr="00112204">
        <w:rPr>
          <w:color w:val="1F497D"/>
        </w:rPr>
        <w:t>QiaCube HT – semi-automated High throughput DNA extraction Robot</w:t>
      </w:r>
    </w:p>
    <w:p w:rsidRPr="003950AE" w:rsidR="003950AE" w:rsidP="003950AE" w:rsidRDefault="003950AE">
      <w:pPr>
        <w:rPr>
          <w:color w:val="1F4E79" w:themeColor="accent1" w:themeShade="80"/>
        </w:rPr>
      </w:pPr>
    </w:p>
    <w:p w:rsidR="003950AE" w:rsidP="00CE073B" w:rsidRDefault="003950AE">
      <w:pPr>
        <w:rPr>
          <w:b/>
          <w:color w:val="1F4E79" w:themeColor="accent1" w:themeShade="80"/>
        </w:rPr>
      </w:pPr>
    </w:p>
    <w:p w:rsidRPr="00CE073B" w:rsidR="00CE073B" w:rsidP="00CE073B" w:rsidRDefault="00CE073B">
      <w:pPr>
        <w:rPr>
          <w:b/>
          <w:color w:val="1F4E79" w:themeColor="accent1" w:themeShade="80"/>
        </w:rPr>
      </w:pPr>
      <w:r w:rsidRPr="00CE073B">
        <w:rPr>
          <w:b/>
          <w:color w:val="1F4E79" w:themeColor="accent1" w:themeShade="80"/>
        </w:rPr>
        <w:t>Rajko Reljic</w:t>
      </w:r>
      <w:r>
        <w:rPr>
          <w:b/>
          <w:color w:val="1F4E79" w:themeColor="accent1" w:themeShade="80"/>
        </w:rPr>
        <w:t xml:space="preserve"> L</w:t>
      </w:r>
      <w:r w:rsidRPr="00CE073B">
        <w:rPr>
          <w:b/>
          <w:color w:val="1F4E79" w:themeColor="accent1" w:themeShade="80"/>
        </w:rPr>
        <w:t xml:space="preserve">ab – Contact Thais Guerra via e-mail: </w:t>
      </w:r>
      <w:hyperlink w:history="1" r:id="rId9">
        <w:r w:rsidRPr="00CE073B">
          <w:rPr>
            <w:rStyle w:val="Hyperlink"/>
            <w:b/>
          </w:rPr>
          <w:t>tguerra@sgul.ac.uk</w:t>
        </w:r>
      </w:hyperlink>
    </w:p>
    <w:p w:rsidRPr="00CE073B" w:rsidR="00CE073B" w:rsidP="00CE073B" w:rsidRDefault="00CE073B">
      <w:pPr>
        <w:rPr>
          <w:color w:val="1F4E79" w:themeColor="accent1" w:themeShade="80"/>
        </w:rPr>
      </w:pPr>
    </w:p>
    <w:p w:rsidRPr="00112204" w:rsidR="00CE073B" w:rsidP="00112204" w:rsidRDefault="00CE073B">
      <w:pPr>
        <w:pStyle w:val="ListParagraph"/>
        <w:numPr>
          <w:ilvl w:val="0"/>
          <w:numId w:val="7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Precelly Evolution – Bertin technologies: homogeniser</w:t>
      </w:r>
    </w:p>
    <w:p w:rsidRPr="00112204" w:rsidR="00CE073B" w:rsidP="00112204" w:rsidRDefault="00CE073B">
      <w:pPr>
        <w:pStyle w:val="ListParagraph"/>
        <w:numPr>
          <w:ilvl w:val="0"/>
          <w:numId w:val="7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 xml:space="preserve">Auto MACS – Miltenyi Biotec: cell separation (need to be serviced and we don’t have the </w:t>
      </w:r>
      <w:r w:rsidRPr="00112204" w:rsidR="00753CD6">
        <w:rPr>
          <w:color w:val="1F4E79" w:themeColor="accent1" w:themeShade="80"/>
        </w:rPr>
        <w:t>columns</w:t>
      </w:r>
      <w:r w:rsidRPr="00112204">
        <w:rPr>
          <w:color w:val="1F4E79" w:themeColor="accent1" w:themeShade="80"/>
        </w:rPr>
        <w:t>)</w:t>
      </w:r>
    </w:p>
    <w:p w:rsidR="00CE073B" w:rsidP="00112204" w:rsidRDefault="00CE073B">
      <w:pPr>
        <w:pStyle w:val="ListParagraph"/>
        <w:numPr>
          <w:ilvl w:val="0"/>
          <w:numId w:val="7"/>
        </w:numPr>
        <w:rPr>
          <w:color w:val="1F4E79" w:themeColor="accent1" w:themeShade="80"/>
        </w:rPr>
      </w:pPr>
      <w:r w:rsidRPr="00112204">
        <w:rPr>
          <w:color w:val="1F4E79" w:themeColor="accent1" w:themeShade="80"/>
        </w:rPr>
        <w:t>Plant Vlimatics – Percival – CU-36L4: temperature and light c</w:t>
      </w:r>
      <w:r w:rsidR="00753CD6">
        <w:rPr>
          <w:color w:val="1F4E79" w:themeColor="accent1" w:themeShade="80"/>
        </w:rPr>
        <w:t>ontrol camber (need to be serviced</w:t>
      </w:r>
      <w:r w:rsidRPr="00112204">
        <w:rPr>
          <w:color w:val="1F4E79" w:themeColor="accent1" w:themeShade="80"/>
        </w:rPr>
        <w:t>).</w:t>
      </w:r>
    </w:p>
    <w:p w:rsidR="00204808" w:rsidP="00204808" w:rsidRDefault="00204808">
      <w:pPr>
        <w:pStyle w:val="ListParagraph"/>
        <w:ind w:left="1080"/>
        <w:rPr>
          <w:color w:val="1F4E79" w:themeColor="accent1" w:themeShade="80"/>
        </w:rPr>
      </w:pPr>
    </w:p>
    <w:p w:rsidR="00204808" w:rsidP="00204808" w:rsidRDefault="00204808">
      <w:pPr>
        <w:rPr>
          <w:b/>
          <w:color w:val="1F4E79" w:themeColor="accent1" w:themeShade="80"/>
        </w:rPr>
      </w:pPr>
      <w:r w:rsidRPr="00204808">
        <w:rPr>
          <w:b/>
          <w:color w:val="1F4E79" w:themeColor="accent1" w:themeShade="80"/>
        </w:rPr>
        <w:t>Sanjeev Krishna and Henry Staines Labs – Contact Sanjeev/Henry</w:t>
      </w:r>
    </w:p>
    <w:p w:rsidR="00204808" w:rsidP="00204808" w:rsidRDefault="00204808">
      <w:pPr>
        <w:rPr>
          <w:b/>
          <w:color w:val="1F4E79" w:themeColor="accent1" w:themeShade="80"/>
        </w:rPr>
      </w:pPr>
    </w:p>
    <w:p w:rsidRPr="00204808" w:rsidR="00204808" w:rsidP="00204808" w:rsidRDefault="00204808">
      <w:pPr>
        <w:ind w:firstLine="720"/>
        <w:rPr>
          <w:rFonts w:asciiTheme="minorHAnsi" w:hAnsiTheme="minorHAnsi"/>
          <w:color w:val="1F4E79" w:themeColor="accent1" w:themeShade="80"/>
        </w:rPr>
      </w:pPr>
      <w:r w:rsidRPr="00204808">
        <w:rPr>
          <w:color w:val="1F4E79" w:themeColor="accent1" w:themeShade="80"/>
        </w:rPr>
        <w:t>Room 2.201</w:t>
      </w:r>
    </w:p>
    <w:p w:rsidRPr="00204808" w:rsidR="00204808" w:rsidP="00204808" w:rsidRDefault="00204808">
      <w:pPr>
        <w:pStyle w:val="ListParagraph"/>
        <w:numPr>
          <w:ilvl w:val="0"/>
          <w:numId w:val="15"/>
        </w:numPr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>BioRad CFX Connect qPCR machine</w:t>
      </w:r>
    </w:p>
    <w:p w:rsidRPr="00204808" w:rsidR="00204808" w:rsidP="00204808" w:rsidRDefault="00204808">
      <w:pPr>
        <w:pStyle w:val="ListParagraph"/>
        <w:numPr>
          <w:ilvl w:val="0"/>
          <w:numId w:val="15"/>
        </w:numPr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>Perkin-Elmer MicroBeta TriLux flatbed scintillation counter (with harvester)</w:t>
      </w:r>
    </w:p>
    <w:p w:rsidRPr="00204808" w:rsidR="00204808" w:rsidP="00204808" w:rsidRDefault="00204808">
      <w:pPr>
        <w:rPr>
          <w:color w:val="1F4E79" w:themeColor="accent1" w:themeShade="80"/>
        </w:rPr>
      </w:pPr>
    </w:p>
    <w:p w:rsidRPr="00204808" w:rsidR="00204808" w:rsidP="00204808" w:rsidRDefault="00204808">
      <w:pPr>
        <w:ind w:firstLine="720"/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 xml:space="preserve">Room 1.149 </w:t>
      </w:r>
    </w:p>
    <w:p w:rsidRPr="00204808" w:rsidR="00204808" w:rsidP="00204808" w:rsidRDefault="00204808">
      <w:pPr>
        <w:pStyle w:val="ListParagraph"/>
        <w:numPr>
          <w:ilvl w:val="0"/>
          <w:numId w:val="16"/>
        </w:numPr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>TurboTEC two-electrode voltage clamp rig (for oocytes)</w:t>
      </w:r>
    </w:p>
    <w:p w:rsidRPr="00204808" w:rsidR="00204808" w:rsidP="00204808" w:rsidRDefault="00204808">
      <w:pPr>
        <w:pStyle w:val="ListParagraph"/>
        <w:numPr>
          <w:ilvl w:val="0"/>
          <w:numId w:val="16"/>
        </w:numPr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>Axon patch-clamp rig</w:t>
      </w:r>
    </w:p>
    <w:p w:rsidRPr="00204808" w:rsidR="00204808" w:rsidP="00204808" w:rsidRDefault="00204808">
      <w:pPr>
        <w:pStyle w:val="ListParagraph"/>
        <w:numPr>
          <w:ilvl w:val="0"/>
          <w:numId w:val="16"/>
        </w:numPr>
        <w:rPr>
          <w:color w:val="1F4E79" w:themeColor="accent1" w:themeShade="80"/>
        </w:rPr>
      </w:pPr>
      <w:r w:rsidRPr="00204808">
        <w:rPr>
          <w:color w:val="1F4E79" w:themeColor="accent1" w:themeShade="80"/>
        </w:rPr>
        <w:t>The patch-clamp rig includes a Nikon TE2000 inverted microscope with camera and mercury lamp for epifluorescence imaging</w:t>
      </w:r>
    </w:p>
    <w:p w:rsidRPr="00204808" w:rsidR="00204808" w:rsidP="00204808" w:rsidRDefault="00204808">
      <w:pPr>
        <w:rPr>
          <w:b/>
          <w:color w:val="1F4E79" w:themeColor="accent1" w:themeShade="80"/>
        </w:rPr>
      </w:pPr>
    </w:p>
    <w:p w:rsidR="00B10426" w:rsidP="00B10426" w:rsidRDefault="00B10426">
      <w:pPr>
        <w:rPr>
          <w:color w:val="1F4E79" w:themeColor="accent1" w:themeShade="80"/>
        </w:rPr>
      </w:pPr>
    </w:p>
    <w:p w:rsidRPr="00B10426" w:rsidR="00B10426" w:rsidP="00B10426" w:rsidRDefault="00B10426">
      <w:pPr>
        <w:rPr>
          <w:b/>
          <w:color w:val="1F4E79" w:themeColor="accent1" w:themeShade="80"/>
        </w:rPr>
      </w:pPr>
      <w:r w:rsidRPr="00B10426">
        <w:rPr>
          <w:b/>
          <w:color w:val="1F4E79" w:themeColor="accent1" w:themeShade="80"/>
        </w:rPr>
        <w:t>Steve Goodbourn Lab – Contact Steve Goodbourn</w:t>
      </w:r>
    </w:p>
    <w:p w:rsidRPr="00B10426" w:rsidR="00B10426" w:rsidP="00B10426" w:rsidRDefault="00B10426">
      <w:pPr>
        <w:rPr>
          <w:color w:val="1F4E79" w:themeColor="accent1" w:themeShade="80"/>
        </w:rPr>
      </w:pPr>
    </w:p>
    <w:p w:rsidR="00B10426" w:rsidP="00B10426" w:rsidRDefault="00B10426">
      <w:pPr>
        <w:pStyle w:val="ListParagraph"/>
        <w:numPr>
          <w:ilvl w:val="0"/>
          <w:numId w:val="7"/>
        </w:numPr>
        <w:contextualSpacing w:val="0"/>
        <w:rPr>
          <w:color w:val="1F497D"/>
        </w:rPr>
      </w:pPr>
      <w:r>
        <w:rPr>
          <w:color w:val="1F497D"/>
        </w:rPr>
        <w:t>A Nikon Eclipse TS100 inverted microscope equipped for fluorescence imaging.</w:t>
      </w:r>
    </w:p>
    <w:p w:rsidR="00B10426" w:rsidP="00B10426" w:rsidRDefault="00B10426">
      <w:pPr>
        <w:pStyle w:val="ListParagraph"/>
        <w:numPr>
          <w:ilvl w:val="0"/>
          <w:numId w:val="7"/>
        </w:numPr>
        <w:contextualSpacing w:val="0"/>
        <w:rPr>
          <w:color w:val="1F497D"/>
        </w:rPr>
      </w:pPr>
      <w:r>
        <w:rPr>
          <w:color w:val="1F497D"/>
        </w:rPr>
        <w:t>A Berthold Lumat LB9598 single tube luminometer, for measuring luminescence.</w:t>
      </w:r>
    </w:p>
    <w:p w:rsidR="00B10426" w:rsidP="00B10426" w:rsidRDefault="00B10426">
      <w:pPr>
        <w:pStyle w:val="ListParagraph"/>
        <w:numPr>
          <w:ilvl w:val="0"/>
          <w:numId w:val="7"/>
        </w:numPr>
        <w:contextualSpacing w:val="0"/>
        <w:rPr>
          <w:color w:val="1F497D"/>
        </w:rPr>
      </w:pPr>
      <w:r>
        <w:rPr>
          <w:color w:val="1F497D"/>
        </w:rPr>
        <w:t>A Berthold Tristar LB941 96-well plate reader luminometer, for measuring luminescence.</w:t>
      </w:r>
    </w:p>
    <w:p w:rsidR="00B10426" w:rsidP="00B10426" w:rsidRDefault="00B10426">
      <w:pPr>
        <w:pStyle w:val="ListParagraph"/>
        <w:numPr>
          <w:ilvl w:val="0"/>
          <w:numId w:val="7"/>
        </w:numPr>
        <w:contextualSpacing w:val="0"/>
        <w:rPr>
          <w:color w:val="1F497D"/>
        </w:rPr>
      </w:pPr>
      <w:r>
        <w:rPr>
          <w:color w:val="1F497D"/>
        </w:rPr>
        <w:t>A Li-cor CLx scanner for infra-red fluorescence imaging.</w:t>
      </w:r>
    </w:p>
    <w:p w:rsidRPr="00B10426" w:rsidR="00B10426" w:rsidP="00B10426" w:rsidRDefault="00B10426">
      <w:pPr>
        <w:rPr>
          <w:color w:val="1F4E79" w:themeColor="accent1" w:themeShade="80"/>
        </w:rPr>
      </w:pPr>
    </w:p>
    <w:p w:rsidR="001458DD" w:rsidP="001458DD" w:rsidRDefault="001458DD">
      <w:pPr>
        <w:rPr>
          <w:color w:val="1F4E79" w:themeColor="accent1" w:themeShade="80"/>
        </w:rPr>
      </w:pPr>
    </w:p>
    <w:p w:rsidR="001458DD" w:rsidP="001458DD" w:rsidRDefault="001458DD">
      <w:pPr>
        <w:rPr>
          <w:b/>
          <w:color w:val="1F4E79" w:themeColor="accent1" w:themeShade="80"/>
        </w:rPr>
      </w:pPr>
      <w:r w:rsidRPr="001458DD">
        <w:rPr>
          <w:b/>
          <w:color w:val="1F4E79" w:themeColor="accent1" w:themeShade="80"/>
        </w:rPr>
        <w:t>Tika Diagnostics Ltd – contact Tim Bull/Kai Hilpert</w:t>
      </w:r>
    </w:p>
    <w:p w:rsidR="001458DD" w:rsidP="001458DD" w:rsidRDefault="001458DD">
      <w:pPr>
        <w:rPr>
          <w:b/>
          <w:color w:val="1F4E79" w:themeColor="accent1" w:themeShade="80"/>
        </w:rPr>
      </w:pPr>
    </w:p>
    <w:p w:rsidR="001458DD" w:rsidP="001458DD" w:rsidRDefault="001458DD">
      <w:pPr>
        <w:pStyle w:val="ListParagraph"/>
        <w:numPr>
          <w:ilvl w:val="0"/>
          <w:numId w:val="10"/>
        </w:numPr>
        <w:rPr>
          <w:color w:val="1F4E79" w:themeColor="accent1" w:themeShade="80"/>
        </w:rPr>
      </w:pPr>
      <w:r w:rsidRPr="006516AE">
        <w:rPr>
          <w:color w:val="1F4E79" w:themeColor="accent1" w:themeShade="80"/>
        </w:rPr>
        <w:t>MGIT</w:t>
      </w:r>
      <w:r w:rsidRPr="006516AE" w:rsidR="006516AE">
        <w:rPr>
          <w:color w:val="1F4E79" w:themeColor="accent1" w:themeShade="80"/>
        </w:rPr>
        <w:t>320 – automated mycobacterial culture machine made by Becton Dickinson</w:t>
      </w:r>
      <w:r w:rsidRPr="006516AE">
        <w:rPr>
          <w:color w:val="1F4E79" w:themeColor="accent1" w:themeShade="80"/>
        </w:rPr>
        <w:t xml:space="preserve"> </w:t>
      </w:r>
    </w:p>
    <w:p w:rsidR="002C65E4" w:rsidP="002C65E4" w:rsidRDefault="002C65E4">
      <w:pPr>
        <w:rPr>
          <w:color w:val="1F4E79" w:themeColor="accent1" w:themeShade="80"/>
        </w:rPr>
      </w:pPr>
    </w:p>
    <w:p w:rsidRPr="002C65E4" w:rsidR="002C65E4" w:rsidP="002C65E4" w:rsidRDefault="002C65E4">
      <w:pPr>
        <w:rPr>
          <w:b/>
          <w:color w:val="1F4E79" w:themeColor="accent1" w:themeShade="80"/>
        </w:rPr>
      </w:pPr>
      <w:r w:rsidRPr="002C65E4">
        <w:rPr>
          <w:b/>
          <w:color w:val="1F4E79" w:themeColor="accent1" w:themeShade="80"/>
        </w:rPr>
        <w:t>Tissue Culture Room (multiple users)</w:t>
      </w:r>
    </w:p>
    <w:p w:rsidR="002C65E4" w:rsidP="002C65E4" w:rsidRDefault="002C65E4">
      <w:pPr>
        <w:rPr>
          <w:color w:val="1F4E79" w:themeColor="accent1" w:themeShade="80"/>
        </w:rPr>
      </w:pPr>
    </w:p>
    <w:p w:rsidR="002C65E4" w:rsidP="002C65E4" w:rsidRDefault="002C65E4">
      <w:pPr>
        <w:pStyle w:val="ListParagraph"/>
        <w:numPr>
          <w:ilvl w:val="0"/>
          <w:numId w:val="10"/>
        </w:numPr>
        <w:rPr>
          <w:color w:val="1F4E79" w:themeColor="accent1" w:themeShade="80"/>
        </w:rPr>
      </w:pPr>
      <w:r>
        <w:rPr>
          <w:color w:val="1F4E79" w:themeColor="accent1" w:themeShade="80"/>
        </w:rPr>
        <w:t>Thermo Fisher centrifuge</w:t>
      </w:r>
    </w:p>
    <w:p w:rsidR="002C65E4" w:rsidP="002C65E4" w:rsidRDefault="002C65E4">
      <w:pPr>
        <w:rPr>
          <w:color w:val="1F4E79" w:themeColor="accent1" w:themeShade="80"/>
        </w:rPr>
      </w:pPr>
    </w:p>
    <w:p w:rsidR="00161B28" w:rsidP="00161B28" w:rsidRDefault="00161B28">
      <w:pPr>
        <w:rPr>
          <w:b/>
          <w:color w:val="1F4E79" w:themeColor="accent1" w:themeShade="80"/>
        </w:rPr>
      </w:pPr>
    </w:p>
    <w:p w:rsidR="001458DD" w:rsidP="001458DD" w:rsidRDefault="001458DD">
      <w:pPr>
        <w:pStyle w:val="ListParagraph"/>
        <w:rPr>
          <w:b/>
          <w:color w:val="1F4E79" w:themeColor="accent1" w:themeShade="80"/>
        </w:rPr>
      </w:pPr>
    </w:p>
    <w:p w:rsidRPr="001458DD" w:rsidR="001458DD" w:rsidP="00A95F61" w:rsidRDefault="00A95F61">
      <w:pPr>
        <w:pStyle w:val="ListParagraph"/>
        <w:jc w:val="center"/>
        <w:rPr>
          <w:b/>
          <w:color w:val="1F4E79" w:themeColor="accent1" w:themeShade="80"/>
        </w:rPr>
      </w:pPr>
      <w:r>
        <w:rPr>
          <w:b/>
          <w:color w:val="1F4E79" w:themeColor="accent1" w:themeShade="80"/>
        </w:rPr>
        <w:t>Contact Melanie Monteiro to add further items.</w:t>
      </w:r>
    </w:p>
    <w:p w:rsidR="00684713" w:rsidRDefault="00910525"/>
    <w:sectPr w:rsidR="00684713" w:rsidSect="006735B8">
      <w:footerReference w:type="default" r:id="rId10"/>
      <w:pgSz w:w="11906" w:h="16838" w:code="9"/>
      <w:pgMar w:top="1440" w:right="1440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35B8" w:rsidRDefault="006735B8" w:rsidP="006735B8">
      <w:r>
        <w:separator/>
      </w:r>
    </w:p>
  </w:endnote>
  <w:endnote w:type="continuationSeparator" w:id="0">
    <w:p w:rsidR="006735B8" w:rsidRDefault="006735B8" w:rsidP="0067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80122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20FE8" w:rsidRDefault="00C20FE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52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105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20FE8" w:rsidRDefault="00C20F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35B8" w:rsidRDefault="006735B8" w:rsidP="006735B8">
      <w:r>
        <w:separator/>
      </w:r>
    </w:p>
  </w:footnote>
  <w:footnote w:type="continuationSeparator" w:id="0">
    <w:p w:rsidR="006735B8" w:rsidRDefault="006735B8" w:rsidP="00673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05C0E"/>
    <w:multiLevelType w:val="hybridMultilevel"/>
    <w:tmpl w:val="CB9A8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06D8F"/>
    <w:multiLevelType w:val="hybridMultilevel"/>
    <w:tmpl w:val="9D4E32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722338"/>
    <w:multiLevelType w:val="hybridMultilevel"/>
    <w:tmpl w:val="348058B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8A40A59"/>
    <w:multiLevelType w:val="hybridMultilevel"/>
    <w:tmpl w:val="552E3A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DB2C23"/>
    <w:multiLevelType w:val="hybridMultilevel"/>
    <w:tmpl w:val="CF1AC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5373F"/>
    <w:multiLevelType w:val="hybridMultilevel"/>
    <w:tmpl w:val="79C04E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7845D0"/>
    <w:multiLevelType w:val="hybridMultilevel"/>
    <w:tmpl w:val="DB74A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7437C2"/>
    <w:multiLevelType w:val="hybridMultilevel"/>
    <w:tmpl w:val="C4B62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916DED"/>
    <w:multiLevelType w:val="hybridMultilevel"/>
    <w:tmpl w:val="B3B60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35766"/>
    <w:multiLevelType w:val="hybridMultilevel"/>
    <w:tmpl w:val="62A619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DC1094A"/>
    <w:multiLevelType w:val="hybridMultilevel"/>
    <w:tmpl w:val="F4201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42362"/>
    <w:multiLevelType w:val="hybridMultilevel"/>
    <w:tmpl w:val="336865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394E74"/>
    <w:multiLevelType w:val="hybridMultilevel"/>
    <w:tmpl w:val="115C36D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1246A7"/>
    <w:multiLevelType w:val="hybridMultilevel"/>
    <w:tmpl w:val="4E822B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F81CC4"/>
    <w:multiLevelType w:val="hybridMultilevel"/>
    <w:tmpl w:val="ED987F06"/>
    <w:lvl w:ilvl="0" w:tplc="9B9AF0BC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3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4C3"/>
    <w:rsid w:val="00096895"/>
    <w:rsid w:val="00112204"/>
    <w:rsid w:val="001458DD"/>
    <w:rsid w:val="00161B28"/>
    <w:rsid w:val="00196266"/>
    <w:rsid w:val="001A59FE"/>
    <w:rsid w:val="00204808"/>
    <w:rsid w:val="002239AC"/>
    <w:rsid w:val="002C0B66"/>
    <w:rsid w:val="002C65E4"/>
    <w:rsid w:val="003950AE"/>
    <w:rsid w:val="003A7798"/>
    <w:rsid w:val="00434F1D"/>
    <w:rsid w:val="004B3E38"/>
    <w:rsid w:val="004E24C3"/>
    <w:rsid w:val="006516AE"/>
    <w:rsid w:val="00663549"/>
    <w:rsid w:val="006735B8"/>
    <w:rsid w:val="006E5762"/>
    <w:rsid w:val="006F2E9F"/>
    <w:rsid w:val="00753CD6"/>
    <w:rsid w:val="007C6AA7"/>
    <w:rsid w:val="00847E3C"/>
    <w:rsid w:val="00910525"/>
    <w:rsid w:val="00A004DD"/>
    <w:rsid w:val="00A95F61"/>
    <w:rsid w:val="00B10426"/>
    <w:rsid w:val="00B84964"/>
    <w:rsid w:val="00B86BAD"/>
    <w:rsid w:val="00C20FE8"/>
    <w:rsid w:val="00CD1096"/>
    <w:rsid w:val="00CE073B"/>
    <w:rsid w:val="00CE40F0"/>
    <w:rsid w:val="00D77BFE"/>
    <w:rsid w:val="00D80A01"/>
    <w:rsid w:val="00D87D63"/>
    <w:rsid w:val="00DD781F"/>
    <w:rsid w:val="00E1767F"/>
    <w:rsid w:val="00E65FBB"/>
    <w:rsid w:val="00E87AA1"/>
    <w:rsid w:val="00EC0BDF"/>
    <w:rsid w:val="00FD3557"/>
    <w:rsid w:val="00FE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B158C9-26D3-4876-B0A7-C3F0E097B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4C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7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73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E0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073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735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5B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35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5B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guerra@sgul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guerra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AD256-6B06-4FAE-9AAE-7953BC02C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633</Words>
  <Characters>3612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Georges, University of London.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Institute Scientific Equipment</dc:title>
  <dc:subject>
  </dc:subject>
  <dc:creator>Melanie Monteiro</dc:creator>
  <cp:keywords>
  </cp:keywords>
  <dc:description>
  </dc:description>
  <cp:lastModifiedBy>ssebastian</cp:lastModifiedBy>
  <cp:revision>2</cp:revision>
  <cp:lastPrinted>2016-12-06T15:17:00Z</cp:lastPrinted>
  <dcterms:created xsi:type="dcterms:W3CDTF">2019-07-03T14:18:00Z</dcterms:created>
  <dcterms:modified xsi:type="dcterms:W3CDTF">2019-07-15T14:10:13Z</dcterms:modified>
</cp:coreProperties>
</file>