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414848008"/>
        <w:docPartObj>
          <w:docPartGallery w:val="Cover Pages"/>
          <w:docPartUnique/>
        </w:docPartObj>
      </w:sdtPr>
      <w:sdtEndPr>
        <w:rPr>
          <w:rFonts w:eastAsia="Arial Unicode MS"/>
          <w:b/>
          <w:bCs/>
        </w:rPr>
      </w:sdtEndPr>
      <w:sdtContent>
        <w:p w:rsidR="008D06EA" w:rsidRDefault="008D06EA" w14:paraId="339FD23D" w14:textId="4C723E8A"/>
        <w:p w:rsidR="008D06EA" w:rsidRDefault="00BD6883" w14:paraId="2228264E" w14:textId="04A50731">
          <w:pPr>
            <w:spacing w:after="160" w:line="259" w:lineRule="auto"/>
            <w:rPr>
              <w:rFonts w:eastAsia="Arial Unicode MS"/>
              <w:b/>
              <w:bCs/>
            </w:rPr>
          </w:pPr>
          <w:r>
            <w:rPr>
              <w:noProof/>
              <w:lang w:eastAsia="en-US"/>
            </w:rPr>
            <w:drawing>
              <wp:anchor distT="0" distB="0" distL="114300" distR="114300" simplePos="0" relativeHeight="251658242" behindDoc="0" locked="0" layoutInCell="1" allowOverlap="1" wp14:editId="15766D2D" wp14:anchorId="5E6E6459">
                <wp:simplePos x="0" y="0"/>
                <wp:positionH relativeFrom="column">
                  <wp:posOffset>4533900</wp:posOffset>
                </wp:positionH>
                <wp:positionV relativeFrom="paragraph">
                  <wp:posOffset>8394700</wp:posOffset>
                </wp:positionV>
                <wp:extent cx="1656080" cy="98552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6080" cy="985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D793A">
            <w:rPr>
              <w:noProof/>
              <w:lang w:eastAsia="zh-CN"/>
            </w:rPr>
            <mc:AlternateContent>
              <mc:Choice Requires="wps">
                <w:drawing>
                  <wp:anchor distT="0" distB="0" distL="182880" distR="182880" simplePos="0" relativeHeight="251658241" behindDoc="0" locked="0" layoutInCell="1" allowOverlap="1" wp14:editId="4A11960D" wp14:anchorId="6AD3B334">
                    <wp:simplePos x="0" y="0"/>
                    <wp:positionH relativeFrom="margin">
                      <wp:posOffset>446405</wp:posOffset>
                    </wp:positionH>
                    <wp:positionV relativeFrom="page">
                      <wp:posOffset>5252425</wp:posOffset>
                    </wp:positionV>
                    <wp:extent cx="5284470" cy="6720840"/>
                    <wp:effectExtent l="0" t="0" r="0" b="8255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28447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D06EA" w:rsidRDefault="00B104CD" w14:paraId="61C684CD" w14:textId="6F8A9FDF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72"/>
                                      <w:szCs w:val="72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2842BC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Teaching and learning at St George’s with a blended </w:t>
                                    </w:r>
                                    <w:r w:rsidR="006E079A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 xml:space="preserve">learning </w:t>
                                    </w:r>
                                    <w:r w:rsidR="002842BC">
                                      <w:rPr>
                                        <w:color w:val="4472C4" w:themeColor="accent1"/>
                                        <w:sz w:val="72"/>
                                        <w:szCs w:val="72"/>
                                      </w:rPr>
                                      <w:t>approach: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1F4E79" w:themeColor="accent5" w:themeShade="80"/>
                                    <w:sz w:val="28"/>
                                    <w:szCs w:val="28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8D06EA" w:rsidRDefault="009519B1" w14:paraId="17E19899" w14:textId="6EC32708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Crafting learning outcomes </w:t>
                                    </w:r>
                                    <w:proofErr w:type="gramStart"/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>FOR  INDIVIDUAL</w:t>
                                    </w:r>
                                    <w:proofErr w:type="gramEnd"/>
                                    <w:r>
                                      <w:rPr>
                                        <w:caps/>
                                        <w:color w:val="1F4E79" w:themeColor="accent5" w:themeShade="80"/>
                                        <w:sz w:val="28"/>
                                        <w:szCs w:val="28"/>
                                      </w:rPr>
                                      <w:t xml:space="preserve"> SESSIONS AND SHORTER ‘CHUNKS’ OF LEARNING WITHIN A MODULE OR UNIT OF STUDY</w:t>
                                    </w:r>
                                  </w:p>
                                </w:sdtContent>
                              </w:sdt>
                              <w:p w:rsidR="008D06EA" w:rsidRDefault="008D06EA" w14:paraId="44A7DD2E" w14:textId="7BDA491F">
                                <w:pPr>
                                  <w:pStyle w:val="NoSpacing"/>
                                  <w:spacing w:before="80" w:after="40"/>
                                  <w:rPr>
                                    <w:caps/>
                                    <w:color w:val="5B9BD5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 w14:anchorId="6AD3B334">
                    <v:stroke joinstyle="miter"/>
                    <v:path gradientshapeok="t" o:connecttype="rect"/>
                  </v:shapetype>
                  <v:shape id="Text Box 131" style="position:absolute;margin-left:35.15pt;margin-top:413.6pt;width:416.1pt;height:529.2pt;z-index:251658241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">
                    <v:textbox style="mso-fit-shape-to-text:t" inset="0,0,0,0">
                      <w:txbxContent>
                        <w:p w:rsidR="008D06EA" w:rsidRDefault="00B104CD" w14:paraId="61C684CD" w14:textId="6F8A9FDF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72"/>
                                <w:szCs w:val="72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842BC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Teaching and learning at St George’s with a blended </w:t>
                              </w:r>
                              <w:r w:rsidR="006E079A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 xml:space="preserve">learning </w:t>
                              </w:r>
                              <w:r w:rsidR="002842BC">
                                <w:rPr>
                                  <w:color w:val="4472C4" w:themeColor="accent1"/>
                                  <w:sz w:val="72"/>
                                  <w:szCs w:val="72"/>
                                </w:rPr>
                                <w:t>approach: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1F4E79" w:themeColor="accent5" w:themeShade="80"/>
                              <w:sz w:val="28"/>
                              <w:szCs w:val="28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8D06EA" w:rsidRDefault="009519B1" w14:paraId="17E19899" w14:textId="6EC32708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Crafting learning outcomes </w:t>
                              </w:r>
                              <w:proofErr w:type="gramStart"/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>FOR  INDIVIDUAL</w:t>
                              </w:r>
                              <w:proofErr w:type="gramEnd"/>
                              <w:r>
                                <w:rPr>
                                  <w:caps/>
                                  <w:color w:val="1F4E79" w:themeColor="accent5" w:themeShade="80"/>
                                  <w:sz w:val="28"/>
                                  <w:szCs w:val="28"/>
                                </w:rPr>
                                <w:t xml:space="preserve"> SESSIONS AND SHORTER ‘CHUNKS’ OF LEARNING WITHIN A MODULE OR UNIT OF STUDY</w:t>
                              </w:r>
                            </w:p>
                          </w:sdtContent>
                        </w:sdt>
                        <w:p w:rsidR="008D06EA" w:rsidRDefault="008D06EA" w14:paraId="44A7DD2E" w14:textId="7BDA491F">
                          <w:pPr>
                            <w:pStyle w:val="NoSpacing"/>
                            <w:spacing w:before="80" w:after="40"/>
                            <w:rPr>
                              <w:caps/>
                              <w:color w:val="5B9BD5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8D06EA">
            <w:rPr>
              <w:noProof/>
              <w:lang w:eastAsia="zh-CN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editId="07150706" wp14:anchorId="3DEB4DD0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Rectangle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Year"/>
                                  <w:tag w:val=""/>
                                  <w:id w:val="-785116381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4-01-01T00:00:00Z">
                                    <w:dateFormat w:val="yyyy"/>
                                    <w:lid w:val="en-US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8D06EA" w:rsidRDefault="00BD6883" w14:paraId="172FCCA4" w14:textId="3E82B478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</w:t>
                                    </w:r>
                                    <w:r w:rsidR="006E079A"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id="Rectangle 132" style="position:absolute;margin-left:-4.4pt;margin-top:0;width:46.8pt;height:77.75pt;z-index:251658240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spid="_x0000_s1027" fillcolor="#4472c4 [3204]" stroked="f" strokeweight="1pt" w14:anchorId="3DEB4D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"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Year"/>
                            <w:tag w:val=""/>
                            <w:id w:val="-785116381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4-01-01T00:00:00Z"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8D06EA" w:rsidRDefault="00BD6883" w14:paraId="172FCCA4" w14:textId="3E82B478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202</w:t>
                              </w:r>
                              <w:r w:rsidR="006E079A"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="008D06EA">
            <w:rPr>
              <w:rFonts w:eastAsia="Arial Unicode MS"/>
              <w:b/>
              <w:bCs/>
            </w:rPr>
            <w:br w:type="page"/>
          </w:r>
        </w:p>
      </w:sdtContent>
    </w:sdt>
    <w:p w:rsidRPr="00354D76" w:rsidR="00972479" w:rsidRDefault="00972479" w14:paraId="0FA9684F" w14:textId="77777777">
      <w:pPr>
        <w:rPr>
          <w:rFonts w:eastAsia="Arial Unicode MS"/>
        </w:rPr>
      </w:pPr>
    </w:p>
    <w:p w:rsidRPr="00310F1E" w:rsidR="00846B43" w:rsidP="00846B43" w:rsidRDefault="00801D04" w14:paraId="036948FB" w14:textId="77777777">
      <w:pPr>
        <w:rPr>
          <w:rFonts w:eastAsia="Arial Unicode MS" w:asciiTheme="minorHAnsi" w:hAnsiTheme="minorHAnsi" w:cstheme="minorHAnsi"/>
          <w:b/>
          <w:color w:val="4472C4" w:themeColor="accent1"/>
        </w:rPr>
      </w:pPr>
      <w:r w:rsidRPr="00310F1E">
        <w:rPr>
          <w:rFonts w:eastAsia="Arial Unicode MS" w:asciiTheme="minorHAnsi" w:hAnsiTheme="minorHAnsi" w:cstheme="minorHAnsi"/>
          <w:b/>
          <w:color w:val="4472C4" w:themeColor="accent1"/>
        </w:rPr>
        <w:t>OVERVIEW &amp; AIMS</w:t>
      </w:r>
    </w:p>
    <w:p w:rsidR="00846B43" w:rsidP="00846B43" w:rsidRDefault="00846B43" w14:paraId="14B9F616" w14:textId="77777777">
      <w:pPr>
        <w:rPr>
          <w:rFonts w:eastAsia="Arial Unicode MS" w:asciiTheme="minorHAnsi" w:hAnsiTheme="minorHAnsi" w:cstheme="minorHAnsi"/>
          <w:b/>
        </w:rPr>
      </w:pPr>
    </w:p>
    <w:p w:rsidRPr="00846B43" w:rsidR="003D0F52" w:rsidP="00846B43" w:rsidRDefault="00342749" w14:paraId="143CC536" w14:textId="69759817">
      <w:pPr>
        <w:rPr>
          <w:rFonts w:eastAsia="Arial Unicode MS" w:asciiTheme="minorHAnsi" w:hAnsiTheme="minorHAnsi" w:cstheme="minorHAnsi"/>
          <w:b/>
        </w:rPr>
      </w:pPr>
      <w:r w:rsidRPr="004C342E">
        <w:rPr>
          <w:rFonts w:eastAsia="Arial Unicode MS" w:asciiTheme="minorHAnsi" w:hAnsiTheme="minorHAnsi" w:cstheme="minorHAnsi"/>
          <w:bCs/>
        </w:rPr>
        <w:t>Learning outcomes (LOs) are statements of the knowledge,</w:t>
      </w:r>
      <w:r w:rsidRPr="004C342E" w:rsidR="00830441">
        <w:rPr>
          <w:rFonts w:eastAsia="Arial Unicode MS" w:asciiTheme="minorHAnsi" w:hAnsiTheme="minorHAnsi" w:cstheme="minorHAnsi"/>
          <w:bCs/>
        </w:rPr>
        <w:t xml:space="preserve"> skills and</w:t>
      </w:r>
      <w:r w:rsidRPr="004C342E" w:rsidR="000B58CD">
        <w:rPr>
          <w:rFonts w:eastAsia="Arial Unicode MS" w:asciiTheme="minorHAnsi" w:hAnsiTheme="minorHAnsi" w:cstheme="minorHAnsi"/>
          <w:bCs/>
        </w:rPr>
        <w:t xml:space="preserve">/or </w:t>
      </w:r>
      <w:r w:rsidRPr="004C342E" w:rsidR="009D75B1">
        <w:rPr>
          <w:rFonts w:eastAsia="Arial Unicode MS" w:asciiTheme="minorHAnsi" w:hAnsiTheme="minorHAnsi" w:cstheme="minorHAnsi"/>
          <w:bCs/>
        </w:rPr>
        <w:t xml:space="preserve">abilities </w:t>
      </w:r>
      <w:r w:rsidRPr="004C342E">
        <w:rPr>
          <w:rFonts w:eastAsia="Arial Unicode MS" w:asciiTheme="minorHAnsi" w:hAnsiTheme="minorHAnsi" w:cstheme="minorHAnsi"/>
          <w:bCs/>
        </w:rPr>
        <w:t>th</w:t>
      </w:r>
      <w:r w:rsidRPr="004C342E" w:rsidR="00830441">
        <w:rPr>
          <w:rFonts w:eastAsia="Arial Unicode MS" w:asciiTheme="minorHAnsi" w:hAnsiTheme="minorHAnsi" w:cstheme="minorHAnsi"/>
          <w:bCs/>
        </w:rPr>
        <w:t>at a</w:t>
      </w:r>
      <w:r w:rsidRPr="004C342E">
        <w:rPr>
          <w:rFonts w:eastAsia="Arial Unicode MS" w:asciiTheme="minorHAnsi" w:hAnsiTheme="minorHAnsi" w:cstheme="minorHAnsi"/>
          <w:bCs/>
        </w:rPr>
        <w:t xml:space="preserve"> learner </w:t>
      </w:r>
      <w:r w:rsidRPr="004C342E" w:rsidR="000B58CD">
        <w:rPr>
          <w:rFonts w:eastAsia="Arial Unicode MS" w:asciiTheme="minorHAnsi" w:hAnsiTheme="minorHAnsi" w:cstheme="minorHAnsi"/>
          <w:bCs/>
        </w:rPr>
        <w:t>should</w:t>
      </w:r>
      <w:r w:rsidRPr="004C342E">
        <w:rPr>
          <w:rFonts w:eastAsia="Arial Unicode MS" w:asciiTheme="minorHAnsi" w:hAnsiTheme="minorHAnsi" w:cstheme="minorHAnsi"/>
          <w:bCs/>
        </w:rPr>
        <w:t xml:space="preserve"> </w:t>
      </w:r>
      <w:r w:rsidRPr="004C342E" w:rsidR="009D75B1">
        <w:rPr>
          <w:rFonts w:eastAsia="Arial Unicode MS" w:asciiTheme="minorHAnsi" w:hAnsiTheme="minorHAnsi" w:cstheme="minorHAnsi"/>
          <w:bCs/>
        </w:rPr>
        <w:t>be able to demonstrate</w:t>
      </w:r>
      <w:r w:rsidRPr="004C342E">
        <w:rPr>
          <w:rFonts w:eastAsia="Arial Unicode MS" w:asciiTheme="minorHAnsi" w:hAnsiTheme="minorHAnsi" w:cstheme="minorHAnsi"/>
          <w:bCs/>
        </w:rPr>
        <w:t xml:space="preserve"> </w:t>
      </w:r>
      <w:r w:rsidRPr="004C342E" w:rsidR="000B58CD">
        <w:rPr>
          <w:rFonts w:eastAsia="Arial Unicode MS" w:asciiTheme="minorHAnsi" w:hAnsiTheme="minorHAnsi" w:cstheme="minorHAnsi"/>
          <w:bCs/>
        </w:rPr>
        <w:t>by</w:t>
      </w:r>
      <w:r w:rsidRPr="004C342E">
        <w:rPr>
          <w:rFonts w:eastAsia="Arial Unicode MS" w:asciiTheme="minorHAnsi" w:hAnsiTheme="minorHAnsi" w:cstheme="minorHAnsi"/>
          <w:bCs/>
        </w:rPr>
        <w:t xml:space="preserve"> the end of a course, </w:t>
      </w:r>
      <w:r w:rsidRPr="004C342E" w:rsidR="000B58CD">
        <w:rPr>
          <w:rFonts w:eastAsia="Arial Unicode MS" w:asciiTheme="minorHAnsi" w:hAnsiTheme="minorHAnsi" w:cstheme="minorHAnsi"/>
          <w:bCs/>
        </w:rPr>
        <w:t>module</w:t>
      </w:r>
      <w:r w:rsidRPr="004C342E">
        <w:rPr>
          <w:rFonts w:eastAsia="Arial Unicode MS" w:asciiTheme="minorHAnsi" w:hAnsiTheme="minorHAnsi" w:cstheme="minorHAnsi"/>
          <w:bCs/>
        </w:rPr>
        <w:t xml:space="preserve"> or particular teaching</w:t>
      </w:r>
      <w:r w:rsidRPr="004C342E" w:rsidR="009D75B1">
        <w:rPr>
          <w:rFonts w:eastAsia="Arial Unicode MS" w:asciiTheme="minorHAnsi" w:hAnsiTheme="minorHAnsi" w:cstheme="minorHAnsi"/>
          <w:bCs/>
        </w:rPr>
        <w:t xml:space="preserve"> and </w:t>
      </w:r>
      <w:r w:rsidRPr="004C342E">
        <w:rPr>
          <w:rFonts w:eastAsia="Arial Unicode MS" w:asciiTheme="minorHAnsi" w:hAnsiTheme="minorHAnsi" w:cstheme="minorHAnsi"/>
          <w:bCs/>
        </w:rPr>
        <w:t xml:space="preserve">learning session. </w:t>
      </w:r>
      <w:r w:rsidRPr="004C342E" w:rsidR="002B15E9">
        <w:rPr>
          <w:rFonts w:eastAsia="Arial Unicode MS" w:asciiTheme="minorHAnsi" w:hAnsiTheme="minorHAnsi" w:cstheme="minorHAnsi"/>
          <w:bCs/>
        </w:rPr>
        <w:t>LOs</w:t>
      </w:r>
      <w:r w:rsidRPr="004C342E">
        <w:rPr>
          <w:rFonts w:eastAsia="Arial Unicode MS" w:asciiTheme="minorHAnsi" w:hAnsiTheme="minorHAnsi" w:cstheme="minorHAnsi"/>
          <w:bCs/>
        </w:rPr>
        <w:t xml:space="preserve"> a</w:t>
      </w:r>
      <w:r w:rsidRPr="004C342E" w:rsidR="00C176C2">
        <w:rPr>
          <w:rFonts w:eastAsia="Arial Unicode MS" w:asciiTheme="minorHAnsi" w:hAnsiTheme="minorHAnsi" w:cstheme="minorHAnsi"/>
          <w:bCs/>
        </w:rPr>
        <w:t>re</w:t>
      </w:r>
      <w:r w:rsidRPr="004C342E" w:rsidR="00DC520D">
        <w:rPr>
          <w:rFonts w:eastAsia="Arial Unicode MS" w:asciiTheme="minorHAnsi" w:hAnsiTheme="minorHAnsi" w:cstheme="minorHAnsi"/>
          <w:bCs/>
        </w:rPr>
        <w:t xml:space="preserve"> a key c</w:t>
      </w:r>
      <w:r w:rsidRPr="004C342E" w:rsidR="003D0F52">
        <w:rPr>
          <w:rFonts w:eastAsia="Arial Unicode MS" w:asciiTheme="minorHAnsi" w:hAnsiTheme="minorHAnsi" w:cstheme="minorHAnsi"/>
          <w:bCs/>
        </w:rPr>
        <w:t>omponent</w:t>
      </w:r>
      <w:r w:rsidRPr="004C342E" w:rsidR="00DC520D">
        <w:rPr>
          <w:rFonts w:eastAsia="Arial Unicode MS" w:asciiTheme="minorHAnsi" w:hAnsiTheme="minorHAnsi" w:cstheme="minorHAnsi"/>
          <w:bCs/>
        </w:rPr>
        <w:t xml:space="preserve"> of a</w:t>
      </w:r>
      <w:r w:rsidRPr="004C342E" w:rsidR="00C176C2">
        <w:rPr>
          <w:rFonts w:eastAsia="Arial Unicode MS" w:asciiTheme="minorHAnsi" w:hAnsiTheme="minorHAnsi" w:cstheme="minorHAnsi"/>
          <w:bCs/>
        </w:rPr>
        <w:t xml:space="preserve"> </w:t>
      </w:r>
      <w:r w:rsidRPr="004C342E" w:rsidR="009D75B1">
        <w:rPr>
          <w:rFonts w:eastAsia="Arial Unicode MS" w:asciiTheme="minorHAnsi" w:hAnsiTheme="minorHAnsi" w:cstheme="minorHAnsi"/>
          <w:bCs/>
        </w:rPr>
        <w:t>learner-centred</w:t>
      </w:r>
      <w:r w:rsidRPr="004C342E" w:rsidR="00DC520D">
        <w:rPr>
          <w:rFonts w:eastAsia="Arial Unicode MS" w:asciiTheme="minorHAnsi" w:hAnsiTheme="minorHAnsi" w:cstheme="minorHAnsi"/>
          <w:bCs/>
        </w:rPr>
        <w:t xml:space="preserve"> approach to education</w:t>
      </w:r>
      <w:r w:rsidRPr="004C342E" w:rsidR="009D75B1">
        <w:rPr>
          <w:rFonts w:eastAsia="Arial Unicode MS" w:asciiTheme="minorHAnsi" w:hAnsiTheme="minorHAnsi" w:cstheme="minorHAnsi"/>
          <w:bCs/>
        </w:rPr>
        <w:t xml:space="preserve"> because </w:t>
      </w:r>
      <w:r w:rsidRPr="004C342E" w:rsidR="00DC520D">
        <w:rPr>
          <w:rFonts w:eastAsia="Arial Unicode MS" w:asciiTheme="minorHAnsi" w:hAnsiTheme="minorHAnsi" w:cstheme="minorHAnsi"/>
          <w:bCs/>
        </w:rPr>
        <w:t xml:space="preserve">the main focus is on what students will be able to do by the end of a block of study, and </w:t>
      </w:r>
      <w:r w:rsidRPr="004C342E" w:rsidR="009D75B1">
        <w:rPr>
          <w:rFonts w:eastAsia="Arial Unicode MS" w:asciiTheme="minorHAnsi" w:hAnsiTheme="minorHAnsi" w:cstheme="minorHAnsi"/>
          <w:bCs/>
        </w:rPr>
        <w:t xml:space="preserve">all learning activity and assessment </w:t>
      </w:r>
      <w:r w:rsidRPr="004C342E" w:rsidR="00DC520D">
        <w:rPr>
          <w:rFonts w:eastAsia="Arial Unicode MS" w:asciiTheme="minorHAnsi" w:hAnsiTheme="minorHAnsi" w:cstheme="minorHAnsi"/>
          <w:bCs/>
        </w:rPr>
        <w:t>are</w:t>
      </w:r>
      <w:r w:rsidRPr="004C342E" w:rsidR="009D75B1">
        <w:rPr>
          <w:rFonts w:eastAsia="Arial Unicode MS" w:asciiTheme="minorHAnsi" w:hAnsiTheme="minorHAnsi" w:cstheme="minorHAnsi"/>
          <w:bCs/>
        </w:rPr>
        <w:t xml:space="preserve"> designed </w:t>
      </w:r>
      <w:r w:rsidRPr="004C342E" w:rsidR="00DC520D">
        <w:rPr>
          <w:rFonts w:eastAsia="Arial Unicode MS" w:asciiTheme="minorHAnsi" w:hAnsiTheme="minorHAnsi" w:cstheme="minorHAnsi"/>
          <w:bCs/>
        </w:rPr>
        <w:t xml:space="preserve">with these </w:t>
      </w:r>
      <w:r w:rsidR="00DD0C88">
        <w:rPr>
          <w:rFonts w:eastAsia="Arial Unicode MS" w:asciiTheme="minorHAnsi" w:hAnsiTheme="minorHAnsi" w:cstheme="minorHAnsi"/>
          <w:bCs/>
        </w:rPr>
        <w:t>LO</w:t>
      </w:r>
      <w:r w:rsidR="00094B7B">
        <w:rPr>
          <w:rFonts w:eastAsia="Arial Unicode MS" w:asciiTheme="minorHAnsi" w:hAnsiTheme="minorHAnsi" w:cstheme="minorHAnsi"/>
          <w:bCs/>
        </w:rPr>
        <w:t>s</w:t>
      </w:r>
      <w:r w:rsidRPr="004C342E" w:rsidR="00DC520D">
        <w:rPr>
          <w:rFonts w:eastAsia="Arial Unicode MS" w:asciiTheme="minorHAnsi" w:hAnsiTheme="minorHAnsi" w:cstheme="minorHAnsi"/>
          <w:bCs/>
        </w:rPr>
        <w:t xml:space="preserve"> in mind</w:t>
      </w:r>
      <w:r w:rsidRPr="004C342E" w:rsidR="009D75B1">
        <w:rPr>
          <w:rFonts w:eastAsia="Arial Unicode MS" w:asciiTheme="minorHAnsi" w:hAnsiTheme="minorHAnsi" w:cstheme="minorHAnsi"/>
          <w:bCs/>
        </w:rPr>
        <w:t xml:space="preserve">.  </w:t>
      </w:r>
    </w:p>
    <w:p w:rsidRPr="004C342E" w:rsidR="002F6AC2" w:rsidP="32B685C5" w:rsidRDefault="00D44D5D" w14:paraId="334EB45C" w14:textId="785A5E7F">
      <w:pPr>
        <w:spacing w:before="100" w:beforeAutospacing="1" w:after="100" w:afterAutospacing="1"/>
        <w:rPr>
          <w:rFonts w:asciiTheme="minorHAnsi" w:hAnsiTheme="minorHAnsi" w:cstheme="minorBidi"/>
        </w:rPr>
      </w:pPr>
      <w:r w:rsidRPr="32B685C5">
        <w:rPr>
          <w:rFonts w:asciiTheme="minorHAnsi" w:hAnsiTheme="minorHAnsi" w:cstheme="minorBidi"/>
        </w:rPr>
        <w:t>All curriculum design within the UK Higher Education sector follows an outcomes-based approach</w:t>
      </w:r>
      <w:r w:rsidRPr="32B685C5" w:rsidR="00177B36">
        <w:rPr>
          <w:rFonts w:asciiTheme="minorHAnsi" w:hAnsiTheme="minorHAnsi" w:cstheme="minorBidi"/>
        </w:rPr>
        <w:t xml:space="preserve"> </w:t>
      </w:r>
      <w:r w:rsidRPr="32B685C5">
        <w:rPr>
          <w:rFonts w:asciiTheme="minorHAnsi" w:hAnsiTheme="minorHAnsi" w:cstheme="minorBidi"/>
        </w:rPr>
        <w:t>so that every programme and module</w:t>
      </w:r>
      <w:r w:rsidRPr="32B685C5" w:rsidR="00F46375">
        <w:rPr>
          <w:rFonts w:asciiTheme="minorHAnsi" w:hAnsiTheme="minorHAnsi" w:cstheme="minorBidi"/>
        </w:rPr>
        <w:t xml:space="preserve"> within that programme</w:t>
      </w:r>
      <w:r w:rsidRPr="32B685C5">
        <w:rPr>
          <w:rFonts w:asciiTheme="minorHAnsi" w:hAnsiTheme="minorHAnsi" w:cstheme="minorBidi"/>
        </w:rPr>
        <w:t xml:space="preserve"> is planned and expressed with reference to</w:t>
      </w:r>
      <w:r w:rsidRPr="32B685C5" w:rsidR="00143791">
        <w:rPr>
          <w:rFonts w:asciiTheme="minorHAnsi" w:hAnsiTheme="minorHAnsi" w:cstheme="minorBidi"/>
        </w:rPr>
        <w:t xml:space="preserve"> </w:t>
      </w:r>
      <w:r w:rsidRPr="32B685C5" w:rsidR="002F6AC2">
        <w:rPr>
          <w:rFonts w:asciiTheme="minorHAnsi" w:hAnsiTheme="minorHAnsi" w:cstheme="minorBidi"/>
        </w:rPr>
        <w:t xml:space="preserve">a </w:t>
      </w:r>
      <w:r w:rsidRPr="32B685C5" w:rsidR="00143791">
        <w:rPr>
          <w:rFonts w:asciiTheme="minorHAnsi" w:hAnsiTheme="minorHAnsi" w:cstheme="minorBidi"/>
        </w:rPr>
        <w:t>system of interrelated LOs</w:t>
      </w:r>
      <w:r w:rsidRPr="32B685C5" w:rsidR="002F6AC2">
        <w:rPr>
          <w:rFonts w:asciiTheme="minorHAnsi" w:hAnsiTheme="minorHAnsi" w:cstheme="minorBidi"/>
        </w:rPr>
        <w:t xml:space="preserve"> that span different levels of learning</w:t>
      </w:r>
      <w:r w:rsidRPr="32B685C5" w:rsidR="00CD161F">
        <w:rPr>
          <w:rFonts w:asciiTheme="minorHAnsi" w:hAnsiTheme="minorHAnsi" w:cstheme="minorBidi"/>
        </w:rPr>
        <w:t xml:space="preserve"> (QAA, 2014)</w:t>
      </w:r>
      <w:r w:rsidRPr="32B685C5" w:rsidR="00143791">
        <w:rPr>
          <w:rFonts w:asciiTheme="minorHAnsi" w:hAnsiTheme="minorHAnsi" w:cstheme="minorBidi"/>
        </w:rPr>
        <w:t>.</w:t>
      </w:r>
      <w:r w:rsidRPr="32B685C5" w:rsidR="002F6AC2">
        <w:rPr>
          <w:rFonts w:asciiTheme="minorHAnsi" w:hAnsiTheme="minorHAnsi" w:cstheme="minorBidi"/>
        </w:rPr>
        <w:t xml:space="preserve"> </w:t>
      </w:r>
      <w:r w:rsidRPr="32B685C5" w:rsidR="00F46375">
        <w:rPr>
          <w:rFonts w:asciiTheme="minorHAnsi" w:hAnsiTheme="minorHAnsi" w:cstheme="minorBidi"/>
        </w:rPr>
        <w:t>It is also</w:t>
      </w:r>
      <w:r w:rsidRPr="32B685C5" w:rsidR="00360ACD">
        <w:rPr>
          <w:rFonts w:asciiTheme="minorHAnsi" w:hAnsiTheme="minorHAnsi" w:cstheme="minorBidi"/>
        </w:rPr>
        <w:t xml:space="preserve"> considered</w:t>
      </w:r>
      <w:r w:rsidRPr="32B685C5" w:rsidR="002F6AC2">
        <w:rPr>
          <w:rFonts w:asciiTheme="minorHAnsi" w:hAnsiTheme="minorHAnsi" w:cstheme="minorBidi"/>
        </w:rPr>
        <w:t xml:space="preserve"> </w:t>
      </w:r>
      <w:r w:rsidRPr="32B685C5" w:rsidR="00F46375">
        <w:rPr>
          <w:rFonts w:asciiTheme="minorHAnsi" w:hAnsiTheme="minorHAnsi" w:cstheme="minorBidi"/>
        </w:rPr>
        <w:t>good practice to craft and communicate</w:t>
      </w:r>
      <w:r w:rsidRPr="32B685C5" w:rsidR="002F6AC2">
        <w:rPr>
          <w:rFonts w:asciiTheme="minorHAnsi" w:hAnsiTheme="minorHAnsi" w:cstheme="minorBidi"/>
        </w:rPr>
        <w:t xml:space="preserve"> LOs </w:t>
      </w:r>
      <w:r w:rsidRPr="32B685C5" w:rsidR="00655676">
        <w:rPr>
          <w:rFonts w:asciiTheme="minorHAnsi" w:hAnsiTheme="minorHAnsi" w:cstheme="minorBidi"/>
        </w:rPr>
        <w:t>for</w:t>
      </w:r>
      <w:r w:rsidRPr="32B685C5" w:rsidR="00360ACD">
        <w:rPr>
          <w:rFonts w:asciiTheme="minorHAnsi" w:hAnsiTheme="minorHAnsi" w:cstheme="minorBidi"/>
        </w:rPr>
        <w:t xml:space="preserve"> </w:t>
      </w:r>
      <w:r w:rsidR="00310F1E">
        <w:rPr>
          <w:rFonts w:asciiTheme="minorHAnsi" w:hAnsiTheme="minorHAnsi" w:cstheme="minorBidi"/>
        </w:rPr>
        <w:t>individual sessions or ‘chunks’</w:t>
      </w:r>
      <w:r w:rsidRPr="32B685C5" w:rsidR="00310F1E">
        <w:rPr>
          <w:rFonts w:asciiTheme="minorHAnsi" w:hAnsiTheme="minorHAnsi" w:cstheme="minorBidi"/>
        </w:rPr>
        <w:t xml:space="preserve"> </w:t>
      </w:r>
      <w:r w:rsidRPr="32B685C5" w:rsidR="00360ACD">
        <w:rPr>
          <w:rFonts w:asciiTheme="minorHAnsi" w:hAnsiTheme="minorHAnsi" w:cstheme="minorBidi"/>
        </w:rPr>
        <w:t xml:space="preserve">of </w:t>
      </w:r>
      <w:r w:rsidRPr="32B685C5" w:rsidR="002F6AC2">
        <w:rPr>
          <w:rFonts w:asciiTheme="minorHAnsi" w:hAnsiTheme="minorHAnsi" w:cstheme="minorBidi"/>
        </w:rPr>
        <w:t>learning</w:t>
      </w:r>
      <w:r w:rsidRPr="32B685C5" w:rsidR="00F513DE">
        <w:rPr>
          <w:rFonts w:asciiTheme="minorHAnsi" w:hAnsiTheme="minorHAnsi" w:cstheme="minorBidi"/>
        </w:rPr>
        <w:t>. These</w:t>
      </w:r>
      <w:r w:rsidRPr="32B685C5" w:rsidR="00853260">
        <w:rPr>
          <w:rFonts w:asciiTheme="minorHAnsi" w:hAnsiTheme="minorHAnsi" w:cstheme="minorBidi"/>
        </w:rPr>
        <w:t xml:space="preserve"> session LOs</w:t>
      </w:r>
      <w:r w:rsidRPr="32B685C5" w:rsidR="00F513DE">
        <w:rPr>
          <w:rFonts w:asciiTheme="minorHAnsi" w:hAnsiTheme="minorHAnsi" w:cstheme="minorBidi"/>
        </w:rPr>
        <w:t xml:space="preserve"> </w:t>
      </w:r>
      <w:r w:rsidR="0024446E">
        <w:rPr>
          <w:rFonts w:asciiTheme="minorHAnsi" w:hAnsiTheme="minorHAnsi" w:cstheme="minorBidi"/>
        </w:rPr>
        <w:t>are especially</w:t>
      </w:r>
      <w:r w:rsidR="000949F6">
        <w:rPr>
          <w:rFonts w:asciiTheme="minorHAnsi" w:hAnsiTheme="minorHAnsi" w:cstheme="minorBidi"/>
        </w:rPr>
        <w:t xml:space="preserve"> useful</w:t>
      </w:r>
      <w:r w:rsidR="0024446E">
        <w:rPr>
          <w:rFonts w:asciiTheme="minorHAnsi" w:hAnsiTheme="minorHAnsi" w:cstheme="minorBidi"/>
        </w:rPr>
        <w:t xml:space="preserve"> </w:t>
      </w:r>
      <w:r w:rsidR="000949F6">
        <w:rPr>
          <w:rFonts w:asciiTheme="minorHAnsi" w:hAnsiTheme="minorHAnsi" w:cstheme="minorBidi"/>
        </w:rPr>
        <w:t>when teaching online because they convey the focus of learning clearly and concisely. T</w:t>
      </w:r>
      <w:r w:rsidRPr="32B685C5" w:rsidR="0024446E">
        <w:rPr>
          <w:rFonts w:asciiTheme="minorHAnsi" w:hAnsiTheme="minorHAnsi" w:cstheme="minorBidi"/>
        </w:rPr>
        <w:t>he</w:t>
      </w:r>
      <w:r w:rsidR="0024446E">
        <w:rPr>
          <w:rFonts w:asciiTheme="minorHAnsi" w:hAnsiTheme="minorHAnsi" w:cstheme="minorBidi"/>
        </w:rPr>
        <w:t>y</w:t>
      </w:r>
      <w:r w:rsidRPr="32B685C5" w:rsidR="0024446E">
        <w:rPr>
          <w:rFonts w:asciiTheme="minorHAnsi" w:hAnsiTheme="minorHAnsi" w:cstheme="minorBidi"/>
        </w:rPr>
        <w:t xml:space="preserve"> </w:t>
      </w:r>
      <w:r w:rsidRPr="32B685C5" w:rsidR="00F513DE">
        <w:rPr>
          <w:rFonts w:asciiTheme="minorHAnsi" w:hAnsiTheme="minorHAnsi" w:cstheme="minorBidi"/>
        </w:rPr>
        <w:t>should</w:t>
      </w:r>
      <w:r w:rsidRPr="32B685C5" w:rsidR="002F6AC2">
        <w:rPr>
          <w:rFonts w:asciiTheme="minorHAnsi" w:hAnsiTheme="minorHAnsi" w:cstheme="minorBidi"/>
        </w:rPr>
        <w:t xml:space="preserve"> align with programme or module LOs</w:t>
      </w:r>
      <w:r w:rsidRPr="32B685C5" w:rsidR="00F513DE">
        <w:rPr>
          <w:rFonts w:asciiTheme="minorHAnsi" w:hAnsiTheme="minorHAnsi" w:cstheme="minorBidi"/>
        </w:rPr>
        <w:t xml:space="preserve"> so that students can contextualise the activit</w:t>
      </w:r>
      <w:r w:rsidRPr="32B685C5" w:rsidR="002465AB">
        <w:rPr>
          <w:rFonts w:asciiTheme="minorHAnsi" w:hAnsiTheme="minorHAnsi" w:cstheme="minorBidi"/>
        </w:rPr>
        <w:t>y</w:t>
      </w:r>
      <w:r w:rsidRPr="32B685C5" w:rsidR="00DC3EEE">
        <w:rPr>
          <w:rFonts w:asciiTheme="minorHAnsi" w:hAnsiTheme="minorHAnsi" w:cstheme="minorBidi"/>
        </w:rPr>
        <w:t xml:space="preserve"> within their course</w:t>
      </w:r>
      <w:r w:rsidRPr="32B685C5" w:rsidR="004C342E">
        <w:rPr>
          <w:rFonts w:asciiTheme="minorHAnsi" w:hAnsiTheme="minorHAnsi" w:cstheme="minorBidi"/>
        </w:rPr>
        <w:t>.</w:t>
      </w:r>
      <w:r w:rsidRPr="32B685C5" w:rsidR="00655676">
        <w:rPr>
          <w:rFonts w:asciiTheme="minorHAnsi" w:hAnsiTheme="minorHAnsi" w:cstheme="minorBidi"/>
        </w:rPr>
        <w:t xml:space="preserve"> </w:t>
      </w:r>
    </w:p>
    <w:p w:rsidRPr="003D0F52" w:rsidR="002F6AC2" w:rsidP="32B685C5" w:rsidRDefault="002F6AC2" w14:paraId="6F74C2D2" w14:textId="1FAB2FDB">
      <w:pPr>
        <w:pStyle w:val="NormalWeb"/>
        <w:shd w:val="clear" w:color="auto" w:fill="FFFFFF" w:themeFill="background1"/>
        <w:spacing w:after="150"/>
        <w:rPr>
          <w:rFonts w:asciiTheme="minorHAnsi" w:hAnsiTheme="minorHAnsi" w:cstheme="minorBidi"/>
        </w:rPr>
      </w:pPr>
      <w:r w:rsidRPr="32B685C5">
        <w:rPr>
          <w:rFonts w:asciiTheme="minorHAnsi" w:hAnsiTheme="minorHAnsi" w:cstheme="minorBidi"/>
        </w:rPr>
        <w:t xml:space="preserve">This guide </w:t>
      </w:r>
      <w:r w:rsidRPr="32B685C5" w:rsidR="00DC3EEE">
        <w:rPr>
          <w:rFonts w:asciiTheme="minorHAnsi" w:hAnsiTheme="minorHAnsi" w:cstheme="minorBidi"/>
        </w:rPr>
        <w:t>outlines</w:t>
      </w:r>
      <w:r w:rsidRPr="32B685C5">
        <w:rPr>
          <w:rFonts w:asciiTheme="minorHAnsi" w:hAnsiTheme="minorHAnsi" w:cstheme="minorBidi"/>
        </w:rPr>
        <w:t xml:space="preserve"> the basic principles underpinning the design and development of </w:t>
      </w:r>
      <w:r w:rsidRPr="32B685C5" w:rsidR="00360ACD">
        <w:rPr>
          <w:rFonts w:asciiTheme="minorHAnsi" w:hAnsiTheme="minorHAnsi" w:cstheme="minorBidi"/>
        </w:rPr>
        <w:t>LOs</w:t>
      </w:r>
      <w:r w:rsidR="0031050B">
        <w:rPr>
          <w:rFonts w:asciiTheme="minorHAnsi" w:hAnsiTheme="minorHAnsi" w:cstheme="minorBidi"/>
        </w:rPr>
        <w:t>.</w:t>
      </w:r>
      <w:r w:rsidRPr="32B685C5">
        <w:rPr>
          <w:rFonts w:asciiTheme="minorHAnsi" w:hAnsiTheme="minorHAnsi" w:cstheme="minorBidi"/>
        </w:rPr>
        <w:t xml:space="preserve"> with a focus on</w:t>
      </w:r>
      <w:r w:rsidR="004F1EA6">
        <w:rPr>
          <w:rFonts w:asciiTheme="minorHAnsi" w:hAnsiTheme="minorHAnsi" w:cstheme="minorBidi"/>
        </w:rPr>
        <w:t xml:space="preserve"> designing</w:t>
      </w:r>
      <w:r w:rsidRPr="32B685C5">
        <w:rPr>
          <w:rFonts w:asciiTheme="minorHAnsi" w:hAnsiTheme="minorHAnsi" w:cstheme="minorBidi"/>
        </w:rPr>
        <w:t xml:space="preserve"> individual</w:t>
      </w:r>
      <w:r w:rsidR="00136C2C">
        <w:rPr>
          <w:rFonts w:asciiTheme="minorHAnsi" w:hAnsiTheme="minorHAnsi" w:cstheme="minorBidi"/>
        </w:rPr>
        <w:t xml:space="preserve"> ‘chunks’ of learning or</w:t>
      </w:r>
      <w:r w:rsidRPr="32B685C5">
        <w:rPr>
          <w:rFonts w:asciiTheme="minorHAnsi" w:hAnsiTheme="minorHAnsi" w:cstheme="minorBidi"/>
        </w:rPr>
        <w:t xml:space="preserve"> sessions</w:t>
      </w:r>
      <w:r w:rsidR="00310F1E">
        <w:rPr>
          <w:rFonts w:asciiTheme="minorHAnsi" w:hAnsiTheme="minorHAnsi" w:cstheme="minorBidi"/>
        </w:rPr>
        <w:t>.</w:t>
      </w:r>
      <w:r w:rsidRPr="32B685C5" w:rsidR="00F513DE">
        <w:rPr>
          <w:rFonts w:asciiTheme="minorHAnsi" w:hAnsiTheme="minorHAnsi" w:cstheme="minorBidi"/>
        </w:rPr>
        <w:t xml:space="preserve"> </w:t>
      </w:r>
      <w:r w:rsidR="000949F6">
        <w:rPr>
          <w:rFonts w:asciiTheme="minorHAnsi" w:hAnsiTheme="minorHAnsi" w:cstheme="minorBidi"/>
        </w:rPr>
        <w:t>In addition to providing clarity to students, w</w:t>
      </w:r>
      <w:r w:rsidRPr="32B685C5" w:rsidR="006E7452">
        <w:rPr>
          <w:rFonts w:asciiTheme="minorHAnsi" w:hAnsiTheme="minorHAnsi" w:cstheme="minorBidi"/>
        </w:rPr>
        <w:t xml:space="preserve">ell-written </w:t>
      </w:r>
      <w:r w:rsidRPr="32B685C5" w:rsidR="00853260">
        <w:rPr>
          <w:rFonts w:asciiTheme="minorHAnsi" w:hAnsiTheme="minorHAnsi" w:cstheme="minorBidi"/>
        </w:rPr>
        <w:t>LOs</w:t>
      </w:r>
      <w:r w:rsidRPr="32B685C5" w:rsidR="00F513DE">
        <w:rPr>
          <w:rFonts w:asciiTheme="minorHAnsi" w:hAnsiTheme="minorHAnsi" w:cstheme="minorBidi"/>
        </w:rPr>
        <w:t xml:space="preserve"> </w:t>
      </w:r>
      <w:r w:rsidRPr="32B685C5" w:rsidR="00853260">
        <w:rPr>
          <w:rFonts w:asciiTheme="minorHAnsi" w:hAnsiTheme="minorHAnsi" w:cstheme="minorBidi"/>
        </w:rPr>
        <w:t>provide</w:t>
      </w:r>
      <w:r w:rsidRPr="32B685C5" w:rsidR="00F513DE">
        <w:rPr>
          <w:rFonts w:asciiTheme="minorHAnsi" w:hAnsiTheme="minorHAnsi" w:cstheme="minorBidi"/>
        </w:rPr>
        <w:t xml:space="preserve"> a useful tool for</w:t>
      </w:r>
      <w:r w:rsidRPr="32B685C5" w:rsidR="00853260">
        <w:rPr>
          <w:rFonts w:asciiTheme="minorHAnsi" w:hAnsiTheme="minorHAnsi" w:cstheme="minorBidi"/>
        </w:rPr>
        <w:t xml:space="preserve"> </w:t>
      </w:r>
      <w:r w:rsidRPr="32B685C5" w:rsidR="006E7452">
        <w:rPr>
          <w:rFonts w:asciiTheme="minorHAnsi" w:hAnsiTheme="minorHAnsi" w:cstheme="minorBidi"/>
        </w:rPr>
        <w:t>planning</w:t>
      </w:r>
      <w:r w:rsidRPr="32B685C5" w:rsidR="00853260">
        <w:rPr>
          <w:rFonts w:asciiTheme="minorHAnsi" w:hAnsiTheme="minorHAnsi" w:cstheme="minorBidi"/>
        </w:rPr>
        <w:t xml:space="preserve"> </w:t>
      </w:r>
      <w:r w:rsidRPr="32B685C5" w:rsidR="006E7452">
        <w:rPr>
          <w:rFonts w:asciiTheme="minorHAnsi" w:hAnsiTheme="minorHAnsi" w:cstheme="minorBidi"/>
        </w:rPr>
        <w:t xml:space="preserve">your </w:t>
      </w:r>
      <w:r w:rsidRPr="32B685C5" w:rsidR="00853260">
        <w:rPr>
          <w:rFonts w:asciiTheme="minorHAnsi" w:hAnsiTheme="minorHAnsi" w:cstheme="minorBidi"/>
        </w:rPr>
        <w:t>teaching</w:t>
      </w:r>
      <w:r w:rsidRPr="32B685C5" w:rsidR="009D2484">
        <w:rPr>
          <w:rFonts w:asciiTheme="minorHAnsi" w:hAnsiTheme="minorHAnsi" w:cstheme="minorBidi"/>
        </w:rPr>
        <w:t xml:space="preserve"> </w:t>
      </w:r>
      <w:r w:rsidR="00136C2C">
        <w:rPr>
          <w:rFonts w:asciiTheme="minorHAnsi" w:hAnsiTheme="minorHAnsi" w:cstheme="minorBidi"/>
        </w:rPr>
        <w:t>along with</w:t>
      </w:r>
      <w:r w:rsidR="00996374">
        <w:rPr>
          <w:rFonts w:asciiTheme="minorHAnsi" w:hAnsiTheme="minorHAnsi" w:cstheme="minorBidi"/>
        </w:rPr>
        <w:t xml:space="preserve"> any linked formative or summative</w:t>
      </w:r>
      <w:r w:rsidRPr="32B685C5" w:rsidR="009D2484">
        <w:rPr>
          <w:rFonts w:asciiTheme="minorHAnsi" w:hAnsiTheme="minorHAnsi" w:cstheme="minorBidi"/>
        </w:rPr>
        <w:t xml:space="preserve"> asses</w:t>
      </w:r>
      <w:r w:rsidRPr="32B685C5" w:rsidR="00360ACD">
        <w:rPr>
          <w:rFonts w:asciiTheme="minorHAnsi" w:hAnsiTheme="minorHAnsi" w:cstheme="minorBidi"/>
        </w:rPr>
        <w:t>sment</w:t>
      </w:r>
      <w:r w:rsidRPr="32B685C5" w:rsidR="006E7452">
        <w:rPr>
          <w:rFonts w:asciiTheme="minorHAnsi" w:hAnsiTheme="minorHAnsi" w:cstheme="minorBidi"/>
        </w:rPr>
        <w:t>.</w:t>
      </w:r>
    </w:p>
    <w:p w:rsidR="004E6A79" w:rsidP="003F68E3" w:rsidRDefault="004E6A79" w14:paraId="714244BB" w14:textId="77777777">
      <w:pPr>
        <w:rPr>
          <w:b/>
          <w:bCs/>
        </w:rPr>
      </w:pPr>
    </w:p>
    <w:p w:rsidRPr="00310F1E" w:rsidR="00BB00C3" w:rsidP="003F68E3" w:rsidRDefault="003F68E3" w14:paraId="6378FB42" w14:textId="68B7E111">
      <w:pPr>
        <w:rPr>
          <w:rFonts w:asciiTheme="minorHAnsi" w:hAnsiTheme="minorHAnsi" w:cstheme="minorHAnsi"/>
          <w:b/>
          <w:bCs/>
          <w:color w:val="4472C4" w:themeColor="accent1"/>
        </w:rPr>
      </w:pPr>
      <w:r w:rsidRPr="00310F1E">
        <w:rPr>
          <w:rFonts w:asciiTheme="minorHAnsi" w:hAnsiTheme="minorHAnsi" w:cstheme="minorHAnsi"/>
          <w:b/>
          <w:bCs/>
          <w:color w:val="4472C4" w:themeColor="accent1"/>
        </w:rPr>
        <w:t>THE BASICS</w:t>
      </w:r>
    </w:p>
    <w:p w:rsidRPr="00354D76" w:rsidR="003F68E3" w:rsidP="003F68E3" w:rsidRDefault="003F68E3" w14:paraId="02C0DFCF" w14:textId="571BE04E">
      <w:r w:rsidRPr="00354D76">
        <w:t xml:space="preserve"> </w:t>
      </w:r>
    </w:p>
    <w:p w:rsidRPr="00360ACD" w:rsidR="003F68E3" w:rsidP="003F68E3" w:rsidRDefault="00B64E7A" w14:paraId="35067ADE" w14:textId="22EDC354">
      <w:pPr>
        <w:rPr>
          <w:rFonts w:asciiTheme="minorHAnsi" w:hAnsiTheme="minorHAnsi" w:cstheme="minorHAnsi"/>
          <w:b/>
          <w:bCs/>
        </w:rPr>
      </w:pPr>
      <w:r w:rsidRPr="00360ACD">
        <w:rPr>
          <w:rFonts w:asciiTheme="minorHAnsi" w:hAnsiTheme="minorHAnsi" w:cstheme="minorHAnsi"/>
          <w:b/>
          <w:bCs/>
        </w:rPr>
        <w:t>Context</w:t>
      </w:r>
    </w:p>
    <w:p w:rsidRPr="00354D76" w:rsidR="00F513DE" w:rsidP="003F68E3" w:rsidRDefault="00F513DE" w14:paraId="2A3B50D6" w14:textId="77777777"/>
    <w:p w:rsidR="006A372C" w:rsidP="32B685C5" w:rsidRDefault="00F513DE" w14:paraId="4459A36D" w14:textId="17E1C47A">
      <w:pPr>
        <w:pStyle w:val="NormalWeb"/>
        <w:numPr>
          <w:ilvl w:val="0"/>
          <w:numId w:val="11"/>
        </w:numPr>
        <w:shd w:val="clear" w:color="auto" w:fill="FFFFFF" w:themeFill="background1"/>
        <w:spacing w:after="150"/>
        <w:rPr>
          <w:rFonts w:asciiTheme="minorHAnsi" w:hAnsiTheme="minorHAnsi" w:cstheme="minorBidi"/>
          <w:color w:val="000000" w:themeColor="text1"/>
        </w:rPr>
      </w:pPr>
      <w:r w:rsidRPr="32B685C5">
        <w:rPr>
          <w:rFonts w:asciiTheme="minorHAnsi" w:hAnsiTheme="minorHAnsi" w:cstheme="minorBidi"/>
          <w:color w:val="000000" w:themeColor="text1"/>
        </w:rPr>
        <w:t>Make sure that the LOs for your</w:t>
      </w:r>
      <w:r w:rsidRPr="32B685C5" w:rsidR="174B6613">
        <w:rPr>
          <w:rFonts w:asciiTheme="minorHAnsi" w:hAnsiTheme="minorHAnsi" w:cstheme="minorBidi"/>
          <w:color w:val="000000" w:themeColor="text1"/>
        </w:rPr>
        <w:t xml:space="preserve"> teaching</w:t>
      </w:r>
      <w:r w:rsidR="006211CA">
        <w:rPr>
          <w:rFonts w:asciiTheme="minorHAnsi" w:hAnsiTheme="minorHAnsi" w:cstheme="minorBidi"/>
          <w:color w:val="000000" w:themeColor="text1"/>
        </w:rPr>
        <w:t xml:space="preserve"> </w:t>
      </w:r>
      <w:r w:rsidRPr="32B685C5">
        <w:rPr>
          <w:rFonts w:asciiTheme="minorHAnsi" w:hAnsiTheme="minorHAnsi" w:cstheme="minorBidi"/>
          <w:color w:val="000000" w:themeColor="text1"/>
        </w:rPr>
        <w:t>session</w:t>
      </w:r>
      <w:r w:rsidRPr="32B685C5" w:rsidR="000646EF">
        <w:rPr>
          <w:rFonts w:asciiTheme="minorHAnsi" w:hAnsiTheme="minorHAnsi" w:cstheme="minorBidi"/>
          <w:color w:val="000000" w:themeColor="text1"/>
        </w:rPr>
        <w:t xml:space="preserve"> </w:t>
      </w:r>
      <w:r w:rsidRPr="32B685C5">
        <w:rPr>
          <w:rFonts w:asciiTheme="minorHAnsi" w:hAnsiTheme="minorHAnsi" w:cstheme="minorBidi"/>
          <w:color w:val="000000" w:themeColor="text1"/>
        </w:rPr>
        <w:t>align with the LOs for the module of study</w:t>
      </w:r>
      <w:r w:rsidRPr="32B685C5" w:rsidR="000646EF">
        <w:rPr>
          <w:rFonts w:asciiTheme="minorHAnsi" w:hAnsiTheme="minorHAnsi" w:cstheme="minorBidi"/>
          <w:color w:val="000000" w:themeColor="text1"/>
        </w:rPr>
        <w:t>, which in turn should reflect the level of learning, e.g. first year undergraduate (level 4) or post-graduate (level 7)</w:t>
      </w:r>
      <w:r w:rsidRPr="32B685C5">
        <w:rPr>
          <w:rFonts w:asciiTheme="minorHAnsi" w:hAnsiTheme="minorHAnsi" w:cstheme="minorBidi"/>
          <w:color w:val="000000" w:themeColor="text1"/>
        </w:rPr>
        <w:t xml:space="preserve">. </w:t>
      </w:r>
      <w:r w:rsidRPr="32B685C5" w:rsidR="00B64E7A">
        <w:rPr>
          <w:rFonts w:asciiTheme="minorHAnsi" w:hAnsiTheme="minorHAnsi" w:cstheme="minorBidi"/>
          <w:color w:val="000000" w:themeColor="text1"/>
        </w:rPr>
        <w:t xml:space="preserve">They should be </w:t>
      </w:r>
      <w:r w:rsidRPr="32B685C5" w:rsidR="00655676">
        <w:rPr>
          <w:rFonts w:asciiTheme="minorHAnsi" w:hAnsiTheme="minorHAnsi" w:cstheme="minorBidi"/>
          <w:color w:val="000000" w:themeColor="text1"/>
        </w:rPr>
        <w:t>linked</w:t>
      </w:r>
      <w:r w:rsidRPr="32B685C5" w:rsidR="00B64E7A">
        <w:rPr>
          <w:rFonts w:asciiTheme="minorHAnsi" w:hAnsiTheme="minorHAnsi" w:cstheme="minorBidi"/>
          <w:color w:val="000000" w:themeColor="text1"/>
        </w:rPr>
        <w:t xml:space="preserve"> to the course content</w:t>
      </w:r>
      <w:r w:rsidRPr="32B685C5" w:rsidR="00F46375">
        <w:rPr>
          <w:rFonts w:asciiTheme="minorHAnsi" w:hAnsiTheme="minorHAnsi" w:cstheme="minorBidi"/>
          <w:color w:val="000000" w:themeColor="text1"/>
        </w:rPr>
        <w:t>.</w:t>
      </w:r>
      <w:r w:rsidRPr="32B685C5" w:rsidR="00B64E7A">
        <w:rPr>
          <w:rFonts w:asciiTheme="minorHAnsi" w:hAnsiTheme="minorHAnsi" w:cstheme="minorBidi"/>
          <w:color w:val="000000" w:themeColor="text1"/>
        </w:rPr>
        <w:t xml:space="preserve"> </w:t>
      </w:r>
    </w:p>
    <w:p w:rsidRPr="006A372C" w:rsidR="00853260" w:rsidP="006A372C" w:rsidRDefault="00F46375" w14:paraId="0D01BBE9" w14:textId="18A91A95">
      <w:pPr>
        <w:pStyle w:val="NormalWeb"/>
        <w:numPr>
          <w:ilvl w:val="0"/>
          <w:numId w:val="11"/>
        </w:numPr>
        <w:shd w:val="clear" w:color="auto" w:fill="FFFFFF"/>
        <w:spacing w:after="150"/>
        <w:rPr>
          <w:rFonts w:asciiTheme="minorHAnsi" w:hAnsiTheme="minorHAnsi" w:cstheme="minorHAnsi"/>
          <w:color w:val="000000" w:themeColor="text1"/>
        </w:rPr>
      </w:pPr>
      <w:r w:rsidRPr="006A372C">
        <w:rPr>
          <w:rFonts w:asciiTheme="minorHAnsi" w:hAnsiTheme="minorHAnsi" w:cstheme="minorHAnsi"/>
          <w:color w:val="000000" w:themeColor="text1"/>
        </w:rPr>
        <w:t>Ensure that your LOs are a</w:t>
      </w:r>
      <w:r w:rsidRPr="006A372C" w:rsidR="000646EF">
        <w:rPr>
          <w:rFonts w:asciiTheme="minorHAnsi" w:hAnsiTheme="minorHAnsi" w:cstheme="minorHAnsi"/>
          <w:color w:val="000000" w:themeColor="text1"/>
        </w:rPr>
        <w:t xml:space="preserve">chievable within the </w:t>
      </w:r>
      <w:r w:rsidRPr="006A372C">
        <w:rPr>
          <w:rFonts w:asciiTheme="minorHAnsi" w:hAnsiTheme="minorHAnsi" w:cstheme="minorHAnsi"/>
          <w:color w:val="000000" w:themeColor="text1"/>
        </w:rPr>
        <w:t xml:space="preserve">time allocated to </w:t>
      </w:r>
      <w:r w:rsidR="00C2304F">
        <w:rPr>
          <w:rFonts w:asciiTheme="minorHAnsi" w:hAnsiTheme="minorHAnsi" w:cstheme="minorHAnsi"/>
          <w:color w:val="000000" w:themeColor="text1"/>
        </w:rPr>
        <w:t xml:space="preserve">the </w:t>
      </w:r>
      <w:r w:rsidRPr="006A372C" w:rsidR="006A372C">
        <w:rPr>
          <w:rFonts w:asciiTheme="minorHAnsi" w:hAnsiTheme="minorHAnsi" w:cstheme="minorHAnsi"/>
          <w:color w:val="000000" w:themeColor="text1"/>
        </w:rPr>
        <w:t>activity</w:t>
      </w:r>
      <w:r w:rsidRPr="006A372C">
        <w:rPr>
          <w:rFonts w:asciiTheme="minorHAnsi" w:hAnsiTheme="minorHAnsi" w:cstheme="minorHAnsi"/>
          <w:color w:val="000000" w:themeColor="text1"/>
        </w:rPr>
        <w:t xml:space="preserve"> you are planning. </w:t>
      </w:r>
      <w:r w:rsidR="005E09BD">
        <w:rPr>
          <w:rFonts w:asciiTheme="minorHAnsi" w:hAnsiTheme="minorHAnsi" w:cstheme="minorHAnsi"/>
          <w:color w:val="000000" w:themeColor="text1"/>
        </w:rPr>
        <w:t>The</w:t>
      </w:r>
      <w:r w:rsidR="00CD161F">
        <w:rPr>
          <w:rFonts w:asciiTheme="minorHAnsi" w:hAnsiTheme="minorHAnsi" w:cstheme="minorHAnsi"/>
          <w:color w:val="000000" w:themeColor="text1"/>
        </w:rPr>
        <w:t>re is no optimal</w:t>
      </w:r>
      <w:r w:rsidR="005E09BD">
        <w:rPr>
          <w:rFonts w:asciiTheme="minorHAnsi" w:hAnsiTheme="minorHAnsi" w:cstheme="minorHAnsi"/>
          <w:color w:val="000000" w:themeColor="text1"/>
        </w:rPr>
        <w:t xml:space="preserve"> </w:t>
      </w:r>
      <w:r w:rsidRPr="006A372C">
        <w:rPr>
          <w:rFonts w:asciiTheme="minorHAnsi" w:hAnsiTheme="minorHAnsi" w:cstheme="minorHAnsi"/>
          <w:color w:val="000000" w:themeColor="text1"/>
        </w:rPr>
        <w:t>number of LOs</w:t>
      </w:r>
      <w:r w:rsidR="00CD161F">
        <w:rPr>
          <w:rFonts w:asciiTheme="minorHAnsi" w:hAnsiTheme="minorHAnsi" w:cstheme="minorHAnsi"/>
          <w:color w:val="000000" w:themeColor="text1"/>
        </w:rPr>
        <w:t xml:space="preserve"> </w:t>
      </w:r>
      <w:r w:rsidRPr="006A372C" w:rsidR="00853260">
        <w:rPr>
          <w:rFonts w:asciiTheme="minorHAnsi" w:hAnsiTheme="minorHAnsi" w:cstheme="minorHAnsi"/>
          <w:color w:val="000000" w:themeColor="text1"/>
        </w:rPr>
        <w:t>per session</w:t>
      </w:r>
      <w:r w:rsidR="00CD161F">
        <w:rPr>
          <w:rFonts w:asciiTheme="minorHAnsi" w:hAnsiTheme="minorHAnsi" w:cstheme="minorHAnsi"/>
          <w:color w:val="000000" w:themeColor="text1"/>
        </w:rPr>
        <w:t>. Your choice</w:t>
      </w:r>
      <w:r w:rsidR="005E09BD">
        <w:rPr>
          <w:rFonts w:asciiTheme="minorHAnsi" w:hAnsiTheme="minorHAnsi" w:cstheme="minorHAnsi"/>
          <w:color w:val="000000" w:themeColor="text1"/>
        </w:rPr>
        <w:t xml:space="preserve"> </w:t>
      </w:r>
      <w:r w:rsidRPr="006A372C">
        <w:rPr>
          <w:rFonts w:asciiTheme="minorHAnsi" w:hAnsiTheme="minorHAnsi" w:cstheme="minorHAnsi"/>
          <w:color w:val="000000" w:themeColor="text1"/>
        </w:rPr>
        <w:t>will</w:t>
      </w:r>
      <w:r w:rsidR="00DC3EEE">
        <w:rPr>
          <w:rFonts w:asciiTheme="minorHAnsi" w:hAnsiTheme="minorHAnsi" w:cstheme="minorHAnsi"/>
          <w:color w:val="000000" w:themeColor="text1"/>
        </w:rPr>
        <w:t xml:space="preserve"> most likely</w:t>
      </w:r>
      <w:r w:rsidRPr="006A372C">
        <w:rPr>
          <w:rFonts w:asciiTheme="minorHAnsi" w:hAnsiTheme="minorHAnsi" w:cstheme="minorHAnsi"/>
          <w:color w:val="000000" w:themeColor="text1"/>
        </w:rPr>
        <w:t xml:space="preserve"> depend on</w:t>
      </w:r>
      <w:r w:rsidRPr="006A372C" w:rsidR="00853260">
        <w:rPr>
          <w:rFonts w:asciiTheme="minorHAnsi" w:hAnsiTheme="minorHAnsi" w:cstheme="minorHAnsi"/>
          <w:color w:val="000000" w:themeColor="text1"/>
        </w:rPr>
        <w:t xml:space="preserve"> </w:t>
      </w:r>
      <w:r w:rsidR="00177B36">
        <w:rPr>
          <w:rFonts w:asciiTheme="minorHAnsi" w:hAnsiTheme="minorHAnsi" w:cstheme="minorHAnsi"/>
          <w:color w:val="000000" w:themeColor="text1"/>
        </w:rPr>
        <w:t xml:space="preserve">the </w:t>
      </w:r>
      <w:r w:rsidR="00556689">
        <w:rPr>
          <w:rFonts w:asciiTheme="minorHAnsi" w:hAnsiTheme="minorHAnsi" w:cstheme="minorHAnsi"/>
          <w:color w:val="000000" w:themeColor="text1"/>
        </w:rPr>
        <w:t>difficulty</w:t>
      </w:r>
      <w:r w:rsidR="00177B36">
        <w:rPr>
          <w:rFonts w:asciiTheme="minorHAnsi" w:hAnsiTheme="minorHAnsi" w:cstheme="minorHAnsi"/>
          <w:color w:val="000000" w:themeColor="text1"/>
        </w:rPr>
        <w:t xml:space="preserve"> of the desired learning</w:t>
      </w:r>
      <w:r w:rsidR="005E09BD">
        <w:rPr>
          <w:rFonts w:asciiTheme="minorHAnsi" w:hAnsiTheme="minorHAnsi" w:cstheme="minorHAnsi"/>
          <w:color w:val="000000" w:themeColor="text1"/>
        </w:rPr>
        <w:t>:</w:t>
      </w:r>
      <w:r w:rsidR="00177B36">
        <w:rPr>
          <w:rFonts w:asciiTheme="minorHAnsi" w:hAnsiTheme="minorHAnsi" w:cstheme="minorHAnsi"/>
          <w:color w:val="000000" w:themeColor="text1"/>
        </w:rPr>
        <w:t xml:space="preserve"> </w:t>
      </w:r>
      <w:r w:rsidR="005E09BD">
        <w:rPr>
          <w:rFonts w:asciiTheme="minorHAnsi" w:hAnsiTheme="minorHAnsi" w:cstheme="minorHAnsi"/>
          <w:color w:val="000000" w:themeColor="text1"/>
        </w:rPr>
        <w:t>y</w:t>
      </w:r>
      <w:r w:rsidR="00177B36">
        <w:rPr>
          <w:rFonts w:asciiTheme="minorHAnsi" w:hAnsiTheme="minorHAnsi" w:cstheme="minorHAnsi"/>
          <w:color w:val="000000" w:themeColor="text1"/>
        </w:rPr>
        <w:t xml:space="preserve">ou might identify a larger </w:t>
      </w:r>
      <w:r w:rsidR="00556689">
        <w:rPr>
          <w:rFonts w:asciiTheme="minorHAnsi" w:hAnsiTheme="minorHAnsi" w:cstheme="minorHAnsi"/>
          <w:color w:val="000000" w:themeColor="text1"/>
        </w:rPr>
        <w:t>number</w:t>
      </w:r>
      <w:r w:rsidR="00177B36">
        <w:rPr>
          <w:rFonts w:asciiTheme="minorHAnsi" w:hAnsiTheme="minorHAnsi" w:cstheme="minorHAnsi"/>
          <w:color w:val="000000" w:themeColor="text1"/>
        </w:rPr>
        <w:t xml:space="preserve"> of LOs if they are easy to achieve and assess, and fewer </w:t>
      </w:r>
      <w:r w:rsidR="009D2484">
        <w:rPr>
          <w:rFonts w:asciiTheme="minorHAnsi" w:hAnsiTheme="minorHAnsi" w:cstheme="minorHAnsi"/>
          <w:color w:val="000000" w:themeColor="text1"/>
        </w:rPr>
        <w:t>for</w:t>
      </w:r>
      <w:r w:rsidR="00177B36">
        <w:rPr>
          <w:rFonts w:asciiTheme="minorHAnsi" w:hAnsiTheme="minorHAnsi" w:cstheme="minorHAnsi"/>
          <w:color w:val="000000" w:themeColor="text1"/>
        </w:rPr>
        <w:t xml:space="preserve"> more complex learning.</w:t>
      </w:r>
      <w:r w:rsidRPr="006A372C" w:rsidR="00853260">
        <w:rPr>
          <w:rFonts w:asciiTheme="minorHAnsi" w:hAnsiTheme="minorHAnsi" w:cstheme="minorHAnsi"/>
          <w:color w:val="000000" w:themeColor="text1"/>
        </w:rPr>
        <w:t xml:space="preserve"> </w:t>
      </w:r>
    </w:p>
    <w:p w:rsidRPr="003F0A78" w:rsidR="00556689" w:rsidP="00310F1E" w:rsidRDefault="00800CBF" w14:paraId="61FF70E0" w14:textId="305FFF07">
      <w:pPr>
        <w:numPr>
          <w:ilvl w:val="0"/>
          <w:numId w:val="11"/>
        </w:numPr>
        <w:shd w:val="clear" w:color="auto" w:fill="FFFFFF"/>
        <w:spacing w:before="100" w:beforeAutospacing="1" w:after="240"/>
        <w:rPr>
          <w:rFonts w:asciiTheme="minorHAnsi" w:hAnsiTheme="minorHAnsi" w:cstheme="minorHAnsi"/>
          <w:color w:val="000000" w:themeColor="text1"/>
        </w:rPr>
      </w:pPr>
      <w:r w:rsidRPr="004C342E">
        <w:rPr>
          <w:rFonts w:asciiTheme="minorHAnsi" w:hAnsiTheme="minorHAnsi" w:cstheme="minorHAnsi"/>
          <w:color w:val="000000" w:themeColor="text1"/>
        </w:rPr>
        <w:t xml:space="preserve">Remember that </w:t>
      </w:r>
      <w:r w:rsidRPr="004C342E" w:rsidR="006A372C">
        <w:rPr>
          <w:rFonts w:asciiTheme="minorHAnsi" w:hAnsiTheme="minorHAnsi" w:cstheme="minorHAnsi"/>
          <w:color w:val="000000" w:themeColor="text1"/>
        </w:rPr>
        <w:t>LOs</w:t>
      </w:r>
      <w:r w:rsidRPr="004C342E">
        <w:rPr>
          <w:rFonts w:asciiTheme="minorHAnsi" w:hAnsiTheme="minorHAnsi" w:cstheme="minorHAnsi"/>
          <w:color w:val="000000" w:themeColor="text1"/>
        </w:rPr>
        <w:t xml:space="preserve"> provide a framework for designing learning activity and</w:t>
      </w:r>
      <w:r w:rsidRPr="004C342E" w:rsidR="006E7452">
        <w:rPr>
          <w:rFonts w:asciiTheme="minorHAnsi" w:hAnsiTheme="minorHAnsi" w:cstheme="minorHAnsi"/>
          <w:color w:val="000000" w:themeColor="text1"/>
        </w:rPr>
        <w:t xml:space="preserve"> any linked</w:t>
      </w:r>
      <w:r w:rsidRPr="004C342E">
        <w:rPr>
          <w:rFonts w:asciiTheme="minorHAnsi" w:hAnsiTheme="minorHAnsi" w:cstheme="minorHAnsi"/>
          <w:color w:val="000000" w:themeColor="text1"/>
        </w:rPr>
        <w:t xml:space="preserve"> assessment. So, for example, </w:t>
      </w:r>
      <w:r w:rsidRPr="004C342E" w:rsidR="006A372C">
        <w:rPr>
          <w:rFonts w:asciiTheme="minorHAnsi" w:hAnsiTheme="minorHAnsi" w:cstheme="minorHAnsi"/>
          <w:color w:val="000000" w:themeColor="text1"/>
        </w:rPr>
        <w:t>i</w:t>
      </w:r>
      <w:r w:rsidRPr="004C342E">
        <w:rPr>
          <w:rFonts w:asciiTheme="minorHAnsi" w:hAnsiTheme="minorHAnsi" w:cstheme="minorHAnsi"/>
          <w:color w:val="000000" w:themeColor="text1"/>
        </w:rPr>
        <w:t xml:space="preserve">f you have four learning outcomes, you might divide learning </w:t>
      </w:r>
      <w:r w:rsidRPr="004C342E" w:rsidR="006A372C">
        <w:rPr>
          <w:rFonts w:asciiTheme="minorHAnsi" w:hAnsiTheme="minorHAnsi" w:cstheme="minorHAnsi"/>
          <w:color w:val="000000" w:themeColor="text1"/>
        </w:rPr>
        <w:t>activity</w:t>
      </w:r>
      <w:r w:rsidRPr="004C342E">
        <w:rPr>
          <w:rFonts w:asciiTheme="minorHAnsi" w:hAnsiTheme="minorHAnsi" w:cstheme="minorHAnsi"/>
          <w:color w:val="000000" w:themeColor="text1"/>
        </w:rPr>
        <w:t xml:space="preserve"> into four sections, each addressing a single LO, and devise exercises</w:t>
      </w:r>
      <w:r w:rsidRPr="004C342E" w:rsidR="006A372C">
        <w:rPr>
          <w:rFonts w:asciiTheme="minorHAnsi" w:hAnsiTheme="minorHAnsi" w:cstheme="minorHAnsi"/>
          <w:color w:val="000000" w:themeColor="text1"/>
        </w:rPr>
        <w:t xml:space="preserve"> </w:t>
      </w:r>
      <w:r w:rsidRPr="004C342E">
        <w:rPr>
          <w:rFonts w:asciiTheme="minorHAnsi" w:hAnsiTheme="minorHAnsi" w:cstheme="minorHAnsi"/>
          <w:color w:val="000000" w:themeColor="text1"/>
        </w:rPr>
        <w:t>that enable students to</w:t>
      </w:r>
      <w:r w:rsidRPr="004C342E" w:rsidR="006A372C">
        <w:rPr>
          <w:rFonts w:asciiTheme="minorHAnsi" w:hAnsiTheme="minorHAnsi" w:cstheme="minorHAnsi"/>
          <w:color w:val="000000" w:themeColor="text1"/>
        </w:rPr>
        <w:t xml:space="preserve"> progress through each outcome</w:t>
      </w:r>
      <w:r w:rsidR="00996374">
        <w:rPr>
          <w:rFonts w:asciiTheme="minorHAnsi" w:hAnsiTheme="minorHAnsi" w:cstheme="minorHAnsi"/>
          <w:color w:val="000000" w:themeColor="text1"/>
        </w:rPr>
        <w:t xml:space="preserve"> and complete formative assessment activities to test their learning as they go</w:t>
      </w:r>
      <w:r w:rsidR="00D9287E">
        <w:rPr>
          <w:rFonts w:asciiTheme="minorHAnsi" w:hAnsiTheme="minorHAnsi" w:cstheme="minorHAnsi"/>
          <w:color w:val="000000" w:themeColor="text1"/>
        </w:rPr>
        <w:t xml:space="preserve"> along</w:t>
      </w:r>
      <w:r w:rsidRPr="004C342E" w:rsidR="006A372C">
        <w:rPr>
          <w:rFonts w:asciiTheme="minorHAnsi" w:hAnsiTheme="minorHAnsi" w:cstheme="minorHAnsi"/>
          <w:color w:val="000000" w:themeColor="text1"/>
        </w:rPr>
        <w:t>.</w:t>
      </w:r>
      <w:r w:rsidRPr="004C342E" w:rsidR="00655676">
        <w:rPr>
          <w:rFonts w:asciiTheme="minorHAnsi" w:hAnsiTheme="minorHAnsi" w:cstheme="minorHAnsi"/>
          <w:color w:val="000000" w:themeColor="text1"/>
        </w:rPr>
        <w:t xml:space="preserve"> The series of LOs might move from simple to more complex</w:t>
      </w:r>
      <w:r w:rsidR="00DC3EEE">
        <w:rPr>
          <w:rFonts w:asciiTheme="minorHAnsi" w:hAnsiTheme="minorHAnsi" w:cstheme="minorHAnsi"/>
          <w:color w:val="000000" w:themeColor="text1"/>
        </w:rPr>
        <w:t>,</w:t>
      </w:r>
      <w:r w:rsidR="00CD161F">
        <w:rPr>
          <w:rFonts w:asciiTheme="minorHAnsi" w:hAnsiTheme="minorHAnsi" w:cstheme="minorHAnsi"/>
          <w:color w:val="000000" w:themeColor="text1"/>
        </w:rPr>
        <w:t xml:space="preserve"> or require students to build their </w:t>
      </w:r>
      <w:r w:rsidR="00684C53">
        <w:rPr>
          <w:rFonts w:asciiTheme="minorHAnsi" w:hAnsiTheme="minorHAnsi" w:cstheme="minorHAnsi"/>
          <w:color w:val="000000" w:themeColor="text1"/>
        </w:rPr>
        <w:t xml:space="preserve">learning </w:t>
      </w:r>
      <w:r w:rsidR="00CD161F">
        <w:rPr>
          <w:rFonts w:asciiTheme="minorHAnsi" w:hAnsiTheme="minorHAnsi" w:cstheme="minorHAnsi"/>
          <w:color w:val="000000" w:themeColor="text1"/>
        </w:rPr>
        <w:t>step-by-step</w:t>
      </w:r>
      <w:r w:rsidRPr="004C342E" w:rsidR="00655676">
        <w:rPr>
          <w:rFonts w:asciiTheme="minorHAnsi" w:hAnsiTheme="minorHAnsi" w:cstheme="minorHAnsi"/>
          <w:color w:val="000000" w:themeColor="text1"/>
        </w:rPr>
        <w:t>.</w:t>
      </w:r>
      <w:r w:rsidRPr="004C342E">
        <w:rPr>
          <w:rFonts w:asciiTheme="minorHAnsi" w:hAnsiTheme="minorHAnsi" w:cstheme="minorHAnsi"/>
          <w:color w:val="000000" w:themeColor="text1"/>
        </w:rPr>
        <w:t xml:space="preserve"> </w:t>
      </w:r>
      <w:r w:rsidR="00DC3EEE">
        <w:rPr>
          <w:rFonts w:asciiTheme="minorHAnsi" w:hAnsiTheme="minorHAnsi" w:cstheme="minorHAnsi"/>
          <w:color w:val="000000" w:themeColor="text1"/>
        </w:rPr>
        <w:t>Avoid</w:t>
      </w:r>
      <w:r w:rsidRPr="004C342E" w:rsidR="006A372C">
        <w:rPr>
          <w:rFonts w:asciiTheme="minorHAnsi" w:hAnsiTheme="minorHAnsi" w:cstheme="minorHAnsi"/>
          <w:color w:val="000000" w:themeColor="text1"/>
        </w:rPr>
        <w:t xml:space="preserve"> includ</w:t>
      </w:r>
      <w:r w:rsidR="00DC3EEE">
        <w:rPr>
          <w:rFonts w:asciiTheme="minorHAnsi" w:hAnsiTheme="minorHAnsi" w:cstheme="minorHAnsi"/>
          <w:color w:val="000000" w:themeColor="text1"/>
        </w:rPr>
        <w:t xml:space="preserve">ing </w:t>
      </w:r>
      <w:r w:rsidRPr="004C342E" w:rsidR="006A372C">
        <w:rPr>
          <w:rFonts w:asciiTheme="minorHAnsi" w:hAnsiTheme="minorHAnsi" w:cstheme="minorHAnsi"/>
          <w:color w:val="000000" w:themeColor="text1"/>
        </w:rPr>
        <w:t xml:space="preserve">a LO if its achievement can’t be </w:t>
      </w:r>
      <w:r w:rsidR="00DC6554">
        <w:rPr>
          <w:rFonts w:asciiTheme="minorHAnsi" w:hAnsiTheme="minorHAnsi" w:cstheme="minorHAnsi"/>
          <w:color w:val="000000" w:themeColor="text1"/>
        </w:rPr>
        <w:t>demonstrated</w:t>
      </w:r>
      <w:r w:rsidRPr="004C342E" w:rsidR="006A372C">
        <w:rPr>
          <w:rFonts w:asciiTheme="minorHAnsi" w:hAnsiTheme="minorHAnsi" w:cstheme="minorHAnsi"/>
          <w:color w:val="000000" w:themeColor="text1"/>
        </w:rPr>
        <w:t>.</w:t>
      </w:r>
    </w:p>
    <w:p w:rsidRPr="005E09BD" w:rsidR="00F513DE" w:rsidP="006E7452" w:rsidRDefault="000646EF" w14:paraId="4E420041" w14:textId="71CB24F4">
      <w:pPr>
        <w:numPr>
          <w:ilvl w:val="0"/>
          <w:numId w:val="11"/>
        </w:numPr>
        <w:shd w:val="clear" w:color="auto" w:fill="FFFFFF"/>
        <w:spacing w:before="100" w:beforeAutospacing="1" w:after="150" w:afterAutospacing="1"/>
        <w:rPr>
          <w:rFonts w:asciiTheme="minorHAnsi" w:hAnsiTheme="minorHAnsi" w:cstheme="minorHAnsi"/>
          <w:color w:val="000000" w:themeColor="text1"/>
        </w:rPr>
      </w:pPr>
      <w:r w:rsidRPr="005E09BD">
        <w:rPr>
          <w:rFonts w:asciiTheme="minorHAnsi" w:hAnsiTheme="minorHAnsi" w:cstheme="minorHAnsi"/>
        </w:rPr>
        <w:t xml:space="preserve">Make sure that the LOs are available to students at the beginning of </w:t>
      </w:r>
      <w:r w:rsidRPr="005E09BD" w:rsidR="00655676">
        <w:rPr>
          <w:rFonts w:asciiTheme="minorHAnsi" w:hAnsiTheme="minorHAnsi" w:cstheme="minorHAnsi"/>
        </w:rPr>
        <w:t>each</w:t>
      </w:r>
      <w:r w:rsidRPr="005E09BD">
        <w:rPr>
          <w:rFonts w:asciiTheme="minorHAnsi" w:hAnsiTheme="minorHAnsi" w:cstheme="minorHAnsi"/>
        </w:rPr>
        <w:t xml:space="preserve"> </w:t>
      </w:r>
      <w:r w:rsidRPr="005E09BD" w:rsidR="00655676">
        <w:rPr>
          <w:rFonts w:asciiTheme="minorHAnsi" w:hAnsiTheme="minorHAnsi" w:cstheme="minorHAnsi"/>
        </w:rPr>
        <w:t>block of study</w:t>
      </w:r>
      <w:r w:rsidRPr="005E09BD">
        <w:rPr>
          <w:rFonts w:asciiTheme="minorHAnsi" w:hAnsiTheme="minorHAnsi" w:cstheme="minorHAnsi"/>
        </w:rPr>
        <w:t xml:space="preserve"> so that </w:t>
      </w:r>
      <w:r w:rsidRPr="005E09BD" w:rsidR="006A372C">
        <w:rPr>
          <w:rFonts w:asciiTheme="minorHAnsi" w:hAnsiTheme="minorHAnsi" w:cstheme="minorHAnsi"/>
        </w:rPr>
        <w:t>they</w:t>
      </w:r>
      <w:r w:rsidRPr="005E09BD">
        <w:rPr>
          <w:rFonts w:asciiTheme="minorHAnsi" w:hAnsiTheme="minorHAnsi" w:cstheme="minorHAnsi"/>
        </w:rPr>
        <w:t xml:space="preserve"> </w:t>
      </w:r>
      <w:r w:rsidRPr="005E09BD" w:rsidR="006E7452">
        <w:rPr>
          <w:rFonts w:asciiTheme="minorHAnsi" w:hAnsiTheme="minorHAnsi" w:cstheme="minorHAnsi"/>
        </w:rPr>
        <w:t>have</w:t>
      </w:r>
      <w:r w:rsidRPr="005E09BD">
        <w:rPr>
          <w:rFonts w:asciiTheme="minorHAnsi" w:hAnsiTheme="minorHAnsi" w:cstheme="minorHAnsi"/>
        </w:rPr>
        <w:t xml:space="preserve"> a clear understanding of what is expected of them</w:t>
      </w:r>
      <w:r w:rsidR="00345DC2">
        <w:rPr>
          <w:rFonts w:asciiTheme="minorHAnsi" w:hAnsiTheme="minorHAnsi" w:cstheme="minorHAnsi"/>
        </w:rPr>
        <w:t xml:space="preserve"> e.g. </w:t>
      </w:r>
      <w:r w:rsidR="009E5B73">
        <w:rPr>
          <w:rFonts w:asciiTheme="minorHAnsi" w:hAnsiTheme="minorHAnsi" w:cstheme="minorHAnsi"/>
        </w:rPr>
        <w:t xml:space="preserve">writing the LOs on your session page in Canvas as </w:t>
      </w:r>
      <w:r w:rsidR="00DC6554">
        <w:rPr>
          <w:rFonts w:asciiTheme="minorHAnsi" w:hAnsiTheme="minorHAnsi" w:cstheme="minorHAnsi"/>
        </w:rPr>
        <w:t xml:space="preserve">highlighted </w:t>
      </w:r>
      <w:r w:rsidR="009E5B73">
        <w:rPr>
          <w:rFonts w:asciiTheme="minorHAnsi" w:hAnsiTheme="minorHAnsi" w:cstheme="minorHAnsi"/>
        </w:rPr>
        <w:t xml:space="preserve">in the </w:t>
      </w:r>
      <w:hyperlink w:history="1" w:anchor="Session%20page%20example%201" r:id="rId13">
        <w:r w:rsidRPr="009E5B73" w:rsidR="009E5B73">
          <w:rPr>
            <w:rStyle w:val="Hyperlink"/>
            <w:rFonts w:asciiTheme="minorHAnsi" w:hAnsiTheme="minorHAnsi" w:cstheme="minorHAnsi"/>
          </w:rPr>
          <w:t xml:space="preserve">Canvas session </w:t>
        </w:r>
        <w:r w:rsidRPr="009E5B73" w:rsidR="009E5B73">
          <w:rPr>
            <w:rStyle w:val="Hyperlink"/>
            <w:rFonts w:asciiTheme="minorHAnsi" w:hAnsiTheme="minorHAnsi" w:cstheme="minorHAnsi"/>
          </w:rPr>
          <w:lastRenderedPageBreak/>
          <w:t>template</w:t>
        </w:r>
      </w:hyperlink>
      <w:r w:rsidR="00BD0653">
        <w:rPr>
          <w:rFonts w:asciiTheme="minorHAnsi" w:hAnsiTheme="minorHAnsi" w:cstheme="minorHAnsi"/>
        </w:rPr>
        <w:t xml:space="preserve"> or </w:t>
      </w:r>
      <w:r w:rsidR="00B339FF">
        <w:rPr>
          <w:rFonts w:asciiTheme="minorHAnsi" w:hAnsiTheme="minorHAnsi" w:cstheme="minorHAnsi"/>
        </w:rPr>
        <w:t>at the beginning of your presentation slides</w:t>
      </w:r>
      <w:r w:rsidRPr="005E09BD">
        <w:rPr>
          <w:rFonts w:asciiTheme="minorHAnsi" w:hAnsiTheme="minorHAnsi" w:cstheme="minorHAnsi"/>
        </w:rPr>
        <w:t>.</w:t>
      </w:r>
      <w:r w:rsidRPr="005E09BD" w:rsidR="00556689">
        <w:rPr>
          <w:rFonts w:asciiTheme="minorHAnsi" w:hAnsiTheme="minorHAnsi" w:cstheme="minorHAnsi"/>
        </w:rPr>
        <w:t xml:space="preserve"> You might also refer students back to the LOs at the end of the session so they can </w:t>
      </w:r>
      <w:r w:rsidR="00DC6554">
        <w:rPr>
          <w:rFonts w:asciiTheme="minorHAnsi" w:hAnsiTheme="minorHAnsi" w:cstheme="minorHAnsi"/>
        </w:rPr>
        <w:t>assess</w:t>
      </w:r>
      <w:r w:rsidRPr="005E09BD" w:rsidR="00556689">
        <w:rPr>
          <w:rFonts w:asciiTheme="minorHAnsi" w:hAnsiTheme="minorHAnsi" w:cstheme="minorHAnsi"/>
        </w:rPr>
        <w:t xml:space="preserve"> or consolidate their</w:t>
      </w:r>
      <w:r w:rsidR="00DC6554">
        <w:rPr>
          <w:rFonts w:asciiTheme="minorHAnsi" w:hAnsiTheme="minorHAnsi" w:cstheme="minorHAnsi"/>
        </w:rPr>
        <w:t xml:space="preserve"> own</w:t>
      </w:r>
      <w:r w:rsidR="005E09BD">
        <w:rPr>
          <w:rFonts w:asciiTheme="minorHAnsi" w:hAnsiTheme="minorHAnsi" w:cstheme="minorHAnsi"/>
        </w:rPr>
        <w:t xml:space="preserve"> </w:t>
      </w:r>
      <w:r w:rsidRPr="005E09BD" w:rsidR="00556689">
        <w:rPr>
          <w:rFonts w:asciiTheme="minorHAnsi" w:hAnsiTheme="minorHAnsi" w:cstheme="minorHAnsi"/>
        </w:rPr>
        <w:t>learning</w:t>
      </w:r>
      <w:r w:rsidR="00DC6554">
        <w:rPr>
          <w:rFonts w:asciiTheme="minorHAnsi" w:hAnsiTheme="minorHAnsi" w:cstheme="minorHAnsi"/>
        </w:rPr>
        <w:t xml:space="preserve">, perhaps through paired discussion or a quiz. </w:t>
      </w:r>
    </w:p>
    <w:p w:rsidRPr="00360ACD" w:rsidR="000646EF" w:rsidP="00BF07EA" w:rsidRDefault="00894044" w14:paraId="3412BC8E" w14:textId="66703B91">
      <w:pPr>
        <w:pStyle w:val="NormalWeb"/>
        <w:shd w:val="clear" w:color="auto" w:fill="FFFFFF"/>
        <w:spacing w:after="150"/>
        <w:rPr>
          <w:rFonts w:asciiTheme="minorHAnsi" w:hAnsiTheme="minorHAnsi" w:cstheme="minorHAnsi"/>
          <w:b/>
          <w:bCs/>
        </w:rPr>
      </w:pPr>
      <w:r w:rsidRPr="00360ACD">
        <w:rPr>
          <w:rFonts w:asciiTheme="minorHAnsi" w:hAnsiTheme="minorHAnsi" w:cstheme="minorHAnsi"/>
          <w:b/>
          <w:bCs/>
        </w:rPr>
        <w:t>WRITING LEARNING OUTCOMES</w:t>
      </w:r>
    </w:p>
    <w:p w:rsidRPr="00655676" w:rsidR="00655676" w:rsidP="00655676" w:rsidRDefault="00655676" w14:paraId="71A93E42" w14:textId="587A81E1">
      <w:pPr>
        <w:pStyle w:val="NormalWeb"/>
        <w:numPr>
          <w:ilvl w:val="0"/>
          <w:numId w:val="11"/>
        </w:numPr>
        <w:shd w:val="clear" w:color="auto" w:fill="FFFFFF"/>
        <w:spacing w:after="150"/>
        <w:rPr>
          <w:rFonts w:asciiTheme="minorHAnsi" w:hAnsiTheme="minorHAnsi" w:cstheme="minorHAnsi"/>
          <w:color w:val="000000" w:themeColor="text1"/>
        </w:rPr>
      </w:pPr>
      <w:r w:rsidRPr="00655676">
        <w:rPr>
          <w:rFonts w:asciiTheme="minorHAnsi" w:hAnsiTheme="minorHAnsi" w:cstheme="minorHAnsi"/>
          <w:bCs/>
          <w:color w:val="000000" w:themeColor="text1"/>
        </w:rPr>
        <w:t>LOs</w:t>
      </w:r>
      <w:r w:rsidRPr="00655676">
        <w:rPr>
          <w:rFonts w:asciiTheme="minorHAnsi" w:hAnsiTheme="minorHAnsi" w:cstheme="minorHAnsi"/>
          <w:color w:val="000000" w:themeColor="text1"/>
        </w:rPr>
        <w:t xml:space="preserve"> </w:t>
      </w:r>
      <w:r>
        <w:rPr>
          <w:rFonts w:asciiTheme="minorHAnsi" w:hAnsiTheme="minorHAnsi" w:cstheme="minorHAnsi"/>
        </w:rPr>
        <w:t xml:space="preserve">should be prefaced with a </w:t>
      </w:r>
      <w:r w:rsidRPr="00164123">
        <w:rPr>
          <w:rFonts w:asciiTheme="minorHAnsi" w:hAnsiTheme="minorHAnsi" w:cstheme="minorHAnsi"/>
        </w:rPr>
        <w:t>statement in the future tense</w:t>
      </w:r>
      <w:r>
        <w:rPr>
          <w:rFonts w:asciiTheme="minorHAnsi" w:hAnsiTheme="minorHAnsi" w:cstheme="minorHAnsi"/>
        </w:rPr>
        <w:t xml:space="preserve"> that introduces the threshold of</w:t>
      </w:r>
      <w:r w:rsidRPr="0016412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learning that </w:t>
      </w:r>
      <w:r w:rsidR="00DF2955">
        <w:rPr>
          <w:rFonts w:asciiTheme="minorHAnsi" w:hAnsiTheme="minorHAnsi" w:cstheme="minorHAnsi"/>
        </w:rPr>
        <w:t xml:space="preserve">students </w:t>
      </w:r>
      <w:r>
        <w:rPr>
          <w:rFonts w:asciiTheme="minorHAnsi" w:hAnsiTheme="minorHAnsi" w:cstheme="minorHAnsi"/>
        </w:rPr>
        <w:t xml:space="preserve">should </w:t>
      </w:r>
      <w:r w:rsidRPr="00164123">
        <w:rPr>
          <w:rFonts w:asciiTheme="minorHAnsi" w:hAnsiTheme="minorHAnsi" w:cstheme="minorHAnsi"/>
        </w:rPr>
        <w:t>achieve by the end of the period of study</w:t>
      </w:r>
      <w:r w:rsidR="005E09BD">
        <w:rPr>
          <w:rFonts w:asciiTheme="minorHAnsi" w:hAnsiTheme="minorHAnsi" w:cstheme="minorHAnsi"/>
        </w:rPr>
        <w:t>,</w:t>
      </w:r>
      <w:r w:rsidR="006E7452">
        <w:rPr>
          <w:rFonts w:asciiTheme="minorHAnsi" w:hAnsiTheme="minorHAnsi" w:cstheme="minorHAnsi"/>
        </w:rPr>
        <w:t xml:space="preserve"> </w:t>
      </w:r>
      <w:r w:rsidR="005E09BD">
        <w:rPr>
          <w:rFonts w:asciiTheme="minorHAnsi" w:hAnsiTheme="minorHAnsi" w:cstheme="minorHAnsi"/>
        </w:rPr>
        <w:t>f</w:t>
      </w:r>
      <w:r w:rsidR="006E7452">
        <w:rPr>
          <w:rFonts w:asciiTheme="minorHAnsi" w:hAnsiTheme="minorHAnsi" w:cstheme="minorHAnsi"/>
        </w:rPr>
        <w:t xml:space="preserve">or example: </w:t>
      </w:r>
      <w:r w:rsidRPr="00655676">
        <w:rPr>
          <w:rFonts w:asciiTheme="minorHAnsi" w:hAnsiTheme="minorHAnsi" w:cstheme="minorHAnsi"/>
          <w:color w:val="000000" w:themeColor="text1"/>
        </w:rPr>
        <w:t>‘</w:t>
      </w:r>
      <w:r w:rsidRPr="00655676">
        <w:rPr>
          <w:rFonts w:asciiTheme="minorHAnsi" w:hAnsiTheme="minorHAnsi" w:cstheme="minorHAnsi"/>
          <w:i/>
          <w:iCs/>
          <w:color w:val="000000" w:themeColor="text1"/>
        </w:rPr>
        <w:t xml:space="preserve">On successful completion of this session you </w:t>
      </w:r>
      <w:r w:rsidR="0080111A">
        <w:rPr>
          <w:rFonts w:asciiTheme="minorHAnsi" w:hAnsiTheme="minorHAnsi" w:cstheme="minorHAnsi"/>
          <w:i/>
          <w:iCs/>
          <w:color w:val="000000" w:themeColor="text1"/>
        </w:rPr>
        <w:t>should</w:t>
      </w:r>
      <w:r w:rsidRPr="00655676" w:rsidR="0080111A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655676">
        <w:rPr>
          <w:rFonts w:asciiTheme="minorHAnsi" w:hAnsiTheme="minorHAnsi" w:cstheme="minorHAnsi"/>
          <w:i/>
          <w:iCs/>
          <w:color w:val="000000" w:themeColor="text1"/>
        </w:rPr>
        <w:t>be able to…’</w:t>
      </w:r>
    </w:p>
    <w:p w:rsidRPr="005E09BD" w:rsidR="00164123" w:rsidP="00164123" w:rsidRDefault="000646EF" w14:paraId="6D02C059" w14:textId="0302B309">
      <w:pPr>
        <w:pStyle w:val="ListParagraph"/>
        <w:numPr>
          <w:ilvl w:val="0"/>
          <w:numId w:val="11"/>
        </w:numPr>
        <w:spacing w:before="100" w:beforeAutospacing="1" w:after="100" w:afterAutospacing="1"/>
        <w:rPr>
          <w:rFonts w:asciiTheme="minorHAnsi" w:hAnsiTheme="minorHAnsi" w:cstheme="minorHAnsi"/>
        </w:rPr>
      </w:pPr>
      <w:r w:rsidRPr="005E09BD">
        <w:rPr>
          <w:rFonts w:asciiTheme="minorHAnsi" w:hAnsiTheme="minorHAnsi" w:cstheme="minorHAnsi"/>
        </w:rPr>
        <w:t>A well-</w:t>
      </w:r>
      <w:r w:rsidRPr="005E09BD" w:rsidR="006E7452">
        <w:rPr>
          <w:rFonts w:asciiTheme="minorHAnsi" w:hAnsiTheme="minorHAnsi" w:cstheme="minorHAnsi"/>
        </w:rPr>
        <w:t>written</w:t>
      </w:r>
      <w:r w:rsidRPr="005E09BD">
        <w:rPr>
          <w:rFonts w:asciiTheme="minorHAnsi" w:hAnsiTheme="minorHAnsi" w:cstheme="minorHAnsi"/>
        </w:rPr>
        <w:t xml:space="preserve"> </w:t>
      </w:r>
      <w:r w:rsidRPr="005E09BD" w:rsidR="006A372C">
        <w:rPr>
          <w:rFonts w:asciiTheme="minorHAnsi" w:hAnsiTheme="minorHAnsi" w:cstheme="minorHAnsi"/>
        </w:rPr>
        <w:t>LO</w:t>
      </w:r>
      <w:r w:rsidRPr="005E09BD">
        <w:rPr>
          <w:rFonts w:asciiTheme="minorHAnsi" w:hAnsiTheme="minorHAnsi" w:cstheme="minorHAnsi"/>
        </w:rPr>
        <w:t xml:space="preserve"> </w:t>
      </w:r>
      <w:r w:rsidRPr="005E09BD" w:rsidR="00E83EA1">
        <w:rPr>
          <w:rFonts w:asciiTheme="minorHAnsi" w:hAnsiTheme="minorHAnsi" w:cstheme="minorHAnsi"/>
        </w:rPr>
        <w:t>contains</w:t>
      </w:r>
      <w:r w:rsidRPr="005E09BD">
        <w:rPr>
          <w:rFonts w:asciiTheme="minorHAnsi" w:hAnsiTheme="minorHAnsi" w:cstheme="minorHAnsi"/>
        </w:rPr>
        <w:t xml:space="preserve"> </w:t>
      </w:r>
      <w:r w:rsidRPr="005E09BD" w:rsidR="00164123">
        <w:rPr>
          <w:rFonts w:asciiTheme="minorHAnsi" w:hAnsiTheme="minorHAnsi" w:cstheme="minorHAnsi"/>
        </w:rPr>
        <w:t>the following</w:t>
      </w:r>
      <w:r w:rsidRPr="005E09BD" w:rsidR="00655676">
        <w:rPr>
          <w:rFonts w:asciiTheme="minorHAnsi" w:hAnsiTheme="minorHAnsi" w:cstheme="minorHAnsi"/>
        </w:rPr>
        <w:t xml:space="preserve"> three</w:t>
      </w:r>
      <w:r w:rsidRPr="005E09BD">
        <w:rPr>
          <w:rFonts w:asciiTheme="minorHAnsi" w:hAnsiTheme="minorHAnsi" w:cstheme="minorHAnsi"/>
        </w:rPr>
        <w:t xml:space="preserve"> elements: </w:t>
      </w:r>
    </w:p>
    <w:p w:rsidRPr="005E09BD" w:rsidR="006A372C" w:rsidP="00CD161F" w:rsidRDefault="000646EF" w14:paraId="4C60BB70" w14:textId="43FC5088">
      <w:pPr>
        <w:pStyle w:val="NormalWeb"/>
        <w:numPr>
          <w:ilvl w:val="0"/>
          <w:numId w:val="30"/>
        </w:numPr>
        <w:shd w:val="clear" w:color="auto" w:fill="FFFFFF"/>
        <w:spacing w:after="150"/>
        <w:rPr>
          <w:rFonts w:asciiTheme="minorHAnsi" w:hAnsiTheme="minorHAnsi" w:cstheme="minorHAnsi"/>
        </w:rPr>
      </w:pPr>
      <w:r w:rsidRPr="005E09BD">
        <w:rPr>
          <w:rFonts w:asciiTheme="minorHAnsi" w:hAnsiTheme="minorHAnsi" w:cstheme="minorHAnsi"/>
        </w:rPr>
        <w:t xml:space="preserve">An </w:t>
      </w:r>
      <w:r w:rsidRPr="005E09BD">
        <w:rPr>
          <w:rFonts w:asciiTheme="minorHAnsi" w:hAnsiTheme="minorHAnsi" w:cstheme="minorHAnsi"/>
          <w:color w:val="FF0000"/>
        </w:rPr>
        <w:t>acti</w:t>
      </w:r>
      <w:r w:rsidRPr="005E09BD" w:rsidR="00164123">
        <w:rPr>
          <w:rFonts w:asciiTheme="minorHAnsi" w:hAnsiTheme="minorHAnsi" w:cstheme="minorHAnsi"/>
          <w:color w:val="FF0000"/>
        </w:rPr>
        <w:t>ve</w:t>
      </w:r>
      <w:r w:rsidRPr="005E09BD">
        <w:rPr>
          <w:rFonts w:asciiTheme="minorHAnsi" w:hAnsiTheme="minorHAnsi" w:cstheme="minorHAnsi"/>
          <w:color w:val="FF0000"/>
        </w:rPr>
        <w:t xml:space="preserve"> verb </w:t>
      </w:r>
      <w:r w:rsidRPr="005E09BD">
        <w:rPr>
          <w:rFonts w:asciiTheme="minorHAnsi" w:hAnsiTheme="minorHAnsi" w:cstheme="minorHAnsi"/>
        </w:rPr>
        <w:t xml:space="preserve">that </w:t>
      </w:r>
      <w:r w:rsidRPr="005E09BD" w:rsidR="00E83EA1">
        <w:rPr>
          <w:rFonts w:asciiTheme="minorHAnsi" w:hAnsiTheme="minorHAnsi" w:cstheme="minorHAnsi"/>
        </w:rPr>
        <w:t>indicates specifically what you want your students to know or do</w:t>
      </w:r>
      <w:r w:rsidRPr="005E09BD" w:rsidR="006E7452">
        <w:rPr>
          <w:rFonts w:asciiTheme="minorHAnsi" w:hAnsiTheme="minorHAnsi" w:cstheme="minorHAnsi"/>
        </w:rPr>
        <w:t xml:space="preserve"> </w:t>
      </w:r>
      <w:r w:rsidRPr="005E09BD" w:rsidR="00E83EA1">
        <w:rPr>
          <w:rFonts w:asciiTheme="minorHAnsi" w:hAnsiTheme="minorHAnsi" w:cstheme="minorHAnsi"/>
        </w:rPr>
        <w:t>(for example, identify, define,</w:t>
      </w:r>
      <w:r w:rsidR="009D2484">
        <w:rPr>
          <w:rFonts w:asciiTheme="minorHAnsi" w:hAnsiTheme="minorHAnsi" w:cstheme="minorHAnsi"/>
        </w:rPr>
        <w:t xml:space="preserve"> </w:t>
      </w:r>
      <w:r w:rsidRPr="005E09BD" w:rsidR="00E83EA1">
        <w:rPr>
          <w:rFonts w:asciiTheme="minorHAnsi" w:hAnsiTheme="minorHAnsi" w:cstheme="minorHAnsi"/>
        </w:rPr>
        <w:t>classify</w:t>
      </w:r>
      <w:r w:rsidR="009D2484">
        <w:rPr>
          <w:rFonts w:asciiTheme="minorHAnsi" w:hAnsiTheme="minorHAnsi" w:cstheme="minorHAnsi"/>
        </w:rPr>
        <w:t>, apply, or analyse</w:t>
      </w:r>
      <w:r w:rsidRPr="005E09BD" w:rsidR="00E83EA1">
        <w:rPr>
          <w:rFonts w:asciiTheme="minorHAnsi" w:hAnsiTheme="minorHAnsi" w:cstheme="minorHAnsi"/>
        </w:rPr>
        <w:t>)</w:t>
      </w:r>
      <w:r w:rsidRPr="005E09BD" w:rsidR="00164123">
        <w:rPr>
          <w:rFonts w:asciiTheme="minorHAnsi" w:hAnsiTheme="minorHAnsi" w:cstheme="minorHAnsi"/>
        </w:rPr>
        <w:t>.</w:t>
      </w:r>
      <w:r w:rsidRPr="005E09BD" w:rsidR="00E83EA1">
        <w:rPr>
          <w:rFonts w:asciiTheme="minorHAnsi" w:hAnsiTheme="minorHAnsi" w:cstheme="minorHAnsi"/>
        </w:rPr>
        <w:t xml:space="preserve"> </w:t>
      </w:r>
    </w:p>
    <w:p w:rsidRPr="005E09BD" w:rsidR="00164123" w:rsidP="00CD161F" w:rsidRDefault="00164123" w14:paraId="336B7CC0" w14:textId="7F839639">
      <w:pPr>
        <w:pStyle w:val="NormalWeb"/>
        <w:numPr>
          <w:ilvl w:val="0"/>
          <w:numId w:val="30"/>
        </w:numPr>
        <w:shd w:val="clear" w:color="auto" w:fill="FFFFFF"/>
        <w:spacing w:after="150"/>
        <w:rPr>
          <w:rFonts w:asciiTheme="minorHAnsi" w:hAnsiTheme="minorHAnsi" w:cstheme="minorHAnsi"/>
        </w:rPr>
      </w:pPr>
      <w:r w:rsidRPr="005E09BD">
        <w:rPr>
          <w:rFonts w:asciiTheme="minorHAnsi" w:hAnsiTheme="minorHAnsi" w:cstheme="minorHAnsi"/>
        </w:rPr>
        <w:t>Information about</w:t>
      </w:r>
      <w:r w:rsidRPr="005E09BD">
        <w:rPr>
          <w:rFonts w:asciiTheme="minorHAnsi" w:hAnsiTheme="minorHAnsi" w:cstheme="minorHAnsi"/>
          <w:color w:val="000000" w:themeColor="text1"/>
        </w:rPr>
        <w:t xml:space="preserve"> </w:t>
      </w:r>
      <w:r w:rsidRPr="005E09BD" w:rsidR="00556689">
        <w:rPr>
          <w:rFonts w:asciiTheme="minorHAnsi" w:hAnsiTheme="minorHAnsi" w:cstheme="minorHAnsi"/>
          <w:color w:val="000000" w:themeColor="text1"/>
        </w:rPr>
        <w:t xml:space="preserve">the </w:t>
      </w:r>
      <w:r w:rsidRPr="005E09BD" w:rsidR="00556689">
        <w:rPr>
          <w:rFonts w:asciiTheme="minorHAnsi" w:hAnsiTheme="minorHAnsi" w:cstheme="minorHAnsi"/>
          <w:color w:val="00B050"/>
        </w:rPr>
        <w:t xml:space="preserve">object of learning </w:t>
      </w:r>
    </w:p>
    <w:p w:rsidRPr="005E09BD" w:rsidR="006A372C" w:rsidP="00CD161F" w:rsidRDefault="000646EF" w14:paraId="244EE448" w14:textId="192E68A8">
      <w:pPr>
        <w:pStyle w:val="NormalWeb"/>
        <w:numPr>
          <w:ilvl w:val="0"/>
          <w:numId w:val="30"/>
        </w:numPr>
        <w:shd w:val="clear" w:color="auto" w:fill="FFFFFF"/>
        <w:spacing w:after="150"/>
        <w:rPr>
          <w:rFonts w:asciiTheme="minorHAnsi" w:hAnsiTheme="minorHAnsi" w:cstheme="minorHAnsi"/>
        </w:rPr>
      </w:pPr>
      <w:r w:rsidRPr="005E09BD">
        <w:rPr>
          <w:rFonts w:asciiTheme="minorHAnsi" w:hAnsiTheme="minorHAnsi" w:cstheme="minorHAnsi"/>
        </w:rPr>
        <w:t xml:space="preserve">Information about </w:t>
      </w:r>
      <w:r w:rsidRPr="005E09BD">
        <w:rPr>
          <w:rFonts w:asciiTheme="minorHAnsi" w:hAnsiTheme="minorHAnsi" w:cstheme="minorHAnsi"/>
          <w:color w:val="0070C0"/>
        </w:rPr>
        <w:t xml:space="preserve">the context </w:t>
      </w:r>
      <w:r w:rsidRPr="005E09BD">
        <w:rPr>
          <w:rFonts w:asciiTheme="minorHAnsi" w:hAnsiTheme="minorHAnsi" w:cstheme="minorHAnsi"/>
        </w:rPr>
        <w:t>for the demonstration</w:t>
      </w:r>
      <w:r w:rsidR="005E09BD">
        <w:rPr>
          <w:rFonts w:asciiTheme="minorHAnsi" w:hAnsiTheme="minorHAnsi" w:cstheme="minorHAnsi"/>
        </w:rPr>
        <w:t xml:space="preserve"> of learning</w:t>
      </w:r>
    </w:p>
    <w:p w:rsidRPr="004C342E" w:rsidR="004C342E" w:rsidP="004C342E" w:rsidRDefault="00E14F86" w14:paraId="6575D81D" w14:textId="19ECBDCF">
      <w:pPr>
        <w:spacing w:before="100" w:beforeAutospacing="1" w:after="100" w:afterAutospacing="1"/>
        <w:rPr>
          <w:rFonts w:asciiTheme="minorHAnsi" w:hAnsiTheme="minorHAnsi" w:cstheme="minorHAnsi"/>
          <w:i/>
          <w:iCs/>
          <w:color w:val="0070C0"/>
        </w:rPr>
      </w:pPr>
      <w:r w:rsidRPr="004C342E">
        <w:rPr>
          <w:rFonts w:asciiTheme="minorHAnsi" w:hAnsiTheme="minorHAnsi" w:cstheme="minorHAnsi"/>
          <w:i/>
          <w:iCs/>
        </w:rPr>
        <w:t xml:space="preserve">Example 1:  </w:t>
      </w:r>
      <w:r w:rsidRPr="004C342E" w:rsidR="004C342E">
        <w:rPr>
          <w:rFonts w:asciiTheme="minorHAnsi" w:hAnsiTheme="minorHAnsi" w:cstheme="minorHAnsi"/>
          <w:i/>
          <w:iCs/>
          <w:color w:val="FF0000"/>
        </w:rPr>
        <w:t>List</w:t>
      </w:r>
      <w:r w:rsidRPr="004C342E" w:rsidR="009017F9">
        <w:rPr>
          <w:rFonts w:asciiTheme="minorHAnsi" w:hAnsiTheme="minorHAnsi" w:cstheme="minorHAnsi"/>
          <w:i/>
          <w:iCs/>
          <w:color w:val="333333"/>
        </w:rPr>
        <w:t xml:space="preserve"> </w:t>
      </w:r>
      <w:r w:rsidRPr="009D2484" w:rsidR="009017F9">
        <w:rPr>
          <w:rFonts w:asciiTheme="minorHAnsi" w:hAnsiTheme="minorHAnsi" w:cstheme="minorHAnsi"/>
          <w:i/>
          <w:iCs/>
          <w:color w:val="000000" w:themeColor="text1"/>
        </w:rPr>
        <w:t>the</w:t>
      </w:r>
      <w:r w:rsidRPr="004C342E" w:rsidR="004C342E">
        <w:rPr>
          <w:rFonts w:asciiTheme="minorHAnsi" w:hAnsiTheme="minorHAnsi" w:cstheme="minorHAnsi"/>
          <w:i/>
          <w:iCs/>
          <w:color w:val="00B050"/>
        </w:rPr>
        <w:t xml:space="preserve"> key</w:t>
      </w:r>
      <w:r w:rsidRPr="004C342E" w:rsidR="009017F9">
        <w:rPr>
          <w:rFonts w:asciiTheme="minorHAnsi" w:hAnsiTheme="minorHAnsi" w:cstheme="minorHAnsi"/>
          <w:i/>
          <w:iCs/>
          <w:color w:val="00B050"/>
        </w:rPr>
        <w:t xml:space="preserve"> principles </w:t>
      </w:r>
      <w:r w:rsidRPr="004C342E" w:rsidR="004C342E">
        <w:rPr>
          <w:rFonts w:asciiTheme="minorHAnsi" w:hAnsiTheme="minorHAnsi" w:cstheme="minorHAnsi"/>
          <w:i/>
          <w:iCs/>
          <w:color w:val="00B050"/>
        </w:rPr>
        <w:t>of</w:t>
      </w:r>
      <w:r w:rsidRPr="004C342E" w:rsidR="009017F9">
        <w:rPr>
          <w:rFonts w:asciiTheme="minorHAnsi" w:hAnsiTheme="minorHAnsi" w:cstheme="minorHAnsi"/>
          <w:i/>
          <w:iCs/>
          <w:color w:val="00B050"/>
        </w:rPr>
        <w:t xml:space="preserve"> informed consent </w:t>
      </w:r>
      <w:r w:rsidRPr="004C342E" w:rsidR="009017F9">
        <w:rPr>
          <w:rFonts w:asciiTheme="minorHAnsi" w:hAnsiTheme="minorHAnsi" w:cstheme="minorHAnsi"/>
          <w:i/>
          <w:iCs/>
          <w:color w:val="0070C0"/>
        </w:rPr>
        <w:t>for treatment</w:t>
      </w:r>
      <w:r w:rsidRPr="004C342E" w:rsidR="004C342E">
        <w:rPr>
          <w:rFonts w:asciiTheme="minorHAnsi" w:hAnsiTheme="minorHAnsi" w:cstheme="minorHAnsi"/>
          <w:i/>
          <w:iCs/>
          <w:color w:val="0070C0"/>
        </w:rPr>
        <w:t xml:space="preserve"> of</w:t>
      </w:r>
      <w:r w:rsidR="005E09BD">
        <w:rPr>
          <w:rFonts w:asciiTheme="minorHAnsi" w:hAnsiTheme="minorHAnsi" w:cstheme="minorHAnsi"/>
          <w:i/>
          <w:iCs/>
          <w:color w:val="0070C0"/>
        </w:rPr>
        <w:t xml:space="preserve"> both</w:t>
      </w:r>
      <w:r w:rsidRPr="004C342E" w:rsidR="004C342E">
        <w:rPr>
          <w:rFonts w:asciiTheme="minorHAnsi" w:hAnsiTheme="minorHAnsi" w:cstheme="minorHAnsi"/>
          <w:i/>
          <w:iCs/>
          <w:color w:val="0070C0"/>
        </w:rPr>
        <w:t xml:space="preserve"> adults and children. </w:t>
      </w:r>
    </w:p>
    <w:p w:rsidRPr="004C342E" w:rsidR="00E14F86" w:rsidP="00E14F86" w:rsidRDefault="004C342E" w14:paraId="30C087B7" w14:textId="28F29BCC">
      <w:pPr>
        <w:spacing w:before="100" w:beforeAutospacing="1" w:after="100" w:afterAutospacing="1"/>
        <w:rPr>
          <w:rFonts w:asciiTheme="minorHAnsi" w:hAnsiTheme="minorHAnsi" w:cstheme="minorHAnsi"/>
          <w:i/>
          <w:iCs/>
          <w:color w:val="00B050"/>
        </w:rPr>
      </w:pPr>
      <w:r w:rsidRPr="004C342E">
        <w:rPr>
          <w:rFonts w:asciiTheme="minorHAnsi" w:hAnsiTheme="minorHAnsi" w:cstheme="minorHAnsi"/>
          <w:i/>
          <w:iCs/>
        </w:rPr>
        <w:t>Example 2</w:t>
      </w:r>
      <w:r w:rsidRPr="004C342E">
        <w:rPr>
          <w:rFonts w:asciiTheme="minorHAnsi" w:hAnsiTheme="minorHAnsi" w:cstheme="minorHAnsi"/>
          <w:i/>
          <w:iCs/>
          <w:color w:val="000000" w:themeColor="text1"/>
        </w:rPr>
        <w:t>:</w:t>
      </w:r>
      <w:r w:rsidRPr="004C342E">
        <w:rPr>
          <w:rFonts w:asciiTheme="minorHAnsi" w:hAnsiTheme="minorHAnsi" w:cstheme="minorHAnsi"/>
          <w:i/>
          <w:iCs/>
          <w:color w:val="FF0000"/>
        </w:rPr>
        <w:t xml:space="preserve">  </w:t>
      </w:r>
      <w:r w:rsidRPr="004C342E" w:rsidR="009017F9">
        <w:rPr>
          <w:rFonts w:asciiTheme="minorHAnsi" w:hAnsiTheme="minorHAnsi" w:cstheme="minorHAnsi"/>
          <w:i/>
          <w:iCs/>
          <w:color w:val="FF0000"/>
        </w:rPr>
        <w:t>E</w:t>
      </w:r>
      <w:r w:rsidRPr="009017F9" w:rsidR="009017F9">
        <w:rPr>
          <w:rFonts w:asciiTheme="minorHAnsi" w:hAnsiTheme="minorHAnsi" w:cstheme="minorHAnsi"/>
          <w:i/>
          <w:iCs/>
          <w:color w:val="FF0000"/>
        </w:rPr>
        <w:t xml:space="preserve">xplain </w:t>
      </w:r>
      <w:r w:rsidRPr="009017F9" w:rsidR="009017F9">
        <w:rPr>
          <w:rFonts w:asciiTheme="minorHAnsi" w:hAnsiTheme="minorHAnsi" w:cstheme="minorHAnsi"/>
          <w:i/>
          <w:iCs/>
        </w:rPr>
        <w:t xml:space="preserve">how </w:t>
      </w:r>
      <w:r w:rsidRPr="009017F9" w:rsidR="009017F9">
        <w:rPr>
          <w:rFonts w:asciiTheme="minorHAnsi" w:hAnsiTheme="minorHAnsi" w:cstheme="minorHAnsi"/>
          <w:i/>
          <w:iCs/>
          <w:color w:val="00B050"/>
        </w:rPr>
        <w:t xml:space="preserve">microbial metabolism </w:t>
      </w:r>
      <w:r w:rsidRPr="009017F9" w:rsidR="009017F9">
        <w:rPr>
          <w:rFonts w:asciiTheme="minorHAnsi" w:hAnsiTheme="minorHAnsi" w:cstheme="minorHAnsi"/>
          <w:i/>
          <w:iCs/>
          <w:color w:val="0070C0"/>
        </w:rPr>
        <w:t>is important t</w:t>
      </w:r>
      <w:r w:rsidRPr="004C342E" w:rsidR="009017F9">
        <w:rPr>
          <w:rFonts w:asciiTheme="minorHAnsi" w:hAnsiTheme="minorHAnsi" w:cstheme="minorHAnsi"/>
          <w:i/>
          <w:iCs/>
          <w:color w:val="0070C0"/>
        </w:rPr>
        <w:t xml:space="preserve">o </w:t>
      </w:r>
      <w:r w:rsidRPr="009017F9" w:rsidR="009017F9">
        <w:rPr>
          <w:rFonts w:asciiTheme="minorHAnsi" w:hAnsiTheme="minorHAnsi" w:cstheme="minorHAnsi"/>
          <w:i/>
          <w:iCs/>
          <w:color w:val="0070C0"/>
        </w:rPr>
        <w:t>bioremediation</w:t>
      </w:r>
      <w:r w:rsidRPr="004C342E" w:rsidR="009017F9">
        <w:rPr>
          <w:rFonts w:asciiTheme="minorHAnsi" w:hAnsiTheme="minorHAnsi" w:cstheme="minorHAnsi"/>
          <w:i/>
          <w:iCs/>
          <w:color w:val="0070C0"/>
        </w:rPr>
        <w:t>.</w:t>
      </w:r>
    </w:p>
    <w:p w:rsidR="00C321A2" w:rsidP="00C321A2" w:rsidRDefault="00C321A2" w14:paraId="021A4EDB" w14:textId="7A0F57D8">
      <w:pPr>
        <w:pStyle w:val="ListParagraph"/>
      </w:pPr>
    </w:p>
    <w:p w:rsidRPr="005E09BD" w:rsidR="005E09BD" w:rsidP="00DF2955" w:rsidRDefault="00DF2955" w14:paraId="27FA18A5" w14:textId="0C3E26FE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5E09BD">
        <w:rPr>
          <w:rFonts w:asciiTheme="minorHAnsi" w:hAnsiTheme="minorHAnsi" w:cstheme="minorHAnsi"/>
        </w:rPr>
        <w:t xml:space="preserve">The </w:t>
      </w:r>
      <w:r w:rsidR="00360ACD">
        <w:rPr>
          <w:rFonts w:asciiTheme="minorHAnsi" w:hAnsiTheme="minorHAnsi" w:cstheme="minorHAnsi"/>
        </w:rPr>
        <w:t xml:space="preserve">instruction </w:t>
      </w:r>
      <w:r w:rsidRPr="005E09BD">
        <w:rPr>
          <w:rFonts w:asciiTheme="minorHAnsi" w:hAnsiTheme="minorHAnsi" w:cstheme="minorHAnsi"/>
        </w:rPr>
        <w:t>to select</w:t>
      </w:r>
      <w:r w:rsidRPr="005E09BD" w:rsidR="004C1D7D">
        <w:rPr>
          <w:rFonts w:asciiTheme="minorHAnsi" w:hAnsiTheme="minorHAnsi" w:cstheme="minorHAnsi"/>
        </w:rPr>
        <w:t xml:space="preserve"> an</w:t>
      </w:r>
      <w:r w:rsidRPr="005E09BD">
        <w:rPr>
          <w:rFonts w:asciiTheme="minorHAnsi" w:hAnsiTheme="minorHAnsi" w:cstheme="minorHAnsi"/>
        </w:rPr>
        <w:t xml:space="preserve"> active verb</w:t>
      </w:r>
      <w:r w:rsidRPr="005E09BD" w:rsidR="005E09BD">
        <w:rPr>
          <w:rFonts w:asciiTheme="minorHAnsi" w:hAnsiTheme="minorHAnsi" w:cstheme="minorHAnsi"/>
        </w:rPr>
        <w:t xml:space="preserve"> ensure</w:t>
      </w:r>
      <w:r w:rsidR="002465AB">
        <w:rPr>
          <w:rFonts w:asciiTheme="minorHAnsi" w:hAnsiTheme="minorHAnsi" w:cstheme="minorHAnsi"/>
        </w:rPr>
        <w:t>s</w:t>
      </w:r>
      <w:r w:rsidRPr="005E09BD" w:rsidR="005E09BD">
        <w:rPr>
          <w:rFonts w:asciiTheme="minorHAnsi" w:hAnsiTheme="minorHAnsi" w:cstheme="minorHAnsi"/>
        </w:rPr>
        <w:t xml:space="preserve"> that student learning can be demonstrated. Verbs such as </w:t>
      </w:r>
      <w:r w:rsidR="00684C53">
        <w:rPr>
          <w:rFonts w:asciiTheme="minorHAnsi" w:hAnsiTheme="minorHAnsi" w:cstheme="minorHAnsi"/>
        </w:rPr>
        <w:t>‘</w:t>
      </w:r>
      <w:r w:rsidRPr="005E09BD" w:rsidR="005E09BD">
        <w:rPr>
          <w:rFonts w:asciiTheme="minorHAnsi" w:hAnsiTheme="minorHAnsi" w:cstheme="minorHAnsi"/>
        </w:rPr>
        <w:t>list</w:t>
      </w:r>
      <w:r w:rsidR="00684C53">
        <w:rPr>
          <w:rFonts w:asciiTheme="minorHAnsi" w:hAnsiTheme="minorHAnsi" w:cstheme="minorHAnsi"/>
        </w:rPr>
        <w:t>’</w:t>
      </w:r>
      <w:r w:rsidRPr="005E09BD" w:rsidR="005E09BD">
        <w:rPr>
          <w:rFonts w:asciiTheme="minorHAnsi" w:hAnsiTheme="minorHAnsi" w:cstheme="minorHAnsi"/>
        </w:rPr>
        <w:t xml:space="preserve">, </w:t>
      </w:r>
      <w:r w:rsidR="00684C53">
        <w:rPr>
          <w:rFonts w:asciiTheme="minorHAnsi" w:hAnsiTheme="minorHAnsi" w:cstheme="minorHAnsi"/>
        </w:rPr>
        <w:t>‘</w:t>
      </w:r>
      <w:r w:rsidRPr="005E09BD" w:rsidR="005E09BD">
        <w:rPr>
          <w:rFonts w:asciiTheme="minorHAnsi" w:hAnsiTheme="minorHAnsi" w:cstheme="minorHAnsi"/>
        </w:rPr>
        <w:t>apply</w:t>
      </w:r>
      <w:r w:rsidR="00684C53">
        <w:rPr>
          <w:rFonts w:asciiTheme="minorHAnsi" w:hAnsiTheme="minorHAnsi" w:cstheme="minorHAnsi"/>
        </w:rPr>
        <w:t>’</w:t>
      </w:r>
      <w:r w:rsidRPr="005E09BD" w:rsidR="005E09BD">
        <w:rPr>
          <w:rFonts w:asciiTheme="minorHAnsi" w:hAnsiTheme="minorHAnsi" w:cstheme="minorHAnsi"/>
        </w:rPr>
        <w:t xml:space="preserve"> or </w:t>
      </w:r>
      <w:r w:rsidR="00684C53">
        <w:rPr>
          <w:rFonts w:asciiTheme="minorHAnsi" w:hAnsiTheme="minorHAnsi" w:cstheme="minorHAnsi"/>
        </w:rPr>
        <w:t>‘</w:t>
      </w:r>
      <w:r w:rsidRPr="005E09BD" w:rsidR="005E09BD">
        <w:rPr>
          <w:rFonts w:asciiTheme="minorHAnsi" w:hAnsiTheme="minorHAnsi" w:cstheme="minorHAnsi"/>
        </w:rPr>
        <w:t>contrast</w:t>
      </w:r>
      <w:r w:rsidR="00684C53">
        <w:rPr>
          <w:rFonts w:asciiTheme="minorHAnsi" w:hAnsiTheme="minorHAnsi" w:cstheme="minorHAnsi"/>
        </w:rPr>
        <w:t>’</w:t>
      </w:r>
      <w:r w:rsidRPr="005E09BD" w:rsidR="005E09BD">
        <w:rPr>
          <w:rFonts w:asciiTheme="minorHAnsi" w:hAnsiTheme="minorHAnsi" w:cstheme="minorHAnsi"/>
        </w:rPr>
        <w:t xml:space="preserve"> convey</w:t>
      </w:r>
      <w:r w:rsidR="00684C53">
        <w:rPr>
          <w:rFonts w:asciiTheme="minorHAnsi" w:hAnsiTheme="minorHAnsi" w:cstheme="minorHAnsi"/>
        </w:rPr>
        <w:t xml:space="preserve"> learning behaviours that can be observed and</w:t>
      </w:r>
      <w:r w:rsidRPr="005E09BD" w:rsidR="005E09BD">
        <w:rPr>
          <w:rFonts w:asciiTheme="minorHAnsi" w:hAnsiTheme="minorHAnsi" w:cstheme="minorHAnsi"/>
        </w:rPr>
        <w:t xml:space="preserve"> measur</w:t>
      </w:r>
      <w:r w:rsidR="00684C53">
        <w:rPr>
          <w:rFonts w:asciiTheme="minorHAnsi" w:hAnsiTheme="minorHAnsi" w:cstheme="minorHAnsi"/>
        </w:rPr>
        <w:t>ed</w:t>
      </w:r>
      <w:r w:rsidRPr="005E09BD" w:rsidR="005E09BD">
        <w:rPr>
          <w:rFonts w:asciiTheme="minorHAnsi" w:hAnsiTheme="minorHAnsi" w:cstheme="minorHAnsi"/>
        </w:rPr>
        <w:t xml:space="preserve">. </w:t>
      </w:r>
      <w:r w:rsidR="009D2484">
        <w:rPr>
          <w:rFonts w:asciiTheme="minorHAnsi" w:hAnsiTheme="minorHAnsi" w:cstheme="minorHAnsi"/>
        </w:rPr>
        <w:t xml:space="preserve">Make sure you </w:t>
      </w:r>
      <w:r w:rsidRPr="005E09BD" w:rsidR="005E09BD">
        <w:rPr>
          <w:rFonts w:asciiTheme="minorHAnsi" w:hAnsiTheme="minorHAnsi" w:cstheme="minorHAnsi"/>
        </w:rPr>
        <w:t xml:space="preserve">avoid verbs or </w:t>
      </w:r>
      <w:r w:rsidR="009D2484">
        <w:rPr>
          <w:rFonts w:asciiTheme="minorHAnsi" w:hAnsiTheme="minorHAnsi" w:cstheme="minorHAnsi"/>
        </w:rPr>
        <w:t xml:space="preserve">verb </w:t>
      </w:r>
      <w:r w:rsidRPr="005E09BD" w:rsidR="005E09BD">
        <w:rPr>
          <w:rFonts w:asciiTheme="minorHAnsi" w:hAnsiTheme="minorHAnsi" w:cstheme="minorHAnsi"/>
        </w:rPr>
        <w:t xml:space="preserve">phrases that can’t be measured, such as </w:t>
      </w:r>
      <w:r w:rsidRPr="005E09BD">
        <w:rPr>
          <w:rFonts w:asciiTheme="minorHAnsi" w:hAnsiTheme="minorHAnsi" w:cstheme="minorHAnsi"/>
        </w:rPr>
        <w:t>‘understand’ or ‘</w:t>
      </w:r>
      <w:r w:rsidRPr="005E09BD" w:rsidR="005E09BD">
        <w:rPr>
          <w:rFonts w:asciiTheme="minorHAnsi" w:hAnsiTheme="minorHAnsi" w:cstheme="minorHAnsi"/>
        </w:rPr>
        <w:t>b</w:t>
      </w:r>
      <w:r w:rsidRPr="005E09BD">
        <w:rPr>
          <w:rFonts w:asciiTheme="minorHAnsi" w:hAnsiTheme="minorHAnsi" w:cstheme="minorHAnsi"/>
        </w:rPr>
        <w:t>e familiar with’</w:t>
      </w:r>
      <w:r w:rsidRPr="005E09BD" w:rsidR="005E09BD">
        <w:rPr>
          <w:rFonts w:asciiTheme="minorHAnsi" w:hAnsiTheme="minorHAnsi" w:cstheme="minorHAnsi"/>
        </w:rPr>
        <w:t>.</w:t>
      </w:r>
    </w:p>
    <w:p w:rsidR="00DF2955" w:rsidP="009D2484" w:rsidRDefault="00DF2955" w14:paraId="72C2CAD1" w14:textId="60BF5A5A">
      <w:pPr>
        <w:pStyle w:val="ListParagraph"/>
        <w:rPr>
          <w:rFonts w:cstheme="minorHAnsi"/>
        </w:rPr>
      </w:pPr>
      <w:r>
        <w:rPr>
          <w:rFonts w:cstheme="minorHAnsi"/>
        </w:rPr>
        <w:t xml:space="preserve"> </w:t>
      </w:r>
    </w:p>
    <w:p w:rsidRPr="006E504C" w:rsidR="004C1D7D" w:rsidP="006E504C" w:rsidRDefault="004C1D7D" w14:paraId="20FA49BB" w14:textId="3059C943">
      <w:pPr>
        <w:pStyle w:val="NormalWeb"/>
        <w:numPr>
          <w:ilvl w:val="0"/>
          <w:numId w:val="11"/>
        </w:numPr>
        <w:shd w:val="clear" w:color="auto" w:fill="FFFFFF"/>
        <w:spacing w:after="150"/>
        <w:rPr>
          <w:rFonts w:cstheme="minorHAnsi"/>
        </w:rPr>
      </w:pPr>
      <w:r w:rsidRPr="009D2484">
        <w:rPr>
          <w:rFonts w:asciiTheme="minorHAnsi" w:hAnsiTheme="minorHAnsi" w:cstheme="minorHAnsi"/>
        </w:rPr>
        <w:t>The</w:t>
      </w:r>
      <w:r w:rsidR="00684C53">
        <w:rPr>
          <w:rFonts w:asciiTheme="minorHAnsi" w:hAnsiTheme="minorHAnsi" w:cstheme="minorHAnsi"/>
        </w:rPr>
        <w:t xml:space="preserve"> active</w:t>
      </w:r>
      <w:r w:rsidRPr="009D2484">
        <w:rPr>
          <w:rFonts w:asciiTheme="minorHAnsi" w:hAnsiTheme="minorHAnsi" w:cstheme="minorHAnsi"/>
        </w:rPr>
        <w:t xml:space="preserve"> verb/s you choose</w:t>
      </w:r>
      <w:r w:rsidRPr="009D2484" w:rsidR="009D2484">
        <w:rPr>
          <w:rFonts w:asciiTheme="minorHAnsi" w:hAnsiTheme="minorHAnsi" w:cstheme="minorHAnsi"/>
        </w:rPr>
        <w:t xml:space="preserve"> for your </w:t>
      </w:r>
      <w:r w:rsidR="002465AB">
        <w:rPr>
          <w:rFonts w:asciiTheme="minorHAnsi" w:hAnsiTheme="minorHAnsi" w:cstheme="minorHAnsi"/>
        </w:rPr>
        <w:t>LO</w:t>
      </w:r>
      <w:r w:rsidR="00684C53">
        <w:rPr>
          <w:rFonts w:asciiTheme="minorHAnsi" w:hAnsiTheme="minorHAnsi" w:cstheme="minorHAnsi"/>
        </w:rPr>
        <w:t xml:space="preserve"> </w:t>
      </w:r>
      <w:r w:rsidRPr="009D2484" w:rsidR="009D2484">
        <w:rPr>
          <w:rFonts w:asciiTheme="minorHAnsi" w:hAnsiTheme="minorHAnsi" w:cstheme="minorHAnsi"/>
        </w:rPr>
        <w:t>also</w:t>
      </w:r>
      <w:r w:rsidRPr="009D2484">
        <w:rPr>
          <w:rFonts w:asciiTheme="minorHAnsi" w:hAnsiTheme="minorHAnsi" w:cstheme="minorHAnsi"/>
        </w:rPr>
        <w:t xml:space="preserve"> indicate</w:t>
      </w:r>
      <w:r w:rsidR="002465AB">
        <w:rPr>
          <w:rFonts w:asciiTheme="minorHAnsi" w:hAnsiTheme="minorHAnsi" w:cstheme="minorHAnsi"/>
        </w:rPr>
        <w:t>s</w:t>
      </w:r>
      <w:r w:rsidRPr="009D2484">
        <w:rPr>
          <w:rFonts w:asciiTheme="minorHAnsi" w:hAnsiTheme="minorHAnsi" w:cstheme="minorHAnsi"/>
        </w:rPr>
        <w:t xml:space="preserve"> the level of complexity of the task</w:t>
      </w:r>
      <w:r w:rsidR="00684C53">
        <w:rPr>
          <w:rFonts w:asciiTheme="minorHAnsi" w:hAnsiTheme="minorHAnsi" w:cstheme="minorHAnsi"/>
        </w:rPr>
        <w:t>. For example, requiring students to ‘name’ or ‘list’ something most likely involves simple recall, whereas requiring students to ‘summarise’ or ‘evaluate’</w:t>
      </w:r>
      <w:r w:rsidR="00C37E02">
        <w:rPr>
          <w:rFonts w:asciiTheme="minorHAnsi" w:hAnsiTheme="minorHAnsi" w:cstheme="minorHAnsi"/>
        </w:rPr>
        <w:t xml:space="preserve"> something</w:t>
      </w:r>
      <w:r w:rsidR="00684C53">
        <w:rPr>
          <w:rFonts w:asciiTheme="minorHAnsi" w:hAnsiTheme="minorHAnsi" w:cstheme="minorHAnsi"/>
        </w:rPr>
        <w:t xml:space="preserve"> </w:t>
      </w:r>
      <w:r w:rsidR="002465AB">
        <w:rPr>
          <w:rFonts w:asciiTheme="minorHAnsi" w:hAnsiTheme="minorHAnsi" w:cstheme="minorHAnsi"/>
        </w:rPr>
        <w:t>demands a</w:t>
      </w:r>
      <w:r w:rsidR="00684C53">
        <w:rPr>
          <w:rFonts w:asciiTheme="minorHAnsi" w:hAnsiTheme="minorHAnsi" w:cstheme="minorHAnsi"/>
        </w:rPr>
        <w:t xml:space="preserve"> higher order</w:t>
      </w:r>
      <w:r w:rsidR="002465AB">
        <w:rPr>
          <w:rFonts w:asciiTheme="minorHAnsi" w:hAnsiTheme="minorHAnsi" w:cstheme="minorHAnsi"/>
        </w:rPr>
        <w:t xml:space="preserve"> of</w:t>
      </w:r>
      <w:r w:rsidR="00684C53">
        <w:rPr>
          <w:rFonts w:asciiTheme="minorHAnsi" w:hAnsiTheme="minorHAnsi" w:cstheme="minorHAnsi"/>
        </w:rPr>
        <w:t xml:space="preserve"> </w:t>
      </w:r>
      <w:r w:rsidR="006E504C">
        <w:rPr>
          <w:rFonts w:asciiTheme="minorHAnsi" w:hAnsiTheme="minorHAnsi" w:cstheme="minorHAnsi"/>
        </w:rPr>
        <w:t>learning</w:t>
      </w:r>
      <w:r w:rsidR="00684C53">
        <w:rPr>
          <w:rFonts w:asciiTheme="minorHAnsi" w:hAnsiTheme="minorHAnsi" w:cstheme="minorHAnsi"/>
        </w:rPr>
        <w:t xml:space="preserve">. </w:t>
      </w:r>
      <w:r w:rsidRPr="009D2484">
        <w:rPr>
          <w:rFonts w:asciiTheme="minorHAnsi" w:hAnsiTheme="minorHAnsi" w:cstheme="minorHAnsi"/>
        </w:rPr>
        <w:t>There are</w:t>
      </w:r>
      <w:r w:rsidRPr="009D2484" w:rsidR="009D2484">
        <w:rPr>
          <w:rFonts w:asciiTheme="minorHAnsi" w:hAnsiTheme="minorHAnsi" w:cstheme="minorHAnsi"/>
        </w:rPr>
        <w:t xml:space="preserve"> numerous</w:t>
      </w:r>
      <w:r w:rsidRPr="009D2484">
        <w:rPr>
          <w:rFonts w:asciiTheme="minorHAnsi" w:hAnsiTheme="minorHAnsi" w:cstheme="minorHAnsi"/>
        </w:rPr>
        <w:t xml:space="preserve"> guides available on</w:t>
      </w:r>
      <w:r w:rsidR="00F264B4">
        <w:rPr>
          <w:rFonts w:asciiTheme="minorHAnsi" w:hAnsiTheme="minorHAnsi" w:cstheme="minorHAnsi"/>
        </w:rPr>
        <w:t>-</w:t>
      </w:r>
      <w:r w:rsidRPr="009D2484">
        <w:rPr>
          <w:rFonts w:asciiTheme="minorHAnsi" w:hAnsiTheme="minorHAnsi" w:cstheme="minorHAnsi"/>
        </w:rPr>
        <w:t>line</w:t>
      </w:r>
      <w:r w:rsidRPr="009D2484" w:rsidR="009D2484">
        <w:rPr>
          <w:rFonts w:asciiTheme="minorHAnsi" w:hAnsiTheme="minorHAnsi" w:cstheme="minorHAnsi"/>
        </w:rPr>
        <w:t xml:space="preserve"> that list verbs by learning level based on Bloom’s taxonomy</w:t>
      </w:r>
      <w:r w:rsidR="00684C53">
        <w:rPr>
          <w:rFonts w:asciiTheme="minorHAnsi" w:hAnsiTheme="minorHAnsi" w:cstheme="minorHAnsi"/>
        </w:rPr>
        <w:t xml:space="preserve"> </w:t>
      </w:r>
      <w:r w:rsidRPr="006E504C" w:rsidR="00684C53">
        <w:rPr>
          <w:rFonts w:asciiTheme="minorHAnsi" w:hAnsiTheme="minorHAnsi" w:cstheme="minorHAnsi"/>
        </w:rPr>
        <w:t>(</w:t>
      </w:r>
      <w:r w:rsidRPr="006E504C" w:rsidR="006E504C">
        <w:rPr>
          <w:rFonts w:asciiTheme="minorHAnsi" w:hAnsiTheme="minorHAnsi" w:cstheme="minorHAnsi"/>
        </w:rPr>
        <w:t>Anderson &amp; Krathwohl, 2001)</w:t>
      </w:r>
      <w:r w:rsidRPr="006E504C">
        <w:rPr>
          <w:rFonts w:asciiTheme="minorHAnsi" w:hAnsiTheme="minorHAnsi" w:cstheme="minorHAnsi"/>
        </w:rPr>
        <w:t>.</w:t>
      </w:r>
      <w:r w:rsidRPr="006E504C" w:rsidR="009D2484">
        <w:rPr>
          <w:rFonts w:asciiTheme="minorHAnsi" w:hAnsiTheme="minorHAnsi" w:cstheme="minorHAnsi"/>
        </w:rPr>
        <w:t xml:space="preserve"> This </w:t>
      </w:r>
      <w:hyperlink w:history="1" r:id="rId14">
        <w:r w:rsidRPr="00BB708B" w:rsidR="00E05E81">
          <w:rPr>
            <w:rStyle w:val="Hyperlink"/>
            <w:rFonts w:asciiTheme="minorHAnsi" w:hAnsiTheme="minorHAnsi" w:cstheme="minorHAnsi"/>
          </w:rPr>
          <w:t xml:space="preserve">PDF from </w:t>
        </w:r>
        <w:r w:rsidRPr="00BB708B" w:rsidR="00BB708B">
          <w:rPr>
            <w:rStyle w:val="Hyperlink"/>
            <w:rFonts w:asciiTheme="minorHAnsi" w:hAnsiTheme="minorHAnsi" w:cstheme="minorHAnsi"/>
          </w:rPr>
          <w:t>UTICA college</w:t>
        </w:r>
      </w:hyperlink>
      <w:r w:rsidR="00BB708B">
        <w:rPr>
          <w:rFonts w:asciiTheme="minorHAnsi" w:hAnsiTheme="minorHAnsi" w:cstheme="minorHAnsi"/>
        </w:rPr>
        <w:t xml:space="preserve"> website </w:t>
      </w:r>
      <w:r w:rsidRPr="006E504C" w:rsidR="009D2484">
        <w:rPr>
          <w:rFonts w:asciiTheme="minorHAnsi" w:hAnsiTheme="minorHAnsi" w:cstheme="minorHAnsi"/>
        </w:rPr>
        <w:t>includes some useful recommendation</w:t>
      </w:r>
      <w:r w:rsidRPr="006E504C" w:rsidR="00F264B4">
        <w:rPr>
          <w:rFonts w:asciiTheme="minorHAnsi" w:hAnsiTheme="minorHAnsi" w:cstheme="minorHAnsi"/>
        </w:rPr>
        <w:t>s</w:t>
      </w:r>
      <w:r w:rsidRPr="006E504C" w:rsidR="009D2484">
        <w:rPr>
          <w:rFonts w:asciiTheme="minorHAnsi" w:hAnsiTheme="minorHAnsi" w:cstheme="minorHAnsi"/>
        </w:rPr>
        <w:t xml:space="preserve"> on</w:t>
      </w:r>
      <w:r w:rsidRPr="006E504C" w:rsidR="00F264B4">
        <w:rPr>
          <w:rFonts w:asciiTheme="minorHAnsi" w:hAnsiTheme="minorHAnsi" w:cstheme="minorHAnsi"/>
        </w:rPr>
        <w:t xml:space="preserve"> types of questions and assessment that might be linked to</w:t>
      </w:r>
      <w:r w:rsidR="00C37E02">
        <w:rPr>
          <w:rFonts w:asciiTheme="minorHAnsi" w:hAnsiTheme="minorHAnsi" w:cstheme="minorHAnsi"/>
        </w:rPr>
        <w:t xml:space="preserve"> particular active</w:t>
      </w:r>
      <w:r w:rsidRPr="006E504C" w:rsidR="00F264B4">
        <w:rPr>
          <w:rFonts w:asciiTheme="minorHAnsi" w:hAnsiTheme="minorHAnsi" w:cstheme="minorHAnsi"/>
        </w:rPr>
        <w:t xml:space="preserve"> verbs</w:t>
      </w:r>
      <w:r w:rsidR="00136C2C">
        <w:rPr>
          <w:rFonts w:asciiTheme="minorHAnsi" w:hAnsiTheme="minorHAnsi" w:cstheme="minorHAnsi"/>
        </w:rPr>
        <w:t>.</w:t>
      </w:r>
    </w:p>
    <w:p w:rsidRPr="00CD161F" w:rsidR="00164123" w:rsidP="00DF2955" w:rsidRDefault="00164123" w14:paraId="39A9E3A5" w14:textId="121DE4EA">
      <w:pPr>
        <w:pStyle w:val="ListParagraph"/>
        <w:numPr>
          <w:ilvl w:val="0"/>
          <w:numId w:val="11"/>
        </w:numPr>
        <w:rPr>
          <w:rFonts w:asciiTheme="minorHAnsi" w:hAnsiTheme="minorHAnsi" w:cstheme="minorHAnsi"/>
        </w:rPr>
      </w:pPr>
      <w:r w:rsidRPr="00CD161F">
        <w:rPr>
          <w:rFonts w:asciiTheme="minorHAnsi" w:hAnsiTheme="minorHAnsi" w:cstheme="minorHAnsi"/>
        </w:rPr>
        <w:t>You can test the effectiveness of your LOs</w:t>
      </w:r>
      <w:r w:rsidRPr="00CD161F" w:rsidR="00F264B4">
        <w:rPr>
          <w:rFonts w:asciiTheme="minorHAnsi" w:hAnsiTheme="minorHAnsi" w:cstheme="minorHAnsi"/>
        </w:rPr>
        <w:t xml:space="preserve"> and </w:t>
      </w:r>
      <w:r w:rsidRPr="00CD161F" w:rsidR="004C1D7D">
        <w:rPr>
          <w:rFonts w:asciiTheme="minorHAnsi" w:hAnsiTheme="minorHAnsi" w:cstheme="minorHAnsi"/>
        </w:rPr>
        <w:t>their usefulness for</w:t>
      </w:r>
      <w:r w:rsidRPr="00CD161F" w:rsidR="00F264B4">
        <w:rPr>
          <w:rFonts w:asciiTheme="minorHAnsi" w:hAnsiTheme="minorHAnsi" w:cstheme="minorHAnsi"/>
        </w:rPr>
        <w:t xml:space="preserve"> learning</w:t>
      </w:r>
      <w:r w:rsidRPr="00CD161F" w:rsidR="004C1D7D">
        <w:rPr>
          <w:rFonts w:asciiTheme="minorHAnsi" w:hAnsiTheme="minorHAnsi" w:cstheme="minorHAnsi"/>
        </w:rPr>
        <w:t xml:space="preserve"> </w:t>
      </w:r>
      <w:r w:rsidRPr="00CD161F">
        <w:rPr>
          <w:rFonts w:asciiTheme="minorHAnsi" w:hAnsiTheme="minorHAnsi" w:cstheme="minorHAnsi"/>
        </w:rPr>
        <w:t>by addressing</w:t>
      </w:r>
      <w:r w:rsidRPr="00CD161F" w:rsidR="00DF2955">
        <w:rPr>
          <w:rFonts w:asciiTheme="minorHAnsi" w:hAnsiTheme="minorHAnsi" w:cstheme="minorHAnsi"/>
        </w:rPr>
        <w:t xml:space="preserve"> the</w:t>
      </w:r>
      <w:r w:rsidRPr="00CD161F" w:rsidR="00F264B4">
        <w:rPr>
          <w:rFonts w:asciiTheme="minorHAnsi" w:hAnsiTheme="minorHAnsi" w:cstheme="minorHAnsi"/>
        </w:rPr>
        <w:t xml:space="preserve"> following</w:t>
      </w:r>
      <w:r w:rsidRPr="00CD161F" w:rsidR="00DF2955">
        <w:rPr>
          <w:rFonts w:asciiTheme="minorHAnsi" w:hAnsiTheme="minorHAnsi" w:cstheme="minorHAnsi"/>
        </w:rPr>
        <w:t xml:space="preserve"> questions:</w:t>
      </w:r>
      <w:r w:rsidRPr="00CD161F">
        <w:rPr>
          <w:rFonts w:asciiTheme="minorHAnsi" w:hAnsiTheme="minorHAnsi" w:cstheme="minorHAnsi"/>
        </w:rPr>
        <w:t xml:space="preserve"> </w:t>
      </w:r>
    </w:p>
    <w:p w:rsidRPr="00CD161F" w:rsidR="00164123" w:rsidP="00C321A2" w:rsidRDefault="00164123" w14:paraId="6DD7B3E8" w14:textId="071DC21F">
      <w:pPr>
        <w:pStyle w:val="ListParagraph"/>
        <w:rPr>
          <w:rFonts w:asciiTheme="minorHAnsi" w:hAnsiTheme="minorHAnsi" w:cstheme="minorHAnsi"/>
        </w:rPr>
      </w:pPr>
    </w:p>
    <w:p w:rsidRPr="006E504C" w:rsidR="00F264B4" w:rsidP="00697FA9" w:rsidRDefault="006E504C" w14:paraId="0906889F" w14:textId="3D62D7CE">
      <w:pPr>
        <w:pStyle w:val="ListParagraph"/>
        <w:numPr>
          <w:ilvl w:val="2"/>
          <w:numId w:val="31"/>
        </w:numPr>
        <w:ind w:left="141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Are</w:t>
      </w:r>
      <w:r w:rsidRPr="006E504C" w:rsidR="00164123">
        <w:rPr>
          <w:rFonts w:asciiTheme="minorHAnsi" w:hAnsiTheme="minorHAnsi" w:cstheme="minorHAnsi"/>
        </w:rPr>
        <w:t xml:space="preserve"> my LO</w:t>
      </w:r>
      <w:r>
        <w:rPr>
          <w:rFonts w:asciiTheme="minorHAnsi" w:hAnsiTheme="minorHAnsi" w:cstheme="minorHAnsi"/>
        </w:rPr>
        <w:t>s</w:t>
      </w:r>
      <w:r w:rsidRPr="006E504C" w:rsidR="00164123">
        <w:rPr>
          <w:rFonts w:asciiTheme="minorHAnsi" w:hAnsiTheme="minorHAnsi" w:cstheme="minorHAnsi"/>
        </w:rPr>
        <w:t xml:space="preserve"> observable and measurable</w:t>
      </w:r>
      <w:r w:rsidRPr="006E504C" w:rsidR="00DF2955">
        <w:rPr>
          <w:rFonts w:asciiTheme="minorHAnsi" w:hAnsiTheme="minorHAnsi" w:cstheme="minorHAnsi"/>
        </w:rPr>
        <w:t xml:space="preserve">? </w:t>
      </w:r>
      <w:r w:rsidRPr="006E504C" w:rsidR="004C1D7D">
        <w:rPr>
          <w:rFonts w:asciiTheme="minorHAnsi" w:hAnsiTheme="minorHAnsi" w:cstheme="minorHAnsi"/>
        </w:rPr>
        <w:t>That is,</w:t>
      </w:r>
      <w:r w:rsidRPr="006E504C" w:rsidR="00F264B4">
        <w:rPr>
          <w:rFonts w:asciiTheme="minorHAnsi" w:hAnsiTheme="minorHAnsi" w:cstheme="minorHAnsi"/>
        </w:rPr>
        <w:t xml:space="preserve"> will I and</w:t>
      </w:r>
      <w:r w:rsidR="00136C2C">
        <w:rPr>
          <w:rFonts w:asciiTheme="minorHAnsi" w:hAnsiTheme="minorHAnsi" w:cstheme="minorHAnsi"/>
        </w:rPr>
        <w:t>/or</w:t>
      </w:r>
      <w:r w:rsidRPr="006E504C" w:rsidR="00F264B4">
        <w:rPr>
          <w:rFonts w:asciiTheme="minorHAnsi" w:hAnsiTheme="minorHAnsi" w:cstheme="minorHAnsi"/>
        </w:rPr>
        <w:t xml:space="preserve"> my students be able to</w:t>
      </w:r>
      <w:r w:rsidRPr="006E504C" w:rsidR="00CD161F">
        <w:rPr>
          <w:rFonts w:asciiTheme="minorHAnsi" w:hAnsiTheme="minorHAnsi" w:cstheme="minorHAnsi"/>
        </w:rPr>
        <w:t xml:space="preserve"> </w:t>
      </w:r>
      <w:r w:rsidRPr="006E504C" w:rsidR="00F264B4">
        <w:rPr>
          <w:rFonts w:asciiTheme="minorHAnsi" w:hAnsiTheme="minorHAnsi" w:cstheme="minorHAnsi"/>
        </w:rPr>
        <w:t xml:space="preserve">discern </w:t>
      </w:r>
      <w:r w:rsidRPr="006E504C" w:rsidR="004C1D7D">
        <w:rPr>
          <w:rFonts w:asciiTheme="minorHAnsi" w:hAnsiTheme="minorHAnsi" w:cstheme="minorHAnsi"/>
        </w:rPr>
        <w:t>when</w:t>
      </w:r>
      <w:r w:rsidR="00C37E02">
        <w:rPr>
          <w:rFonts w:asciiTheme="minorHAnsi" w:hAnsiTheme="minorHAnsi" w:cstheme="minorHAnsi"/>
        </w:rPr>
        <w:t xml:space="preserve"> each of</w:t>
      </w:r>
      <w:r w:rsidRPr="006E504C" w:rsidR="004C1D7D">
        <w:rPr>
          <w:rFonts w:asciiTheme="minorHAnsi" w:hAnsiTheme="minorHAnsi" w:cstheme="minorHAnsi"/>
        </w:rPr>
        <w:t xml:space="preserve"> the LO</w:t>
      </w:r>
      <w:r w:rsidR="00C37E02">
        <w:rPr>
          <w:rFonts w:asciiTheme="minorHAnsi" w:hAnsiTheme="minorHAnsi" w:cstheme="minorHAnsi"/>
        </w:rPr>
        <w:t>s</w:t>
      </w:r>
      <w:r w:rsidRPr="006E504C" w:rsidR="004C1D7D">
        <w:rPr>
          <w:rFonts w:asciiTheme="minorHAnsi" w:hAnsiTheme="minorHAnsi" w:cstheme="minorHAnsi"/>
        </w:rPr>
        <w:t xml:space="preserve"> has been achieved? </w:t>
      </w:r>
    </w:p>
    <w:p w:rsidRPr="00CD161F" w:rsidR="00DF2955" w:rsidP="00697FA9" w:rsidRDefault="00DF2955" w14:paraId="6B7A1206" w14:textId="77777777">
      <w:pPr>
        <w:pStyle w:val="ListParagraph"/>
        <w:ind w:left="1418"/>
        <w:rPr>
          <w:rFonts w:asciiTheme="minorHAnsi" w:hAnsiTheme="minorHAnsi" w:cstheme="minorHAnsi"/>
        </w:rPr>
      </w:pPr>
    </w:p>
    <w:p w:rsidRPr="00CD161F" w:rsidR="004C1D7D" w:rsidP="00697FA9" w:rsidRDefault="004C1D7D" w14:paraId="77A93877" w14:textId="74BDDC1C">
      <w:pPr>
        <w:pStyle w:val="NormalWeb"/>
        <w:numPr>
          <w:ilvl w:val="2"/>
          <w:numId w:val="31"/>
        </w:numPr>
        <w:shd w:val="clear" w:color="auto" w:fill="FFFFFF"/>
        <w:spacing w:after="150"/>
        <w:ind w:left="1418"/>
        <w:rPr>
          <w:rFonts w:asciiTheme="minorHAnsi" w:hAnsiTheme="minorHAnsi" w:cstheme="minorHAnsi"/>
          <w:color w:val="0432FF"/>
          <w:sz w:val="22"/>
          <w:szCs w:val="22"/>
        </w:rPr>
      </w:pPr>
      <w:r w:rsidRPr="00CD161F">
        <w:rPr>
          <w:rFonts w:asciiTheme="minorHAnsi" w:hAnsiTheme="minorHAnsi" w:cstheme="minorHAnsi"/>
        </w:rPr>
        <w:t xml:space="preserve">Have I expressed </w:t>
      </w:r>
      <w:r w:rsidRPr="00CD161F" w:rsidR="00F264B4">
        <w:rPr>
          <w:rFonts w:asciiTheme="minorHAnsi" w:hAnsiTheme="minorHAnsi" w:cstheme="minorHAnsi"/>
        </w:rPr>
        <w:t>each</w:t>
      </w:r>
      <w:r w:rsidRPr="00CD161F">
        <w:rPr>
          <w:rFonts w:asciiTheme="minorHAnsi" w:hAnsiTheme="minorHAnsi" w:cstheme="minorHAnsi"/>
        </w:rPr>
        <w:t xml:space="preserve"> LO as clearly and simply as possible?</w:t>
      </w:r>
      <w:r w:rsidR="006E504C">
        <w:rPr>
          <w:rFonts w:asciiTheme="minorHAnsi" w:hAnsiTheme="minorHAnsi" w:cstheme="minorHAnsi"/>
        </w:rPr>
        <w:t xml:space="preserve"> Remember that LOs should be written for students to understand</w:t>
      </w:r>
      <w:r w:rsidR="00C37E02">
        <w:rPr>
          <w:rFonts w:asciiTheme="minorHAnsi" w:hAnsiTheme="minorHAnsi" w:cstheme="minorHAnsi"/>
        </w:rPr>
        <w:t xml:space="preserve"> so you should keep their perspective in mind</w:t>
      </w:r>
      <w:r w:rsidR="006E504C">
        <w:rPr>
          <w:rFonts w:asciiTheme="minorHAnsi" w:hAnsiTheme="minorHAnsi" w:cstheme="minorHAnsi"/>
        </w:rPr>
        <w:t>.</w:t>
      </w:r>
      <w:r w:rsidRPr="00CD161F">
        <w:rPr>
          <w:rFonts w:asciiTheme="minorHAnsi" w:hAnsiTheme="minorHAnsi" w:cstheme="minorHAnsi"/>
        </w:rPr>
        <w:t xml:space="preserve"> Aim</w:t>
      </w:r>
      <w:r w:rsidR="006E504C">
        <w:rPr>
          <w:rFonts w:asciiTheme="minorHAnsi" w:hAnsiTheme="minorHAnsi" w:cstheme="minorHAnsi"/>
        </w:rPr>
        <w:t xml:space="preserve"> for concise sentences and strip out any superfluous </w:t>
      </w:r>
      <w:r w:rsidR="00846B43">
        <w:rPr>
          <w:rFonts w:asciiTheme="minorHAnsi" w:hAnsiTheme="minorHAnsi" w:cstheme="minorHAnsi"/>
        </w:rPr>
        <w:t>content</w:t>
      </w:r>
      <w:r w:rsidR="006E504C">
        <w:rPr>
          <w:rFonts w:asciiTheme="minorHAnsi" w:hAnsiTheme="minorHAnsi" w:cstheme="minorHAnsi"/>
        </w:rPr>
        <w:t xml:space="preserve"> or terminology</w:t>
      </w:r>
      <w:r w:rsidR="00846B43">
        <w:rPr>
          <w:rFonts w:asciiTheme="minorHAnsi" w:hAnsiTheme="minorHAnsi" w:cstheme="minorHAnsi"/>
        </w:rPr>
        <w:t xml:space="preserve"> using the rubric above</w:t>
      </w:r>
      <w:r w:rsidR="006E504C">
        <w:rPr>
          <w:rFonts w:asciiTheme="minorHAnsi" w:hAnsiTheme="minorHAnsi" w:cstheme="minorHAnsi"/>
        </w:rPr>
        <w:t xml:space="preserve">. </w:t>
      </w:r>
      <w:r w:rsidR="00C37E02">
        <w:rPr>
          <w:rFonts w:asciiTheme="minorHAnsi" w:hAnsiTheme="minorHAnsi" w:cstheme="minorHAnsi"/>
        </w:rPr>
        <w:t>Generally, aim to use</w:t>
      </w:r>
      <w:r w:rsidR="006E504C">
        <w:rPr>
          <w:rFonts w:asciiTheme="minorHAnsi" w:hAnsiTheme="minorHAnsi" w:cstheme="minorHAnsi"/>
        </w:rPr>
        <w:t xml:space="preserve"> just</w:t>
      </w:r>
      <w:r w:rsidRPr="00CD161F">
        <w:rPr>
          <w:rFonts w:asciiTheme="minorHAnsi" w:hAnsiTheme="minorHAnsi" w:cstheme="minorHAnsi"/>
        </w:rPr>
        <w:t xml:space="preserve"> one active verb</w:t>
      </w:r>
      <w:r w:rsidRPr="00CD161F" w:rsidR="00F264B4">
        <w:rPr>
          <w:rFonts w:asciiTheme="minorHAnsi" w:hAnsiTheme="minorHAnsi" w:cstheme="minorHAnsi"/>
        </w:rPr>
        <w:t xml:space="preserve">, or maybe two if you want your students to complete two tasks </w:t>
      </w:r>
      <w:r w:rsidRPr="00CD161F" w:rsidR="00F264B4">
        <w:rPr>
          <w:rFonts w:asciiTheme="minorHAnsi" w:hAnsiTheme="minorHAnsi" w:cstheme="minorHAnsi"/>
        </w:rPr>
        <w:lastRenderedPageBreak/>
        <w:t>relating to the same object and conte</w:t>
      </w:r>
      <w:r w:rsidR="00C37E02">
        <w:rPr>
          <w:rFonts w:asciiTheme="minorHAnsi" w:hAnsiTheme="minorHAnsi" w:cstheme="minorHAnsi"/>
        </w:rPr>
        <w:t>x</w:t>
      </w:r>
      <w:r w:rsidRPr="00CD161F" w:rsidR="00F264B4">
        <w:rPr>
          <w:rFonts w:asciiTheme="minorHAnsi" w:hAnsiTheme="minorHAnsi" w:cstheme="minorHAnsi"/>
        </w:rPr>
        <w:t xml:space="preserve">t, such as ‘Identify and </w:t>
      </w:r>
      <w:r w:rsidRPr="00CD161F" w:rsidR="00CD161F">
        <w:rPr>
          <w:rFonts w:asciiTheme="minorHAnsi" w:hAnsiTheme="minorHAnsi" w:cstheme="minorHAnsi"/>
        </w:rPr>
        <w:t>test</w:t>
      </w:r>
      <w:r w:rsidRPr="00CD161F" w:rsidR="00F264B4">
        <w:rPr>
          <w:rFonts w:asciiTheme="minorHAnsi" w:hAnsiTheme="minorHAnsi" w:cstheme="minorHAnsi"/>
        </w:rPr>
        <w:t>…</w:t>
      </w:r>
      <w:r w:rsidRPr="00CD161F" w:rsidR="00CD161F">
        <w:rPr>
          <w:rFonts w:asciiTheme="minorHAnsi" w:hAnsiTheme="minorHAnsi" w:cstheme="minorHAnsi"/>
        </w:rPr>
        <w:t>’</w:t>
      </w:r>
      <w:r w:rsidR="006E504C">
        <w:rPr>
          <w:rFonts w:asciiTheme="minorHAnsi" w:hAnsiTheme="minorHAnsi" w:cstheme="minorHAnsi"/>
        </w:rPr>
        <w:t xml:space="preserve"> </w:t>
      </w:r>
      <w:r w:rsidR="00846B43">
        <w:rPr>
          <w:rFonts w:asciiTheme="minorHAnsi" w:hAnsiTheme="minorHAnsi" w:cstheme="minorHAnsi"/>
        </w:rPr>
        <w:t xml:space="preserve">If your LO is too complicated, </w:t>
      </w:r>
      <w:r w:rsidR="00C37E02">
        <w:rPr>
          <w:rFonts w:asciiTheme="minorHAnsi" w:hAnsiTheme="minorHAnsi" w:cstheme="minorHAnsi"/>
        </w:rPr>
        <w:t>consider</w:t>
      </w:r>
      <w:r w:rsidR="00846B43">
        <w:rPr>
          <w:rFonts w:asciiTheme="minorHAnsi" w:hAnsiTheme="minorHAnsi" w:cstheme="minorHAnsi"/>
        </w:rPr>
        <w:t xml:space="preserve"> splitting</w:t>
      </w:r>
      <w:r w:rsidR="00C37E02">
        <w:rPr>
          <w:rFonts w:asciiTheme="minorHAnsi" w:hAnsiTheme="minorHAnsi" w:cstheme="minorHAnsi"/>
        </w:rPr>
        <w:t xml:space="preserve"> it up</w:t>
      </w:r>
      <w:r w:rsidR="00846B43">
        <w:rPr>
          <w:rFonts w:asciiTheme="minorHAnsi" w:hAnsiTheme="minorHAnsi" w:cstheme="minorHAnsi"/>
        </w:rPr>
        <w:t xml:space="preserve"> into two</w:t>
      </w:r>
      <w:r w:rsidR="00C37E02">
        <w:rPr>
          <w:rFonts w:asciiTheme="minorHAnsi" w:hAnsiTheme="minorHAnsi" w:cstheme="minorHAnsi"/>
        </w:rPr>
        <w:t xml:space="preserve"> LOs</w:t>
      </w:r>
      <w:r w:rsidR="00846B43">
        <w:rPr>
          <w:rFonts w:asciiTheme="minorHAnsi" w:hAnsiTheme="minorHAnsi" w:cstheme="minorHAnsi"/>
        </w:rPr>
        <w:t xml:space="preserve"> or more.</w:t>
      </w:r>
    </w:p>
    <w:p w:rsidRPr="006E504C" w:rsidR="00B64E7A" w:rsidP="00697FA9" w:rsidRDefault="004C1D7D" w14:paraId="1FD0B029" w14:textId="2E7A0F8A">
      <w:pPr>
        <w:pStyle w:val="ListParagraph"/>
        <w:numPr>
          <w:ilvl w:val="2"/>
          <w:numId w:val="31"/>
        </w:numPr>
        <w:ind w:left="1418"/>
        <w:rPr>
          <w:rFonts w:asciiTheme="minorHAnsi" w:hAnsiTheme="minorHAnsi" w:cstheme="minorHAnsi"/>
        </w:rPr>
      </w:pPr>
      <w:r w:rsidRPr="006E504C">
        <w:rPr>
          <w:rFonts w:asciiTheme="minorHAnsi" w:hAnsiTheme="minorHAnsi" w:cstheme="minorHAnsi"/>
        </w:rPr>
        <w:t>Will</w:t>
      </w:r>
      <w:r w:rsidRPr="006E504C" w:rsidR="00164123">
        <w:rPr>
          <w:rFonts w:asciiTheme="minorHAnsi" w:hAnsiTheme="minorHAnsi" w:cstheme="minorHAnsi"/>
        </w:rPr>
        <w:t xml:space="preserve"> the</w:t>
      </w:r>
      <w:r w:rsidR="006E504C">
        <w:rPr>
          <w:rFonts w:asciiTheme="minorHAnsi" w:hAnsiTheme="minorHAnsi" w:cstheme="minorHAnsi"/>
        </w:rPr>
        <w:t xml:space="preserve"> related</w:t>
      </w:r>
      <w:r w:rsidRPr="006E504C" w:rsidR="00164123">
        <w:rPr>
          <w:rFonts w:asciiTheme="minorHAnsi" w:hAnsiTheme="minorHAnsi" w:cstheme="minorHAnsi"/>
        </w:rPr>
        <w:t xml:space="preserve"> task</w:t>
      </w:r>
      <w:r w:rsidRPr="006E504C" w:rsidR="00CD161F">
        <w:rPr>
          <w:rFonts w:asciiTheme="minorHAnsi" w:hAnsiTheme="minorHAnsi" w:cstheme="minorHAnsi"/>
        </w:rPr>
        <w:t>/</w:t>
      </w:r>
      <w:r w:rsidRPr="006E504C" w:rsidR="00164123">
        <w:rPr>
          <w:rFonts w:asciiTheme="minorHAnsi" w:hAnsiTheme="minorHAnsi" w:cstheme="minorHAnsi"/>
        </w:rPr>
        <w:t>s</w:t>
      </w:r>
      <w:r w:rsidR="006E504C">
        <w:rPr>
          <w:rFonts w:asciiTheme="minorHAnsi" w:hAnsiTheme="minorHAnsi" w:cstheme="minorHAnsi"/>
        </w:rPr>
        <w:t xml:space="preserve"> and formative or summative assessments</w:t>
      </w:r>
      <w:r w:rsidRPr="006E504C" w:rsidR="00164123">
        <w:rPr>
          <w:rFonts w:asciiTheme="minorHAnsi" w:hAnsiTheme="minorHAnsi" w:cstheme="minorHAnsi"/>
        </w:rPr>
        <w:t xml:space="preserve"> enable </w:t>
      </w:r>
      <w:r w:rsidR="00C37E02">
        <w:rPr>
          <w:rFonts w:asciiTheme="minorHAnsi" w:hAnsiTheme="minorHAnsi" w:cstheme="minorHAnsi"/>
        </w:rPr>
        <w:t>students</w:t>
      </w:r>
      <w:r w:rsidRPr="006E504C" w:rsidR="00164123">
        <w:rPr>
          <w:rFonts w:asciiTheme="minorHAnsi" w:hAnsiTheme="minorHAnsi" w:cstheme="minorHAnsi"/>
        </w:rPr>
        <w:t xml:space="preserve"> to</w:t>
      </w:r>
      <w:r w:rsidRPr="006E504C">
        <w:rPr>
          <w:rFonts w:asciiTheme="minorHAnsi" w:hAnsiTheme="minorHAnsi" w:cstheme="minorHAnsi"/>
        </w:rPr>
        <w:t xml:space="preserve"> achieve</w:t>
      </w:r>
      <w:r w:rsidR="00DC6554">
        <w:rPr>
          <w:rFonts w:asciiTheme="minorHAnsi" w:hAnsiTheme="minorHAnsi" w:cstheme="minorHAnsi"/>
        </w:rPr>
        <w:t xml:space="preserve"> and demonstrate</w:t>
      </w:r>
      <w:r w:rsidRPr="006E504C">
        <w:rPr>
          <w:rFonts w:asciiTheme="minorHAnsi" w:hAnsiTheme="minorHAnsi" w:cstheme="minorHAnsi"/>
        </w:rPr>
        <w:t xml:space="preserve"> the LO</w:t>
      </w:r>
      <w:r w:rsidR="006E504C">
        <w:rPr>
          <w:rFonts w:asciiTheme="minorHAnsi" w:hAnsiTheme="minorHAnsi" w:cstheme="minorHAnsi"/>
        </w:rPr>
        <w:t>s</w:t>
      </w:r>
      <w:r w:rsidRPr="006E504C">
        <w:rPr>
          <w:rFonts w:asciiTheme="minorHAnsi" w:hAnsiTheme="minorHAnsi" w:cstheme="minorHAnsi"/>
        </w:rPr>
        <w:t>?</w:t>
      </w:r>
      <w:r w:rsidR="00C37E02">
        <w:rPr>
          <w:rFonts w:asciiTheme="minorHAnsi" w:hAnsiTheme="minorHAnsi" w:cstheme="minorHAnsi"/>
        </w:rPr>
        <w:t xml:space="preserve"> Make sure your LOs are aligned to activity and assessment.</w:t>
      </w:r>
    </w:p>
    <w:p w:rsidRPr="00CD161F" w:rsidR="00A85632" w:rsidP="006E504C" w:rsidRDefault="00A85632" w14:paraId="16F65B20" w14:textId="77777777">
      <w:pPr>
        <w:pStyle w:val="Default"/>
        <w:rPr>
          <w:rFonts w:asciiTheme="minorHAnsi" w:hAnsiTheme="minorHAnsi" w:cstheme="minorHAnsi"/>
        </w:rPr>
      </w:pPr>
    </w:p>
    <w:p w:rsidRPr="00CD161F" w:rsidR="006A372C" w:rsidP="006E504C" w:rsidRDefault="000646EF" w14:paraId="6D9472F2" w14:textId="2BA62D26">
      <w:pPr>
        <w:pStyle w:val="NormalWeb"/>
        <w:numPr>
          <w:ilvl w:val="0"/>
          <w:numId w:val="11"/>
        </w:numPr>
        <w:shd w:val="clear" w:color="auto" w:fill="FFFFFF"/>
        <w:spacing w:after="150"/>
        <w:rPr>
          <w:rFonts w:asciiTheme="minorHAnsi" w:hAnsiTheme="minorHAnsi" w:cstheme="minorHAnsi"/>
        </w:rPr>
      </w:pPr>
      <w:r w:rsidRPr="00CD161F">
        <w:rPr>
          <w:rFonts w:asciiTheme="minorHAnsi" w:hAnsiTheme="minorHAnsi" w:cstheme="minorHAnsi"/>
        </w:rPr>
        <w:t xml:space="preserve">You may not get LOs right </w:t>
      </w:r>
      <w:r w:rsidR="008D10F9">
        <w:rPr>
          <w:rFonts w:asciiTheme="minorHAnsi" w:hAnsiTheme="minorHAnsi" w:cstheme="minorHAnsi"/>
        </w:rPr>
        <w:t xml:space="preserve">the </w:t>
      </w:r>
      <w:r w:rsidRPr="00CD161F">
        <w:rPr>
          <w:rFonts w:asciiTheme="minorHAnsi" w:hAnsiTheme="minorHAnsi" w:cstheme="minorHAnsi"/>
        </w:rPr>
        <w:t>first time</w:t>
      </w:r>
      <w:r w:rsidRPr="00CD161F" w:rsidR="004723CF">
        <w:rPr>
          <w:rFonts w:asciiTheme="minorHAnsi" w:hAnsiTheme="minorHAnsi" w:cstheme="minorHAnsi"/>
        </w:rPr>
        <w:t xml:space="preserve">. Be prepared to </w:t>
      </w:r>
      <w:r w:rsidRPr="00CD161F">
        <w:rPr>
          <w:rFonts w:asciiTheme="minorHAnsi" w:hAnsiTheme="minorHAnsi" w:cstheme="minorHAnsi"/>
        </w:rPr>
        <w:t>evaluate them and re-</w:t>
      </w:r>
      <w:r w:rsidRPr="00CD161F" w:rsidR="004723CF">
        <w:rPr>
          <w:rFonts w:asciiTheme="minorHAnsi" w:hAnsiTheme="minorHAnsi" w:cstheme="minorHAnsi"/>
        </w:rPr>
        <w:t>craft</w:t>
      </w:r>
      <w:r w:rsidRPr="00CD161F">
        <w:rPr>
          <w:rFonts w:asciiTheme="minorHAnsi" w:hAnsiTheme="minorHAnsi" w:cstheme="minorHAnsi"/>
        </w:rPr>
        <w:t xml:space="preserve"> </w:t>
      </w:r>
      <w:r w:rsidRPr="00CD161F" w:rsidR="008D10F9">
        <w:rPr>
          <w:rFonts w:asciiTheme="minorHAnsi" w:hAnsiTheme="minorHAnsi" w:cstheme="minorHAnsi"/>
        </w:rPr>
        <w:t>them</w:t>
      </w:r>
      <w:r w:rsidR="006D5D48">
        <w:rPr>
          <w:rFonts w:asciiTheme="minorHAnsi" w:hAnsiTheme="minorHAnsi" w:cstheme="minorHAnsi"/>
        </w:rPr>
        <w:t xml:space="preserve"> as well as the session learning activities</w:t>
      </w:r>
      <w:r w:rsidR="008D10F9">
        <w:rPr>
          <w:rFonts w:asciiTheme="minorHAnsi" w:hAnsiTheme="minorHAnsi" w:cstheme="minorHAnsi"/>
        </w:rPr>
        <w:t xml:space="preserve"> to</w:t>
      </w:r>
      <w:r w:rsidR="006E504C">
        <w:rPr>
          <w:rFonts w:asciiTheme="minorHAnsi" w:hAnsiTheme="minorHAnsi" w:cstheme="minorHAnsi"/>
        </w:rPr>
        <w:t xml:space="preserve"> optimise desired student learning</w:t>
      </w:r>
      <w:r w:rsidRPr="00CD161F">
        <w:rPr>
          <w:rFonts w:asciiTheme="minorHAnsi" w:hAnsiTheme="minorHAnsi" w:cstheme="minorHAnsi"/>
        </w:rPr>
        <w:t>.</w:t>
      </w:r>
    </w:p>
    <w:p w:rsidRPr="004F12F5" w:rsidR="00DA0074" w:rsidP="00345D2A" w:rsidRDefault="00DA0074" w14:paraId="0B966591" w14:textId="23C316E9"/>
    <w:p w:rsidRPr="00136C2C" w:rsidR="00DA0074" w:rsidP="00345D2A" w:rsidRDefault="00DA0074" w14:paraId="0E52BB12" w14:textId="64EF4DA1">
      <w:pPr>
        <w:rPr>
          <w:rFonts w:asciiTheme="minorHAnsi" w:hAnsiTheme="minorHAnsi" w:cstheme="minorHAnsi"/>
          <w:b/>
          <w:bCs/>
          <w:color w:val="4472C4" w:themeColor="accent1"/>
        </w:rPr>
      </w:pPr>
      <w:r w:rsidRPr="00136C2C">
        <w:rPr>
          <w:rFonts w:asciiTheme="minorHAnsi" w:hAnsiTheme="minorHAnsi" w:cstheme="minorHAnsi"/>
          <w:b/>
          <w:bCs/>
          <w:color w:val="4472C4" w:themeColor="accent1"/>
        </w:rPr>
        <w:t xml:space="preserve">BEYOND THE </w:t>
      </w:r>
      <w:r w:rsidR="006D5D48">
        <w:rPr>
          <w:rFonts w:asciiTheme="minorHAnsi" w:hAnsiTheme="minorHAnsi" w:cstheme="minorHAnsi"/>
          <w:b/>
          <w:bCs/>
          <w:color w:val="4472C4" w:themeColor="accent1"/>
        </w:rPr>
        <w:t>SESSION LEVEL</w:t>
      </w:r>
    </w:p>
    <w:p w:rsidRPr="00846B43" w:rsidR="00D44D5D" w:rsidP="00345D2A" w:rsidRDefault="00D44D5D" w14:paraId="45ACA502" w14:textId="4900B8EB">
      <w:pPr>
        <w:rPr>
          <w:rFonts w:asciiTheme="minorHAnsi" w:hAnsiTheme="minorHAnsi" w:cstheme="minorHAnsi"/>
        </w:rPr>
      </w:pPr>
    </w:p>
    <w:p w:rsidRPr="00846B43" w:rsidR="00846B43" w:rsidP="00846B43" w:rsidRDefault="00C37E02" w14:paraId="71CBA5E5" w14:textId="4B8210EC">
      <w:pPr>
        <w:pStyle w:val="NormalWeb"/>
        <w:shd w:val="clear" w:color="auto" w:fill="FFFFFF"/>
        <w:spacing w:after="1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When designing course or module LOs, make sure you u</w:t>
      </w:r>
      <w:r w:rsidRPr="00846B43" w:rsidR="00846B43">
        <w:rPr>
          <w:rFonts w:asciiTheme="minorHAnsi" w:hAnsiTheme="minorHAnsi" w:cstheme="minorHAnsi"/>
        </w:rPr>
        <w:t>se the national and institutional reference points</w:t>
      </w:r>
      <w:r w:rsidR="00D9287E">
        <w:rPr>
          <w:rFonts w:asciiTheme="minorHAnsi" w:hAnsiTheme="minorHAnsi" w:cstheme="minorHAnsi"/>
        </w:rPr>
        <w:t xml:space="preserve"> so that</w:t>
      </w:r>
      <w:r w:rsidR="00890DC0">
        <w:rPr>
          <w:rFonts w:asciiTheme="minorHAnsi" w:hAnsiTheme="minorHAnsi" w:cstheme="minorHAnsi"/>
        </w:rPr>
        <w:t xml:space="preserve"> the LOs correspond with the appropriate learning level</w:t>
      </w:r>
      <w:r w:rsidRPr="00846B43" w:rsidR="00846B43">
        <w:rPr>
          <w:rFonts w:asciiTheme="minorHAnsi" w:hAnsiTheme="minorHAnsi" w:cstheme="minorHAnsi"/>
        </w:rPr>
        <w:t>. LOs should be informed by the framework for higher education qualifications (FHEQ),</w:t>
      </w:r>
      <w:r w:rsidR="00890DC0">
        <w:rPr>
          <w:rFonts w:asciiTheme="minorHAnsi" w:hAnsiTheme="minorHAnsi" w:cstheme="minorHAnsi"/>
        </w:rPr>
        <w:t xml:space="preserve"> </w:t>
      </w:r>
      <w:r w:rsidRPr="00846B43" w:rsidR="00846B43">
        <w:rPr>
          <w:rFonts w:asciiTheme="minorHAnsi" w:hAnsiTheme="minorHAnsi" w:cstheme="minorHAnsi"/>
        </w:rPr>
        <w:t>national subject benchmarks, professional accreditation requirements and the QAA code of practice as well as the discipline-specific frameworks.</w:t>
      </w:r>
      <w:r w:rsidR="00542CE1">
        <w:rPr>
          <w:rFonts w:asciiTheme="minorHAnsi" w:hAnsiTheme="minorHAnsi" w:cstheme="minorHAnsi"/>
        </w:rPr>
        <w:t xml:space="preserve"> Another useful reference is the </w:t>
      </w:r>
      <w:hyperlink w:history="1" r:id="rId15">
        <w:r w:rsidRPr="00542CE1" w:rsidR="00542CE1">
          <w:rPr>
            <w:rStyle w:val="Hyperlink"/>
            <w:rFonts w:asciiTheme="minorHAnsi" w:hAnsiTheme="minorHAnsi" w:cstheme="minorHAnsi"/>
          </w:rPr>
          <w:t>Credit Level Desc</w:t>
        </w:r>
        <w:r w:rsidR="00353B5D">
          <w:rPr>
            <w:rStyle w:val="Hyperlink"/>
            <w:rFonts w:asciiTheme="minorHAnsi" w:hAnsiTheme="minorHAnsi" w:cstheme="minorHAnsi"/>
          </w:rPr>
          <w:t>r</w:t>
        </w:r>
        <w:r w:rsidRPr="00542CE1" w:rsidR="00542CE1">
          <w:rPr>
            <w:rStyle w:val="Hyperlink"/>
            <w:rFonts w:asciiTheme="minorHAnsi" w:hAnsiTheme="minorHAnsi" w:cstheme="minorHAnsi"/>
          </w:rPr>
          <w:t>iptors for Higher Education (2021)</w:t>
        </w:r>
      </w:hyperlink>
      <w:r w:rsidR="00542CE1">
        <w:rPr>
          <w:rFonts w:asciiTheme="minorHAnsi" w:hAnsiTheme="minorHAnsi" w:cstheme="minorHAnsi"/>
        </w:rPr>
        <w:t>.</w:t>
      </w:r>
      <w:r w:rsidRPr="00846B43" w:rsidR="00846B43">
        <w:rPr>
          <w:rFonts w:asciiTheme="minorHAnsi" w:hAnsiTheme="minorHAnsi" w:cstheme="minorHAnsi"/>
        </w:rPr>
        <w:t xml:space="preserve"> LOs should also reflect and support the current strategic priorities of the </w:t>
      </w:r>
      <w:r w:rsidR="002465AB">
        <w:rPr>
          <w:rFonts w:asciiTheme="minorHAnsi" w:hAnsiTheme="minorHAnsi" w:cstheme="minorHAnsi"/>
        </w:rPr>
        <w:t>u</w:t>
      </w:r>
      <w:r w:rsidRPr="00846B43" w:rsidR="00846B43">
        <w:rPr>
          <w:rFonts w:asciiTheme="minorHAnsi" w:hAnsiTheme="minorHAnsi" w:cstheme="minorHAnsi"/>
        </w:rPr>
        <w:t>niversity</w:t>
      </w:r>
      <w:r w:rsidR="00353B5D">
        <w:rPr>
          <w:rFonts w:asciiTheme="minorHAnsi" w:hAnsiTheme="minorHAnsi" w:cstheme="minorHAnsi"/>
        </w:rPr>
        <w:t>, including</w:t>
      </w:r>
      <w:r w:rsidRPr="00846B43" w:rsidR="00846B43">
        <w:rPr>
          <w:rFonts w:asciiTheme="minorHAnsi" w:hAnsiTheme="minorHAnsi" w:cstheme="minorHAnsi"/>
        </w:rPr>
        <w:t xml:space="preserve"> enhancing student engagement; widening participation; and supporting students with different learning needs.</w:t>
      </w:r>
    </w:p>
    <w:p w:rsidRPr="00846B43" w:rsidR="00D44D5D" w:rsidP="00846B43" w:rsidRDefault="001855FE" w14:paraId="3BC2E949" w14:textId="155D23B2">
      <w:pPr>
        <w:pStyle w:val="NormalWeb"/>
        <w:shd w:val="clear" w:color="auto" w:fill="FFFFFF"/>
        <w:spacing w:after="150"/>
        <w:rPr>
          <w:rFonts w:asciiTheme="minorHAnsi" w:hAnsiTheme="minorHAnsi" w:cstheme="minorHAnsi"/>
        </w:rPr>
      </w:pPr>
      <w:r>
        <w:rPr>
          <w:rFonts w:eastAsia="Arial Unicode MS" w:asciiTheme="minorHAnsi" w:hAnsiTheme="minorHAnsi" w:cstheme="minorHAnsi"/>
          <w:bCs/>
        </w:rPr>
        <w:t>Well</w:t>
      </w:r>
      <w:r w:rsidR="00C37E02">
        <w:rPr>
          <w:rFonts w:eastAsia="Arial Unicode MS" w:asciiTheme="minorHAnsi" w:hAnsiTheme="minorHAnsi" w:cstheme="minorHAnsi"/>
          <w:bCs/>
        </w:rPr>
        <w:t xml:space="preserve">-designed LOs </w:t>
      </w:r>
      <w:r>
        <w:rPr>
          <w:rFonts w:eastAsia="Arial Unicode MS" w:asciiTheme="minorHAnsi" w:hAnsiTheme="minorHAnsi" w:cstheme="minorHAnsi"/>
          <w:bCs/>
        </w:rPr>
        <w:t xml:space="preserve">help </w:t>
      </w:r>
      <w:r w:rsidR="00C37E02">
        <w:rPr>
          <w:rFonts w:eastAsia="Arial Unicode MS" w:asciiTheme="minorHAnsi" w:hAnsiTheme="minorHAnsi" w:cstheme="minorHAnsi"/>
          <w:bCs/>
        </w:rPr>
        <w:t>to</w:t>
      </w:r>
      <w:r w:rsidRPr="00846B43" w:rsidR="00D44D5D">
        <w:rPr>
          <w:rFonts w:eastAsia="Arial Unicode MS" w:asciiTheme="minorHAnsi" w:hAnsiTheme="minorHAnsi" w:cstheme="minorHAnsi"/>
          <w:bCs/>
        </w:rPr>
        <w:t xml:space="preserve"> explicitly and directly address expectations for student learning and set clear standards by which the success of the course/</w:t>
      </w:r>
      <w:r>
        <w:rPr>
          <w:rFonts w:eastAsia="Arial Unicode MS" w:asciiTheme="minorHAnsi" w:hAnsiTheme="minorHAnsi" w:cstheme="minorHAnsi"/>
          <w:bCs/>
        </w:rPr>
        <w:t>module</w:t>
      </w:r>
      <w:r w:rsidRPr="00846B43" w:rsidR="00D44D5D">
        <w:rPr>
          <w:rFonts w:eastAsia="Arial Unicode MS" w:asciiTheme="minorHAnsi" w:hAnsiTheme="minorHAnsi" w:cstheme="minorHAnsi"/>
          <w:bCs/>
        </w:rPr>
        <w:t xml:space="preserve"> can be evaluated.</w:t>
      </w:r>
      <w:r w:rsidRPr="00846B43" w:rsidR="00D44D5D">
        <w:rPr>
          <w:rFonts w:asciiTheme="minorHAnsi" w:hAnsiTheme="minorHAnsi" w:cstheme="minorHAnsi"/>
        </w:rPr>
        <w:t xml:space="preserve"> Monitoring, moderation and evaluation of LOs through assessment processes</w:t>
      </w:r>
      <w:r w:rsidR="006D5D48">
        <w:rPr>
          <w:rFonts w:asciiTheme="minorHAnsi" w:hAnsiTheme="minorHAnsi" w:cstheme="minorHAnsi"/>
        </w:rPr>
        <w:t xml:space="preserve"> provide the assurance that internal quality processes are rigorous.</w:t>
      </w:r>
      <w:r w:rsidRPr="00846B43" w:rsidR="00D44D5D">
        <w:rPr>
          <w:rFonts w:asciiTheme="minorHAnsi" w:hAnsiTheme="minorHAnsi" w:cstheme="minorHAnsi"/>
        </w:rPr>
        <w:t xml:space="preserve"> </w:t>
      </w:r>
    </w:p>
    <w:p w:rsidR="00B64E7A" w:rsidP="00E2634B" w:rsidRDefault="00B64E7A" w14:paraId="412B4289" w14:textId="77777777"/>
    <w:p w:rsidRPr="00136C2C" w:rsidR="00801D04" w:rsidP="00345D2A" w:rsidRDefault="00345D2A" w14:paraId="3B8BDF6A" w14:textId="5FEEE670">
      <w:pPr>
        <w:rPr>
          <w:rFonts w:asciiTheme="minorHAnsi" w:hAnsiTheme="minorHAnsi" w:cstheme="minorHAnsi"/>
          <w:b/>
          <w:bCs/>
          <w:color w:val="4472C4" w:themeColor="accent1"/>
        </w:rPr>
      </w:pPr>
      <w:r w:rsidRPr="00136C2C">
        <w:rPr>
          <w:rFonts w:asciiTheme="minorHAnsi" w:hAnsiTheme="minorHAnsi" w:cstheme="minorHAnsi"/>
          <w:b/>
          <w:bCs/>
          <w:color w:val="4472C4" w:themeColor="accent1"/>
        </w:rPr>
        <w:t xml:space="preserve">REFERENCES AND FURTHER RESOURCES </w:t>
      </w:r>
    </w:p>
    <w:p w:rsidRPr="00C37E02" w:rsidR="000523E8" w:rsidP="00345D2A" w:rsidRDefault="000523E8" w14:paraId="4B6AD75E" w14:textId="77777777">
      <w:pPr>
        <w:rPr>
          <w:rFonts w:asciiTheme="minorHAnsi" w:hAnsiTheme="minorHAnsi" w:cstheme="minorHAnsi"/>
        </w:rPr>
      </w:pPr>
    </w:p>
    <w:p w:rsidRPr="00C37E02" w:rsidR="00354D76" w:rsidP="00846B43" w:rsidRDefault="00354D76" w14:paraId="5A944D87" w14:textId="197D53B2">
      <w:pPr>
        <w:rPr>
          <w:rFonts w:asciiTheme="minorHAnsi" w:hAnsiTheme="minorHAnsi" w:cstheme="minorHAnsi"/>
        </w:rPr>
      </w:pPr>
      <w:r w:rsidRPr="00C37E02">
        <w:rPr>
          <w:rFonts w:asciiTheme="minorHAnsi" w:hAnsiTheme="minorHAnsi" w:cstheme="minorHAnsi"/>
        </w:rPr>
        <w:t xml:space="preserve">Anderson, L. W. and Krathwohl, D. (Eds.)  (2001) </w:t>
      </w:r>
      <w:r w:rsidRPr="00C37E02">
        <w:rPr>
          <w:rFonts w:asciiTheme="minorHAnsi" w:hAnsiTheme="minorHAnsi" w:cstheme="minorHAnsi"/>
          <w:i/>
          <w:iCs/>
        </w:rPr>
        <w:t>A taxonomy for learning, teaching, and assessing: a revision of Bloom's taxonomy of educational objectives.</w:t>
      </w:r>
      <w:r w:rsidRPr="00C37E02">
        <w:rPr>
          <w:rFonts w:asciiTheme="minorHAnsi" w:hAnsiTheme="minorHAnsi" w:cstheme="minorHAnsi"/>
        </w:rPr>
        <w:t xml:space="preserve"> New York: Longman.</w:t>
      </w:r>
    </w:p>
    <w:p w:rsidRPr="00C37E02" w:rsidR="00354D76" w:rsidP="00354D76" w:rsidRDefault="00354D76" w14:paraId="78008424" w14:textId="77777777">
      <w:pPr>
        <w:pStyle w:val="ListParagraph"/>
        <w:rPr>
          <w:rFonts w:asciiTheme="minorHAnsi" w:hAnsiTheme="minorHAnsi" w:cstheme="minorHAnsi"/>
        </w:rPr>
      </w:pPr>
    </w:p>
    <w:p w:rsidRPr="00C37E02" w:rsidR="00354D76" w:rsidP="00846B43" w:rsidRDefault="00354D76" w14:paraId="0BB37649" w14:textId="725A0E13">
      <w:pPr>
        <w:rPr>
          <w:rFonts w:asciiTheme="minorHAnsi" w:hAnsiTheme="minorHAnsi" w:cstheme="minorHAnsi"/>
        </w:rPr>
      </w:pPr>
      <w:r w:rsidRPr="00C37E02">
        <w:rPr>
          <w:rFonts w:asciiTheme="minorHAnsi" w:hAnsiTheme="minorHAnsi" w:cstheme="minorHAnsi"/>
        </w:rPr>
        <w:t xml:space="preserve">Biggs, J. and Tang, K. (2011). </w:t>
      </w:r>
      <w:r w:rsidRPr="00C37E02">
        <w:rPr>
          <w:rFonts w:asciiTheme="minorHAnsi" w:hAnsiTheme="minorHAnsi" w:cstheme="minorHAnsi"/>
          <w:i/>
          <w:iCs/>
        </w:rPr>
        <w:t>Teaching for quality learning at University.</w:t>
      </w:r>
      <w:r w:rsidRPr="00C37E02">
        <w:rPr>
          <w:rFonts w:asciiTheme="minorHAnsi" w:hAnsiTheme="minorHAnsi" w:cstheme="minorHAnsi"/>
        </w:rPr>
        <w:t xml:space="preserve"> (4th ed). Maidenhead: Oxford University Press.</w:t>
      </w:r>
    </w:p>
    <w:p w:rsidRPr="00C37E02" w:rsidR="00354D76" w:rsidP="00354D76" w:rsidRDefault="00354D76" w14:paraId="7F842274" w14:textId="77777777">
      <w:pPr>
        <w:pStyle w:val="ListParagraph"/>
        <w:rPr>
          <w:rFonts w:asciiTheme="minorHAnsi" w:hAnsiTheme="minorHAnsi" w:cstheme="minorHAnsi"/>
        </w:rPr>
      </w:pPr>
    </w:p>
    <w:p w:rsidRPr="00C37E02" w:rsidR="00354D76" w:rsidP="00846B43" w:rsidRDefault="00354D76" w14:paraId="18CEE600" w14:textId="24DC37B1">
      <w:pPr>
        <w:rPr>
          <w:rFonts w:asciiTheme="minorHAnsi" w:hAnsiTheme="minorHAnsi" w:cstheme="minorHAnsi"/>
        </w:rPr>
      </w:pPr>
      <w:r w:rsidRPr="00C37E02">
        <w:rPr>
          <w:rFonts w:asciiTheme="minorHAnsi" w:hAnsiTheme="minorHAnsi" w:cstheme="minorHAnsi"/>
        </w:rPr>
        <w:t xml:space="preserve">Biggs J B (2002) </w:t>
      </w:r>
      <w:r w:rsidR="000C69F3">
        <w:rPr>
          <w:rFonts w:asciiTheme="minorHAnsi" w:hAnsiTheme="minorHAnsi" w:cstheme="minorHAnsi"/>
        </w:rPr>
        <w:t>A</w:t>
      </w:r>
      <w:r w:rsidRPr="00C37E02" w:rsidR="000C69F3">
        <w:rPr>
          <w:rFonts w:asciiTheme="minorHAnsi" w:hAnsiTheme="minorHAnsi" w:cstheme="minorHAnsi"/>
        </w:rPr>
        <w:t xml:space="preserve">ligning </w:t>
      </w:r>
      <w:r w:rsidRPr="00C37E02">
        <w:rPr>
          <w:rFonts w:asciiTheme="minorHAnsi" w:hAnsiTheme="minorHAnsi" w:cstheme="minorHAnsi"/>
        </w:rPr>
        <w:t>teaching and assessment to curriculum objectives</w:t>
      </w:r>
      <w:r w:rsidR="00D9287E">
        <w:rPr>
          <w:rFonts w:asciiTheme="minorHAnsi" w:hAnsiTheme="minorHAnsi" w:cstheme="minorHAnsi"/>
        </w:rPr>
        <w:t>, Advance HE Knowledge Hub.</w:t>
      </w:r>
      <w:r w:rsidRPr="00C37E02">
        <w:rPr>
          <w:rFonts w:asciiTheme="minorHAnsi" w:hAnsiTheme="minorHAnsi" w:cstheme="minorHAnsi"/>
        </w:rPr>
        <w:t xml:space="preserve"> </w:t>
      </w:r>
      <w:r w:rsidR="00D9287E">
        <w:rPr>
          <w:rFonts w:asciiTheme="minorHAnsi" w:hAnsiTheme="minorHAnsi" w:cstheme="minorHAnsi"/>
        </w:rPr>
        <w:t>Available at:</w:t>
      </w:r>
      <w:hyperlink w:history="1" r:id="rId16">
        <w:r w:rsidRPr="00D9287E" w:rsidR="00D9287E">
          <w:rPr>
            <w:rStyle w:val="Hyperlink"/>
            <w:rFonts w:asciiTheme="minorHAnsi" w:hAnsiTheme="minorHAnsi" w:cstheme="minorHAnsi"/>
          </w:rPr>
          <w:t>https://www.advance-he.ac.uk/knowledge-hub/aligning-teaching-and-assessment-curriculum-objectives</w:t>
        </w:r>
      </w:hyperlink>
      <w:r w:rsidR="00D9287E">
        <w:rPr>
          <w:rFonts w:asciiTheme="minorHAnsi" w:hAnsiTheme="minorHAnsi" w:cstheme="minorHAnsi"/>
        </w:rPr>
        <w:t xml:space="preserve"> </w:t>
      </w:r>
    </w:p>
    <w:p w:rsidRPr="00C37E02" w:rsidR="00354D76" w:rsidP="00354D76" w:rsidRDefault="00354D76" w14:paraId="0CE26E42" w14:textId="77777777">
      <w:pPr>
        <w:pStyle w:val="ListParagraph"/>
        <w:rPr>
          <w:rFonts w:asciiTheme="minorHAnsi" w:hAnsiTheme="minorHAnsi" w:cstheme="minorHAnsi"/>
        </w:rPr>
      </w:pPr>
    </w:p>
    <w:p w:rsidRPr="00C37E02" w:rsidR="00354D76" w:rsidP="00846B43" w:rsidRDefault="00354D76" w14:paraId="1127CD28" w14:textId="455B44F6">
      <w:pPr>
        <w:rPr>
          <w:rFonts w:asciiTheme="minorHAnsi" w:hAnsiTheme="minorHAnsi" w:cstheme="minorHAnsi"/>
        </w:rPr>
      </w:pPr>
      <w:r w:rsidRPr="00C37E02">
        <w:rPr>
          <w:rFonts w:asciiTheme="minorHAnsi" w:hAnsiTheme="minorHAnsi" w:cstheme="minorHAnsi"/>
        </w:rPr>
        <w:t xml:space="preserve">Bloom’s Digital Taxonomy: </w:t>
      </w:r>
      <w:hyperlink w:history="1" r:id="rId17">
        <w:r w:rsidRPr="00C37E02" w:rsidR="00846B43">
          <w:rPr>
            <w:rStyle w:val="Hyperlink"/>
            <w:rFonts w:asciiTheme="minorHAnsi" w:hAnsiTheme="minorHAnsi" w:cstheme="minorHAnsi"/>
          </w:rPr>
          <w:t>https://www.niallmcnulty.com/2017/11/blooms-digital-taxonomy/</w:t>
        </w:r>
      </w:hyperlink>
    </w:p>
    <w:p w:rsidRPr="00C37E02" w:rsidR="00354D76" w:rsidP="00354D76" w:rsidRDefault="00354D76" w14:paraId="3EF62191" w14:textId="77777777">
      <w:pPr>
        <w:pStyle w:val="ListParagraph"/>
        <w:rPr>
          <w:rFonts w:asciiTheme="minorHAnsi" w:hAnsiTheme="minorHAnsi" w:cstheme="minorHAnsi"/>
        </w:rPr>
      </w:pPr>
    </w:p>
    <w:p w:rsidR="00354D76" w:rsidP="00846B43" w:rsidRDefault="00354D76" w14:paraId="30A247FB" w14:textId="2F514483">
      <w:pPr>
        <w:rPr>
          <w:rFonts w:asciiTheme="minorHAnsi" w:hAnsiTheme="minorHAnsi" w:cstheme="minorHAnsi"/>
        </w:rPr>
      </w:pPr>
      <w:r w:rsidRPr="00C37E02">
        <w:rPr>
          <w:rFonts w:asciiTheme="minorHAnsi" w:hAnsiTheme="minorHAnsi" w:cstheme="minorHAnsi"/>
        </w:rPr>
        <w:t>Oxford Brooks university, Top tips for inclusive learning outcomes</w:t>
      </w:r>
      <w:r w:rsidRPr="00D9287E" w:rsidR="00D9287E">
        <w:t xml:space="preserve"> </w:t>
      </w:r>
      <w:hyperlink w:history="1" r:id="rId18">
        <w:r w:rsidRPr="004767F3" w:rsidR="00D9287E">
          <w:rPr>
            <w:rStyle w:val="Hyperlink"/>
            <w:rFonts w:asciiTheme="minorHAnsi" w:hAnsiTheme="minorHAnsi" w:cstheme="minorHAnsi"/>
          </w:rPr>
          <w:t>https://www.brookes.ac.uk/getmedia/512e889e-42d8-497f-ba56-4f67f3e201e3/Top-Tips-for-Inclusive-outcomes.pdf</w:t>
        </w:r>
      </w:hyperlink>
      <w:r w:rsidRPr="00C37E02">
        <w:rPr>
          <w:rFonts w:asciiTheme="minorHAnsi" w:hAnsiTheme="minorHAnsi" w:cstheme="minorHAnsi"/>
        </w:rPr>
        <w:t xml:space="preserve"> </w:t>
      </w:r>
    </w:p>
    <w:p w:rsidR="00D9287E" w:rsidP="00846B43" w:rsidRDefault="00D9287E" w14:paraId="1CE76241" w14:textId="77777777">
      <w:pPr>
        <w:rPr>
          <w:rFonts w:asciiTheme="minorHAnsi" w:hAnsiTheme="minorHAnsi" w:cstheme="minorHAnsi"/>
        </w:rPr>
      </w:pPr>
    </w:p>
    <w:p w:rsidRPr="00C37E02" w:rsidR="00D9287E" w:rsidP="00846B43" w:rsidRDefault="00D9287E" w14:paraId="10FDA947" w14:textId="77777777">
      <w:pPr>
        <w:rPr>
          <w:rFonts w:asciiTheme="minorHAnsi" w:hAnsiTheme="minorHAnsi" w:cstheme="minorHAnsi"/>
        </w:rPr>
      </w:pPr>
    </w:p>
    <w:p w:rsidRPr="00C37E02" w:rsidR="00846B43" w:rsidP="00846B43" w:rsidRDefault="00846B43" w14:paraId="5EB110CF" w14:textId="77777777">
      <w:pPr>
        <w:rPr>
          <w:rFonts w:asciiTheme="minorHAnsi" w:hAnsiTheme="minorHAnsi" w:cstheme="minorHAnsi"/>
        </w:rPr>
      </w:pPr>
    </w:p>
    <w:p w:rsidRPr="00C37E02" w:rsidR="00BA1BC9" w:rsidP="00345D2A" w:rsidRDefault="00BA1BC9" w14:paraId="5AD1D3A1" w14:textId="77777777">
      <w:pPr>
        <w:rPr>
          <w:rFonts w:asciiTheme="minorHAnsi" w:hAnsiTheme="minorHAnsi" w:cstheme="minorHAnsi"/>
        </w:rPr>
      </w:pPr>
    </w:p>
    <w:p w:rsidRPr="00C37E02" w:rsidR="00136C2C" w:rsidP="0003783A" w:rsidRDefault="0003783A" w14:paraId="50B4DB23" w14:textId="022D21A8">
      <w:pPr>
        <w:spacing w:before="100" w:beforeAutospacing="1" w:after="100" w:afterAutospacing="1"/>
        <w:rPr>
          <w:rFonts w:asciiTheme="minorHAnsi" w:hAnsiTheme="minorHAnsi" w:cstheme="minorHAnsi"/>
          <w:color w:val="000000" w:themeColor="text1"/>
        </w:rPr>
      </w:pPr>
      <w:r w:rsidRPr="00C37E02">
        <w:rPr>
          <w:rFonts w:asciiTheme="minorHAnsi" w:hAnsiTheme="minorHAnsi" w:cstheme="minorHAnsi"/>
          <w:color w:val="000000" w:themeColor="text1"/>
        </w:rPr>
        <w:t xml:space="preserve">QAA (2014) </w:t>
      </w:r>
      <w:r w:rsidRPr="0003783A">
        <w:rPr>
          <w:rFonts w:asciiTheme="minorHAnsi" w:hAnsiTheme="minorHAnsi" w:cstheme="minorHAnsi"/>
          <w:color w:val="000000" w:themeColor="text1"/>
        </w:rPr>
        <w:t>UK Quality Code for Higher Education</w:t>
      </w:r>
      <w:r w:rsidRPr="00C37E02">
        <w:rPr>
          <w:rFonts w:asciiTheme="minorHAnsi" w:hAnsiTheme="minorHAnsi" w:cstheme="minorHAnsi"/>
          <w:color w:val="000000" w:themeColor="text1"/>
        </w:rPr>
        <w:t xml:space="preserve">: </w:t>
      </w:r>
      <w:r w:rsidRPr="0003783A">
        <w:rPr>
          <w:rFonts w:asciiTheme="minorHAnsi" w:hAnsiTheme="minorHAnsi" w:cstheme="minorHAnsi"/>
          <w:color w:val="000000" w:themeColor="text1"/>
        </w:rPr>
        <w:t>Part A: Setting and Maintaining Academic Standards</w:t>
      </w:r>
      <w:r w:rsidRPr="00C37E02">
        <w:rPr>
          <w:rFonts w:asciiTheme="minorHAnsi" w:hAnsiTheme="minorHAnsi" w:cstheme="minorHAnsi"/>
          <w:color w:val="000000" w:themeColor="text1"/>
        </w:rPr>
        <w:t>.</w:t>
      </w:r>
      <w:r w:rsidRPr="0003783A">
        <w:rPr>
          <w:rFonts w:asciiTheme="minorHAnsi" w:hAnsiTheme="minorHAnsi" w:cstheme="minorHAnsi"/>
          <w:color w:val="000000" w:themeColor="text1"/>
        </w:rPr>
        <w:t xml:space="preserve"> </w:t>
      </w:r>
      <w:r w:rsidRPr="00C37E02">
        <w:rPr>
          <w:rFonts w:asciiTheme="minorHAnsi" w:hAnsiTheme="minorHAnsi" w:cstheme="minorHAnsi"/>
          <w:color w:val="000000" w:themeColor="text1"/>
        </w:rPr>
        <w:t xml:space="preserve">Available at: </w:t>
      </w:r>
      <w:hyperlink w:history="1" r:id="rId19">
        <w:r w:rsidRPr="004767F3" w:rsidR="00136C2C">
          <w:rPr>
            <w:rStyle w:val="Hyperlink"/>
            <w:rFonts w:asciiTheme="minorHAnsi" w:hAnsiTheme="minorHAnsi" w:cstheme="minorHAnsi"/>
          </w:rPr>
          <w:t>https://www.qaa.ac.uk/docs/qaa/quality-code/qualifications-frameworks.pdf</w:t>
        </w:r>
      </w:hyperlink>
    </w:p>
    <w:p w:rsidR="00C37E02" w:rsidP="00DC6554" w:rsidRDefault="00F02D9B" w14:paraId="65F18088" w14:textId="0C22E7E2">
      <w:pPr>
        <w:spacing w:before="100" w:beforeAutospacing="1" w:after="100" w:afterAutospacing="1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seec</w:t>
      </w:r>
      <w:proofErr w:type="spellEnd"/>
      <w:r>
        <w:rPr>
          <w:rFonts w:asciiTheme="minorHAnsi" w:hAnsiTheme="minorHAnsi" w:cstheme="minorHAnsi"/>
        </w:rPr>
        <w:t xml:space="preserve"> (2021, Credit Level Descriptors for Higher Education (2021). Available at:  </w:t>
      </w:r>
      <w:r w:rsidRPr="00F02D9B">
        <w:rPr>
          <w:rFonts w:asciiTheme="minorHAnsi" w:hAnsiTheme="minorHAnsi" w:cstheme="minorHAnsi"/>
        </w:rPr>
        <w:t>https://seec.org.uk/wp-content/uploads/2021/03/SEEC-Credit-Level-Descriptors-2021.pdf</w:t>
      </w:r>
    </w:p>
    <w:p w:rsidR="00F02D9B" w:rsidP="00345D2A" w:rsidRDefault="00F02D9B" w14:paraId="0C014EDC" w14:textId="77777777">
      <w:pPr>
        <w:rPr>
          <w:rFonts w:asciiTheme="minorHAnsi" w:hAnsiTheme="minorHAnsi" w:cstheme="minorHAnsi"/>
        </w:rPr>
      </w:pPr>
    </w:p>
    <w:p w:rsidR="00C37E02" w:rsidP="00345D2A" w:rsidRDefault="00C37E02" w14:paraId="40327612" w14:textId="32268D2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This guide has been </w:t>
      </w:r>
      <w:r w:rsidR="00AC6261">
        <w:rPr>
          <w:rFonts w:asciiTheme="minorHAnsi" w:hAnsiTheme="minorHAnsi" w:cstheme="minorHAnsi"/>
        </w:rPr>
        <w:t>produced</w:t>
      </w:r>
      <w:r>
        <w:rPr>
          <w:rFonts w:asciiTheme="minorHAnsi" w:hAnsiTheme="minorHAnsi" w:cstheme="minorHAnsi"/>
        </w:rPr>
        <w:t xml:space="preserve"> by CIDE and </w:t>
      </w:r>
      <w:proofErr w:type="spellStart"/>
      <w:r>
        <w:rPr>
          <w:rFonts w:asciiTheme="minorHAnsi" w:hAnsiTheme="minorHAnsi" w:cstheme="minorHAnsi"/>
        </w:rPr>
        <w:t>CiTE</w:t>
      </w:r>
      <w:proofErr w:type="spellEnd"/>
    </w:p>
    <w:p w:rsidRPr="00DC6554" w:rsidR="00E06554" w:rsidP="00345D2A" w:rsidRDefault="00E06554" w14:paraId="3EF244C8" w14:textId="43E4C00C">
      <w:pPr>
        <w:rPr>
          <w:rFonts w:asciiTheme="minorHAnsi" w:hAnsiTheme="minorHAnsi" w:cstheme="minorHAnsi"/>
          <w:i/>
          <w:iCs/>
        </w:rPr>
      </w:pPr>
      <w:r w:rsidRPr="00DC6554">
        <w:rPr>
          <w:rFonts w:asciiTheme="minorHAnsi" w:hAnsiTheme="minorHAnsi" w:cstheme="minorHAnsi"/>
          <w:i/>
          <w:iCs/>
        </w:rPr>
        <w:t>Last updated December 2023</w:t>
      </w:r>
    </w:p>
    <w:p w:rsidR="00C37E02" w:rsidP="00345D2A" w:rsidRDefault="00C37E02" w14:paraId="5CC95468" w14:textId="32B81185">
      <w:pPr>
        <w:rPr>
          <w:rFonts w:asciiTheme="minorHAnsi" w:hAnsiTheme="minorHAnsi" w:cstheme="minorHAnsi"/>
        </w:rPr>
      </w:pPr>
    </w:p>
    <w:p w:rsidRPr="00C37E02" w:rsidR="00C37E02" w:rsidP="00345D2A" w:rsidRDefault="00C37E02" w14:paraId="5A84D8D5" w14:textId="77777777">
      <w:pPr>
        <w:rPr>
          <w:rFonts w:asciiTheme="minorHAnsi" w:hAnsiTheme="minorHAnsi" w:cstheme="minorHAnsi"/>
        </w:rPr>
      </w:pPr>
    </w:p>
    <w:p w:rsidRPr="004F12F5" w:rsidR="00345D2A" w:rsidP="00345D2A" w:rsidRDefault="00345D2A" w14:paraId="1E9657FF" w14:textId="5CE4E355"/>
    <w:sectPr w:rsidRPr="004F12F5" w:rsidR="00345D2A" w:rsidSect="008D06EA">
      <w:headerReference w:type="default" r:id="rId20"/>
      <w:footerReference w:type="default" r:id="rId2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A67D5" w14:textId="77777777" w:rsidR="009A2212" w:rsidRDefault="009A2212" w:rsidP="00CE6A21">
      <w:r>
        <w:separator/>
      </w:r>
    </w:p>
  </w:endnote>
  <w:endnote w:type="continuationSeparator" w:id="0">
    <w:p w14:paraId="0615ED85" w14:textId="77777777" w:rsidR="009A2212" w:rsidRDefault="009A2212" w:rsidP="00CE6A21">
      <w:r>
        <w:continuationSeparator/>
      </w:r>
    </w:p>
  </w:endnote>
  <w:endnote w:type="continuationNotice" w:id="1">
    <w:p w14:paraId="195DD7EE" w14:textId="77777777" w:rsidR="009A2212" w:rsidRDefault="009A2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19267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FB0607" w14:textId="30BDD1B1" w:rsidR="00CE6A21" w:rsidRDefault="00CE6A2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BCAF08" w14:textId="77777777" w:rsidR="00CE6A21" w:rsidRDefault="00CE6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4D71F" w14:textId="77777777" w:rsidR="009A2212" w:rsidRDefault="009A2212" w:rsidP="00CE6A21">
      <w:r>
        <w:separator/>
      </w:r>
    </w:p>
  </w:footnote>
  <w:footnote w:type="continuationSeparator" w:id="0">
    <w:p w14:paraId="0664E426" w14:textId="77777777" w:rsidR="009A2212" w:rsidRDefault="009A2212" w:rsidP="00CE6A21">
      <w:r>
        <w:continuationSeparator/>
      </w:r>
    </w:p>
  </w:footnote>
  <w:footnote w:type="continuationNotice" w:id="1">
    <w:p w14:paraId="4BD8F39A" w14:textId="77777777" w:rsidR="009A2212" w:rsidRDefault="009A22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81BD5" w14:textId="25E5709A" w:rsidR="00E41063" w:rsidRPr="00CE7143" w:rsidRDefault="00E41063" w:rsidP="00E41063">
    <w:pPr>
      <w:pStyle w:val="Header"/>
      <w:ind w:left="-567" w:right="-478"/>
      <w:rPr>
        <w:i/>
        <w:iCs/>
        <w:color w:val="808080" w:themeColor="background1" w:themeShade="80"/>
        <w:sz w:val="20"/>
        <w:szCs w:val="20"/>
      </w:rPr>
    </w:pPr>
    <w:r w:rsidRPr="00CE7143">
      <w:rPr>
        <w:i/>
        <w:iCs/>
        <w:color w:val="808080" w:themeColor="background1" w:themeShade="80"/>
        <w:sz w:val="20"/>
        <w:szCs w:val="20"/>
      </w:rPr>
      <w:t xml:space="preserve">Transforming your teaching for online learning: </w:t>
    </w:r>
    <w:r>
      <w:rPr>
        <w:i/>
        <w:iCs/>
        <w:color w:val="808080" w:themeColor="background1" w:themeShade="80"/>
        <w:sz w:val="20"/>
        <w:szCs w:val="20"/>
      </w:rPr>
      <w:t>Crafting Learning Outcomes</w:t>
    </w:r>
    <w:r>
      <w:rPr>
        <w:i/>
        <w:iCs/>
        <w:color w:val="808080" w:themeColor="background1" w:themeShade="80"/>
        <w:sz w:val="20"/>
        <w:szCs w:val="20"/>
      </w:rPr>
      <w:tab/>
    </w:r>
    <w:r>
      <w:rPr>
        <w:noProof/>
        <w:lang w:val="en-US"/>
      </w:rPr>
      <w:drawing>
        <wp:inline distT="0" distB="0" distL="0" distR="0" wp14:anchorId="02E0A6F4" wp14:editId="5EB32985">
          <wp:extent cx="467826" cy="278468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826" cy="2784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0C9486" w14:textId="77777777" w:rsidR="00E41063" w:rsidRDefault="00E410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67F"/>
    <w:multiLevelType w:val="hybridMultilevel"/>
    <w:tmpl w:val="5F2A32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7B00F6"/>
    <w:multiLevelType w:val="multilevel"/>
    <w:tmpl w:val="22904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5B316D"/>
    <w:multiLevelType w:val="hybridMultilevel"/>
    <w:tmpl w:val="A4C6AC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4C4E0A"/>
    <w:multiLevelType w:val="multilevel"/>
    <w:tmpl w:val="49B037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697344"/>
    <w:multiLevelType w:val="hybridMultilevel"/>
    <w:tmpl w:val="F414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4C6F4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000000" w:themeColor="tex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84825"/>
    <w:multiLevelType w:val="multilevel"/>
    <w:tmpl w:val="119C0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271D56"/>
    <w:multiLevelType w:val="multilevel"/>
    <w:tmpl w:val="2930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99392B"/>
    <w:multiLevelType w:val="hybridMultilevel"/>
    <w:tmpl w:val="CB8665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AC15EEA"/>
    <w:multiLevelType w:val="hybridMultilevel"/>
    <w:tmpl w:val="6F3CE438"/>
    <w:lvl w:ilvl="0" w:tplc="13BC8B1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9004F"/>
    <w:multiLevelType w:val="hybridMultilevel"/>
    <w:tmpl w:val="11F099B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8C7E55"/>
    <w:multiLevelType w:val="multilevel"/>
    <w:tmpl w:val="9AC29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045829"/>
    <w:multiLevelType w:val="multilevel"/>
    <w:tmpl w:val="AA2CC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175A63"/>
    <w:multiLevelType w:val="hybridMultilevel"/>
    <w:tmpl w:val="A98E5BC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FB56E1"/>
    <w:multiLevelType w:val="multilevel"/>
    <w:tmpl w:val="980479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7B74D9"/>
    <w:multiLevelType w:val="hybridMultilevel"/>
    <w:tmpl w:val="769C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A871B9"/>
    <w:multiLevelType w:val="hybridMultilevel"/>
    <w:tmpl w:val="F5660E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669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64C4E"/>
    <w:multiLevelType w:val="hybridMultilevel"/>
    <w:tmpl w:val="2A82218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E94E68"/>
    <w:multiLevelType w:val="multilevel"/>
    <w:tmpl w:val="58DA3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5739A0"/>
    <w:multiLevelType w:val="multilevel"/>
    <w:tmpl w:val="FF109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E0B307D"/>
    <w:multiLevelType w:val="hybridMultilevel"/>
    <w:tmpl w:val="EA4CF6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992526"/>
    <w:multiLevelType w:val="multilevel"/>
    <w:tmpl w:val="D878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ED48B2"/>
    <w:multiLevelType w:val="hybridMultilevel"/>
    <w:tmpl w:val="6F3CE438"/>
    <w:lvl w:ilvl="0" w:tplc="13BC8B16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7147A3"/>
    <w:multiLevelType w:val="hybridMultilevel"/>
    <w:tmpl w:val="D8A6F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1E4859"/>
    <w:multiLevelType w:val="multilevel"/>
    <w:tmpl w:val="6F16F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8EA590A"/>
    <w:multiLevelType w:val="hybridMultilevel"/>
    <w:tmpl w:val="5EE608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1A7EA1"/>
    <w:multiLevelType w:val="hybridMultilevel"/>
    <w:tmpl w:val="5EFA3158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366F3B"/>
    <w:multiLevelType w:val="hybridMultilevel"/>
    <w:tmpl w:val="E7BA51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B3ED1"/>
    <w:multiLevelType w:val="hybridMultilevel"/>
    <w:tmpl w:val="51545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2B6B08"/>
    <w:multiLevelType w:val="hybridMultilevel"/>
    <w:tmpl w:val="C6BCBC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097E4A"/>
    <w:multiLevelType w:val="hybridMultilevel"/>
    <w:tmpl w:val="65E46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37FDB"/>
    <w:multiLevelType w:val="multilevel"/>
    <w:tmpl w:val="80E68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1399071">
    <w:abstractNumId w:val="6"/>
  </w:num>
  <w:num w:numId="2" w16cid:durableId="1558053209">
    <w:abstractNumId w:val="17"/>
  </w:num>
  <w:num w:numId="3" w16cid:durableId="1594434634">
    <w:abstractNumId w:val="18"/>
  </w:num>
  <w:num w:numId="4" w16cid:durableId="1727216787">
    <w:abstractNumId w:val="21"/>
  </w:num>
  <w:num w:numId="5" w16cid:durableId="30083206">
    <w:abstractNumId w:val="27"/>
  </w:num>
  <w:num w:numId="6" w16cid:durableId="936400225">
    <w:abstractNumId w:val="19"/>
  </w:num>
  <w:num w:numId="7" w16cid:durableId="1797723851">
    <w:abstractNumId w:val="13"/>
  </w:num>
  <w:num w:numId="8" w16cid:durableId="2038579902">
    <w:abstractNumId w:val="8"/>
  </w:num>
  <w:num w:numId="9" w16cid:durableId="128785669">
    <w:abstractNumId w:val="1"/>
  </w:num>
  <w:num w:numId="10" w16cid:durableId="441995676">
    <w:abstractNumId w:val="14"/>
  </w:num>
  <w:num w:numId="11" w16cid:durableId="493029886">
    <w:abstractNumId w:val="3"/>
  </w:num>
  <w:num w:numId="12" w16cid:durableId="1046024233">
    <w:abstractNumId w:val="30"/>
  </w:num>
  <w:num w:numId="13" w16cid:durableId="1951276129">
    <w:abstractNumId w:val="23"/>
  </w:num>
  <w:num w:numId="14" w16cid:durableId="1047991373">
    <w:abstractNumId w:val="24"/>
  </w:num>
  <w:num w:numId="15" w16cid:durableId="133332846">
    <w:abstractNumId w:val="7"/>
  </w:num>
  <w:num w:numId="16" w16cid:durableId="434445920">
    <w:abstractNumId w:val="9"/>
  </w:num>
  <w:num w:numId="17" w16cid:durableId="142239876">
    <w:abstractNumId w:val="5"/>
  </w:num>
  <w:num w:numId="18" w16cid:durableId="1605960362">
    <w:abstractNumId w:val="11"/>
  </w:num>
  <w:num w:numId="19" w16cid:durableId="1963728990">
    <w:abstractNumId w:val="20"/>
  </w:num>
  <w:num w:numId="20" w16cid:durableId="1752850112">
    <w:abstractNumId w:val="10"/>
  </w:num>
  <w:num w:numId="21" w16cid:durableId="946618374">
    <w:abstractNumId w:val="28"/>
  </w:num>
  <w:num w:numId="22" w16cid:durableId="1697461008">
    <w:abstractNumId w:val="22"/>
  </w:num>
  <w:num w:numId="23" w16cid:durableId="366301010">
    <w:abstractNumId w:val="2"/>
  </w:num>
  <w:num w:numId="24" w16cid:durableId="1886212408">
    <w:abstractNumId w:val="0"/>
  </w:num>
  <w:num w:numId="25" w16cid:durableId="941105301">
    <w:abstractNumId w:val="29"/>
  </w:num>
  <w:num w:numId="26" w16cid:durableId="1016812983">
    <w:abstractNumId w:val="16"/>
  </w:num>
  <w:num w:numId="27" w16cid:durableId="452334110">
    <w:abstractNumId w:val="12"/>
  </w:num>
  <w:num w:numId="28" w16cid:durableId="2065593714">
    <w:abstractNumId w:val="26"/>
  </w:num>
  <w:num w:numId="29" w16cid:durableId="1137457237">
    <w:abstractNumId w:val="15"/>
  </w:num>
  <w:num w:numId="30" w16cid:durableId="1042054271">
    <w:abstractNumId w:val="25"/>
  </w:num>
  <w:num w:numId="31" w16cid:durableId="19543643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04"/>
    <w:rsid w:val="00015A41"/>
    <w:rsid w:val="000201E8"/>
    <w:rsid w:val="0003783A"/>
    <w:rsid w:val="0004726D"/>
    <w:rsid w:val="000523E8"/>
    <w:rsid w:val="00052EC2"/>
    <w:rsid w:val="00057FC5"/>
    <w:rsid w:val="000646EF"/>
    <w:rsid w:val="00074A54"/>
    <w:rsid w:val="00093A7D"/>
    <w:rsid w:val="000949F6"/>
    <w:rsid w:val="00094B7B"/>
    <w:rsid w:val="000B58CD"/>
    <w:rsid w:val="000C69F3"/>
    <w:rsid w:val="000C7EAE"/>
    <w:rsid w:val="000D793A"/>
    <w:rsid w:val="000F5DDC"/>
    <w:rsid w:val="00112133"/>
    <w:rsid w:val="001254FE"/>
    <w:rsid w:val="00136C2C"/>
    <w:rsid w:val="00143791"/>
    <w:rsid w:val="00164123"/>
    <w:rsid w:val="00177B36"/>
    <w:rsid w:val="001855FE"/>
    <w:rsid w:val="001861F7"/>
    <w:rsid w:val="00187062"/>
    <w:rsid w:val="00192A45"/>
    <w:rsid w:val="001A4481"/>
    <w:rsid w:val="001A5C7D"/>
    <w:rsid w:val="001B3028"/>
    <w:rsid w:val="001B38C1"/>
    <w:rsid w:val="001C59B8"/>
    <w:rsid w:val="001F7C4C"/>
    <w:rsid w:val="00203028"/>
    <w:rsid w:val="0020329C"/>
    <w:rsid w:val="0024446E"/>
    <w:rsid w:val="002465AB"/>
    <w:rsid w:val="00247413"/>
    <w:rsid w:val="00247A6D"/>
    <w:rsid w:val="002563D2"/>
    <w:rsid w:val="002842BC"/>
    <w:rsid w:val="002A64F4"/>
    <w:rsid w:val="002B15E9"/>
    <w:rsid w:val="002C3361"/>
    <w:rsid w:val="002D3D8E"/>
    <w:rsid w:val="002D5BB8"/>
    <w:rsid w:val="002E15E2"/>
    <w:rsid w:val="002E2554"/>
    <w:rsid w:val="002E6FC0"/>
    <w:rsid w:val="002F3EF9"/>
    <w:rsid w:val="002F6AC2"/>
    <w:rsid w:val="002F7C6B"/>
    <w:rsid w:val="0030510A"/>
    <w:rsid w:val="0030549C"/>
    <w:rsid w:val="0031050B"/>
    <w:rsid w:val="00310F1E"/>
    <w:rsid w:val="003212E0"/>
    <w:rsid w:val="00342749"/>
    <w:rsid w:val="00345D2A"/>
    <w:rsid w:val="00345DC2"/>
    <w:rsid w:val="00353B5D"/>
    <w:rsid w:val="00354D76"/>
    <w:rsid w:val="00354D7C"/>
    <w:rsid w:val="00360ACD"/>
    <w:rsid w:val="00367A32"/>
    <w:rsid w:val="00376608"/>
    <w:rsid w:val="003A1324"/>
    <w:rsid w:val="003D0F52"/>
    <w:rsid w:val="003F0A78"/>
    <w:rsid w:val="003F12B1"/>
    <w:rsid w:val="003F2FF9"/>
    <w:rsid w:val="003F4F13"/>
    <w:rsid w:val="003F68E3"/>
    <w:rsid w:val="003F77EE"/>
    <w:rsid w:val="00401F36"/>
    <w:rsid w:val="00412784"/>
    <w:rsid w:val="004304DF"/>
    <w:rsid w:val="00434799"/>
    <w:rsid w:val="004456EF"/>
    <w:rsid w:val="004723CF"/>
    <w:rsid w:val="00472530"/>
    <w:rsid w:val="004762AA"/>
    <w:rsid w:val="004840CF"/>
    <w:rsid w:val="004C1D7D"/>
    <w:rsid w:val="004C342E"/>
    <w:rsid w:val="004E239E"/>
    <w:rsid w:val="004E6A79"/>
    <w:rsid w:val="004F12F5"/>
    <w:rsid w:val="004F1EA6"/>
    <w:rsid w:val="00542A34"/>
    <w:rsid w:val="00542CE1"/>
    <w:rsid w:val="00544A19"/>
    <w:rsid w:val="00556689"/>
    <w:rsid w:val="00573CE3"/>
    <w:rsid w:val="005747AE"/>
    <w:rsid w:val="0058028A"/>
    <w:rsid w:val="00584B42"/>
    <w:rsid w:val="00587D7B"/>
    <w:rsid w:val="00596EB1"/>
    <w:rsid w:val="005A5188"/>
    <w:rsid w:val="005D6FDF"/>
    <w:rsid w:val="005E0409"/>
    <w:rsid w:val="005E09BD"/>
    <w:rsid w:val="005E3A50"/>
    <w:rsid w:val="00603C60"/>
    <w:rsid w:val="00620CC9"/>
    <w:rsid w:val="006211CA"/>
    <w:rsid w:val="0065245A"/>
    <w:rsid w:val="00655676"/>
    <w:rsid w:val="00684C53"/>
    <w:rsid w:val="00684CB1"/>
    <w:rsid w:val="0069274D"/>
    <w:rsid w:val="00697587"/>
    <w:rsid w:val="00697FA9"/>
    <w:rsid w:val="006A2B4E"/>
    <w:rsid w:val="006A372C"/>
    <w:rsid w:val="006D25E9"/>
    <w:rsid w:val="006D5D48"/>
    <w:rsid w:val="006D6F46"/>
    <w:rsid w:val="006E079A"/>
    <w:rsid w:val="006E504C"/>
    <w:rsid w:val="006E7452"/>
    <w:rsid w:val="006F06FB"/>
    <w:rsid w:val="006F5E82"/>
    <w:rsid w:val="00704250"/>
    <w:rsid w:val="007503F5"/>
    <w:rsid w:val="007627F6"/>
    <w:rsid w:val="007629C1"/>
    <w:rsid w:val="00767A74"/>
    <w:rsid w:val="007969F5"/>
    <w:rsid w:val="007A3615"/>
    <w:rsid w:val="007F63B4"/>
    <w:rsid w:val="00800CBF"/>
    <w:rsid w:val="0080111A"/>
    <w:rsid w:val="00801D04"/>
    <w:rsid w:val="00811227"/>
    <w:rsid w:val="00814D2F"/>
    <w:rsid w:val="00821E7F"/>
    <w:rsid w:val="00822532"/>
    <w:rsid w:val="00830441"/>
    <w:rsid w:val="00846B43"/>
    <w:rsid w:val="00847C4A"/>
    <w:rsid w:val="00851319"/>
    <w:rsid w:val="00853260"/>
    <w:rsid w:val="008768AE"/>
    <w:rsid w:val="00890DC0"/>
    <w:rsid w:val="00893BEB"/>
    <w:rsid w:val="00894044"/>
    <w:rsid w:val="008C4A87"/>
    <w:rsid w:val="008D06EA"/>
    <w:rsid w:val="008D10F9"/>
    <w:rsid w:val="008D322F"/>
    <w:rsid w:val="008F3C4B"/>
    <w:rsid w:val="009017F9"/>
    <w:rsid w:val="0090436D"/>
    <w:rsid w:val="00917F3D"/>
    <w:rsid w:val="00932E09"/>
    <w:rsid w:val="00950D7F"/>
    <w:rsid w:val="009519B1"/>
    <w:rsid w:val="00963A02"/>
    <w:rsid w:val="00965ABF"/>
    <w:rsid w:val="009667D8"/>
    <w:rsid w:val="00972479"/>
    <w:rsid w:val="009860FF"/>
    <w:rsid w:val="00996374"/>
    <w:rsid w:val="009A2212"/>
    <w:rsid w:val="009B701D"/>
    <w:rsid w:val="009C6F22"/>
    <w:rsid w:val="009C7358"/>
    <w:rsid w:val="009D2484"/>
    <w:rsid w:val="009D75B1"/>
    <w:rsid w:val="009E071E"/>
    <w:rsid w:val="009E0998"/>
    <w:rsid w:val="009E5B73"/>
    <w:rsid w:val="009F641C"/>
    <w:rsid w:val="009F6B16"/>
    <w:rsid w:val="00A3608B"/>
    <w:rsid w:val="00A668A0"/>
    <w:rsid w:val="00A85632"/>
    <w:rsid w:val="00A94EA9"/>
    <w:rsid w:val="00AA0D31"/>
    <w:rsid w:val="00AB2AB5"/>
    <w:rsid w:val="00AC6261"/>
    <w:rsid w:val="00AE7C9A"/>
    <w:rsid w:val="00B104CD"/>
    <w:rsid w:val="00B112F3"/>
    <w:rsid w:val="00B2304D"/>
    <w:rsid w:val="00B30ECE"/>
    <w:rsid w:val="00B339FF"/>
    <w:rsid w:val="00B56A90"/>
    <w:rsid w:val="00B64794"/>
    <w:rsid w:val="00B64E7A"/>
    <w:rsid w:val="00B75D18"/>
    <w:rsid w:val="00B926CD"/>
    <w:rsid w:val="00BA1BC9"/>
    <w:rsid w:val="00BB00C3"/>
    <w:rsid w:val="00BB1393"/>
    <w:rsid w:val="00BB708B"/>
    <w:rsid w:val="00BC31F3"/>
    <w:rsid w:val="00BD0653"/>
    <w:rsid w:val="00BD0D4D"/>
    <w:rsid w:val="00BD6883"/>
    <w:rsid w:val="00BE7F7A"/>
    <w:rsid w:val="00BF07EA"/>
    <w:rsid w:val="00BF2AEF"/>
    <w:rsid w:val="00BF47B1"/>
    <w:rsid w:val="00C176C2"/>
    <w:rsid w:val="00C2304F"/>
    <w:rsid w:val="00C25132"/>
    <w:rsid w:val="00C27F59"/>
    <w:rsid w:val="00C321A2"/>
    <w:rsid w:val="00C37E02"/>
    <w:rsid w:val="00C70A0D"/>
    <w:rsid w:val="00C75D32"/>
    <w:rsid w:val="00C83362"/>
    <w:rsid w:val="00CA4F45"/>
    <w:rsid w:val="00CB6352"/>
    <w:rsid w:val="00CD161F"/>
    <w:rsid w:val="00CE6A21"/>
    <w:rsid w:val="00CF63C2"/>
    <w:rsid w:val="00D02C63"/>
    <w:rsid w:val="00D03478"/>
    <w:rsid w:val="00D03BFC"/>
    <w:rsid w:val="00D27A7F"/>
    <w:rsid w:val="00D44D5D"/>
    <w:rsid w:val="00D71605"/>
    <w:rsid w:val="00D774E4"/>
    <w:rsid w:val="00D9287E"/>
    <w:rsid w:val="00DA0074"/>
    <w:rsid w:val="00DC1DAB"/>
    <w:rsid w:val="00DC3EEE"/>
    <w:rsid w:val="00DC520D"/>
    <w:rsid w:val="00DC6554"/>
    <w:rsid w:val="00DD0C88"/>
    <w:rsid w:val="00DD3A48"/>
    <w:rsid w:val="00DE4099"/>
    <w:rsid w:val="00DF2955"/>
    <w:rsid w:val="00E04C7C"/>
    <w:rsid w:val="00E05E81"/>
    <w:rsid w:val="00E06554"/>
    <w:rsid w:val="00E14F86"/>
    <w:rsid w:val="00E1748B"/>
    <w:rsid w:val="00E25E89"/>
    <w:rsid w:val="00E2634B"/>
    <w:rsid w:val="00E278B8"/>
    <w:rsid w:val="00E41063"/>
    <w:rsid w:val="00E75441"/>
    <w:rsid w:val="00E755F8"/>
    <w:rsid w:val="00E836D8"/>
    <w:rsid w:val="00E83EA1"/>
    <w:rsid w:val="00E86B43"/>
    <w:rsid w:val="00E964C1"/>
    <w:rsid w:val="00EC1058"/>
    <w:rsid w:val="00EC361B"/>
    <w:rsid w:val="00F02D9B"/>
    <w:rsid w:val="00F10974"/>
    <w:rsid w:val="00F13299"/>
    <w:rsid w:val="00F14F5F"/>
    <w:rsid w:val="00F264B4"/>
    <w:rsid w:val="00F30230"/>
    <w:rsid w:val="00F30532"/>
    <w:rsid w:val="00F36A58"/>
    <w:rsid w:val="00F46375"/>
    <w:rsid w:val="00F513DE"/>
    <w:rsid w:val="00F53EA0"/>
    <w:rsid w:val="00F54213"/>
    <w:rsid w:val="00F5759D"/>
    <w:rsid w:val="00FA0207"/>
    <w:rsid w:val="00FA44AA"/>
    <w:rsid w:val="00FA4ABF"/>
    <w:rsid w:val="00FB0ED9"/>
    <w:rsid w:val="00FD327C"/>
    <w:rsid w:val="174B6613"/>
    <w:rsid w:val="32B685C5"/>
    <w:rsid w:val="455C3CE3"/>
    <w:rsid w:val="769DD8AB"/>
    <w:rsid w:val="7B3B7923"/>
    <w:rsid w:val="7CD7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3450E"/>
  <w15:chartTrackingRefBased/>
  <w15:docId w15:val="{A117BA15-CD58-4CB9-93D1-C02A63FB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83044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3E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23E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23E8"/>
  </w:style>
  <w:style w:type="paragraph" w:styleId="Header">
    <w:name w:val="header"/>
    <w:basedOn w:val="Normal"/>
    <w:link w:val="HeaderChar"/>
    <w:uiPriority w:val="99"/>
    <w:unhideWhenUsed/>
    <w:rsid w:val="00CE6A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A2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6A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A2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0436D"/>
    <w:pPr>
      <w:ind w:left="720"/>
      <w:contextualSpacing/>
    </w:pPr>
  </w:style>
  <w:style w:type="paragraph" w:customStyle="1" w:styleId="Default">
    <w:name w:val="Default"/>
    <w:rsid w:val="00015A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4F4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4F4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6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6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6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64F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3EA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3044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Spacing">
    <w:name w:val="No Spacing"/>
    <w:link w:val="NoSpacingChar"/>
    <w:uiPriority w:val="1"/>
    <w:qFormat/>
    <w:rsid w:val="008D06EA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D06EA"/>
    <w:rPr>
      <w:rFonts w:eastAsiaTheme="minorEastAsia"/>
      <w:lang w:val="en-US" w:eastAsia="zh-CN"/>
    </w:rPr>
  </w:style>
  <w:style w:type="paragraph" w:styleId="Revision">
    <w:name w:val="Revision"/>
    <w:hidden/>
    <w:uiPriority w:val="99"/>
    <w:semiHidden/>
    <w:rsid w:val="00BD68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4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9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2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49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1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2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9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8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3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5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6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4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4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3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55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5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7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2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anvas.sgul.ac.uk/courses/36/pages/canvas-session-page" TargetMode="External"/><Relationship Id="rId18" Type="http://schemas.openxmlformats.org/officeDocument/2006/relationships/hyperlink" Target="https://www.brookes.ac.uk/getmedia/512e889e-42d8-497f-ba56-4f67f3e201e3/Top-Tips-for-Inclusive-outcomes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niallmcnulty.com/2017/11/blooms-digital-taxonomy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dvance-he.ac.uk/knowledge-hub/aligning-teaching-and-assessment-curriculum-objective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seec.org.uk/wp-content/uploads/2021/03/SEEC-Credit-Level-Descriptors-2021.pdf" TargetMode="Externa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www.qaa.ac.uk/docs/qaa/quality-code/qualifications-frameworks.pdf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utica.edu/academic/Assessment/new/Blooms%20Taxonomy%20-%20Best.pdf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F3B2F00507024C9813313E26F879C1" ma:contentTypeVersion="18" ma:contentTypeDescription="Create a new document." ma:contentTypeScope="" ma:versionID="b6f75d20fbabf4e36810cd58797b272e">
  <xsd:schema xmlns:xsd="http://www.w3.org/2001/XMLSchema" xmlns:xs="http://www.w3.org/2001/XMLSchema" xmlns:p="http://schemas.microsoft.com/office/2006/metadata/properties" xmlns:ns3="ac235b35-780a-4f03-b90c-7cb515fe50db" xmlns:ns4="aeb66d31-bd8e-4e50-abaf-ae4008e92c9d" targetNamespace="http://schemas.microsoft.com/office/2006/metadata/properties" ma:root="true" ma:fieldsID="778992540a9b13825767837632ea3703" ns3:_="" ns4:_="">
    <xsd:import namespace="ac235b35-780a-4f03-b90c-7cb515fe50db"/>
    <xsd:import namespace="aeb66d31-bd8e-4e50-abaf-ae4008e92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35b35-780a-4f03-b90c-7cb515fe50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66d31-bd8e-4e50-abaf-ae4008e92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c235b35-780a-4f03-b90c-7cb515fe50db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D32838F-9AAD-4248-B155-427EAA633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97D35C-27DD-4DCD-BB57-946401FAC0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F6F535-7EBA-4529-BD96-4339DAB18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35b35-780a-4f03-b90c-7cb515fe50db"/>
    <ds:schemaRef ds:uri="aeb66d31-bd8e-4e50-abaf-ae4008e92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EC677F-FCE1-4F1C-8F05-C8FC42019321}">
  <ds:schemaRefs>
    <ds:schemaRef ds:uri="http://purl.org/dc/elements/1.1/"/>
    <ds:schemaRef ds:uri="http://schemas.microsoft.com/office/2006/metadata/properties"/>
    <ds:schemaRef ds:uri="aeb66d31-bd8e-4e50-abaf-ae4008e92c9d"/>
    <ds:schemaRef ds:uri="ac235b35-780a-4f03-b90c-7cb515fe50db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and learning at St George’s with a blended learning approach:</vt:lpstr>
    </vt:vector>
  </TitlesOfParts>
  <Company/>
  <LinksUpToDate>false</LinksUpToDate>
  <CharactersWithSpaces>8865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Crafting Learning Outcomes 130624</dc:title>
  <dc:subject>
  </dc:subject>
  <dc:creator>Thushari Welikala</dc:creator>
  <cp:keywords>
  </cp:keywords>
  <dc:description>
  </dc:description>
  <cp:lastModifiedBy>Paola Motta</cp:lastModifiedBy>
  <cp:revision>3</cp:revision>
  <cp:lastPrinted>2020-08-17T14:29:00Z</cp:lastPrinted>
  <dcterms:created xsi:type="dcterms:W3CDTF">2024-06-13T09:35:00Z</dcterms:created>
  <dcterms:modified xsi:type="dcterms:W3CDTF">2024-06-14T10:04:05Z</dcterms:modified>
</cp:coreProperties><dcterms:modified xsi:type="dcterms:W3CDTF">2024-06-14T10:03:00Z</dcterms:modified>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0x0101009EF3B2F00507024C9813313E26F879C1</vt:lpwstr>
  </property>
</Properties>
</file>