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0F1F" w:rsidR="001D68CE" w:rsidP="009B0F1F" w:rsidRDefault="00ED5F7F" w14:paraId="6795265E" w14:textId="3A916B59">
      <w:pPr>
        <w:pStyle w:val="Heading1"/>
        <w:spacing w:before="0"/>
        <w:rPr>
          <w:b/>
          <w:bCs/>
        </w:rPr>
      </w:pPr>
      <w:r w:rsidRPr="009B0F1F">
        <w:rPr>
          <w:b/>
          <w:bCs/>
        </w:rPr>
        <w:t xml:space="preserve">Live Teaching Recording </w:t>
      </w:r>
      <w:r w:rsidRPr="009B0F1F" w:rsidR="00ED31CD">
        <w:rPr>
          <w:b/>
          <w:bCs/>
        </w:rPr>
        <w:t>Policy</w:t>
      </w:r>
      <w:r w:rsidRPr="009B0F1F" w:rsidR="0009160D">
        <w:rPr>
          <w:b/>
          <w:bCs/>
        </w:rPr>
        <w:t xml:space="preserve"> </w:t>
      </w:r>
    </w:p>
    <w:p w:rsidRPr="0009160D" w:rsidR="00264DBB" w:rsidP="00CB7569" w:rsidRDefault="002359BE" w14:paraId="5FEDD344" w14:textId="643DEF5A">
      <w:pPr>
        <w:rPr>
          <w:rFonts w:ascii="Franklin Gothic Book" w:hAnsi="Franklin Gothic Book" w:cs="Arial"/>
          <w:b/>
        </w:rPr>
      </w:pPr>
      <w:r>
        <w:rPr>
          <w:rFonts w:ascii="Franklin Gothic Book" w:hAnsi="Franklin Gothic Book" w:cs="Arial"/>
          <w:b/>
        </w:rPr>
        <w:t>January</w:t>
      </w:r>
      <w:r w:rsidR="005F7AB5">
        <w:rPr>
          <w:rFonts w:ascii="Franklin Gothic Book" w:hAnsi="Franklin Gothic Book" w:cs="Arial"/>
          <w:b/>
        </w:rPr>
        <w:t xml:space="preserve"> 202</w:t>
      </w:r>
      <w:r w:rsidR="00A3080C">
        <w:rPr>
          <w:rFonts w:ascii="Franklin Gothic Book" w:hAnsi="Franklin Gothic Book" w:cs="Arial"/>
          <w:b/>
        </w:rPr>
        <w:t>4</w:t>
      </w:r>
    </w:p>
    <w:p w:rsidRPr="0009160D" w:rsidR="00ED31CD" w:rsidP="00CB7569" w:rsidRDefault="00ED31CD" w14:paraId="41CEBFDB" w14:textId="77777777">
      <w:pPr>
        <w:rPr>
          <w:rFonts w:ascii="Franklin Gothic Book" w:hAnsi="Franklin Gothic Book" w:cs="Arial"/>
          <w:b/>
        </w:rPr>
      </w:pPr>
    </w:p>
    <w:p w:rsidRPr="006E6006" w:rsidR="00ED31CD" w:rsidP="00CB7569" w:rsidRDefault="00ED31CD" w14:paraId="33A2FA78" w14:textId="7BCA329D">
      <w:pPr>
        <w:rPr>
          <w:rFonts w:ascii="Franklin Gothic Book" w:hAnsi="Franklin Gothic Book" w:cs="Arial"/>
          <w:b/>
          <w:iCs/>
        </w:rPr>
      </w:pPr>
      <w:r w:rsidRPr="006E6006">
        <w:rPr>
          <w:rFonts w:ascii="Franklin Gothic Book" w:hAnsi="Franklin Gothic Book" w:cs="Arial"/>
          <w:b/>
          <w:iCs/>
        </w:rPr>
        <w:t xml:space="preserve">This policy replaces the </w:t>
      </w:r>
      <w:r w:rsidRPr="006E6006" w:rsidR="00FA6973">
        <w:rPr>
          <w:rFonts w:ascii="Franklin Gothic Book" w:hAnsi="Franklin Gothic Book" w:cs="Arial"/>
          <w:b/>
          <w:iCs/>
        </w:rPr>
        <w:t>Lecture Capture</w:t>
      </w:r>
      <w:r w:rsidRPr="006E6006">
        <w:rPr>
          <w:rFonts w:ascii="Franklin Gothic Book" w:hAnsi="Franklin Gothic Book" w:cs="Arial"/>
          <w:b/>
          <w:iCs/>
        </w:rPr>
        <w:t xml:space="preserve"> policy and procedures</w:t>
      </w:r>
      <w:r w:rsidRPr="006E6006" w:rsidR="009573B4">
        <w:rPr>
          <w:rFonts w:ascii="Franklin Gothic Book" w:hAnsi="Franklin Gothic Book" w:cs="Arial"/>
          <w:b/>
          <w:iCs/>
        </w:rPr>
        <w:t xml:space="preserve"> and should be read alongside the FAQs for adm</w:t>
      </w:r>
      <w:r w:rsidRPr="006E6006" w:rsidR="00264DBB">
        <w:rPr>
          <w:rFonts w:ascii="Franklin Gothic Book" w:hAnsi="Franklin Gothic Book" w:cs="Arial"/>
          <w:b/>
          <w:iCs/>
        </w:rPr>
        <w:t xml:space="preserve">inistrators, </w:t>
      </w:r>
      <w:hyperlink w:history="1" r:id="rId11">
        <w:r w:rsidRPr="006E6006" w:rsidR="00264DBB">
          <w:rPr>
            <w:rStyle w:val="Hyperlink"/>
            <w:rFonts w:ascii="Franklin Gothic Book" w:hAnsi="Franklin Gothic Book" w:cs="Arial"/>
            <w:b/>
            <w:iCs/>
          </w:rPr>
          <w:t>staff</w:t>
        </w:r>
      </w:hyperlink>
      <w:r w:rsidRPr="006E6006" w:rsidR="00264DBB">
        <w:rPr>
          <w:rFonts w:ascii="Franklin Gothic Book" w:hAnsi="Franklin Gothic Book" w:cs="Arial"/>
          <w:b/>
          <w:iCs/>
        </w:rPr>
        <w:t xml:space="preserve"> and </w:t>
      </w:r>
      <w:hyperlink w:history="1" r:id="rId12">
        <w:r w:rsidRPr="006E6006" w:rsidR="00264DBB">
          <w:rPr>
            <w:rStyle w:val="Hyperlink"/>
            <w:rFonts w:ascii="Franklin Gothic Book" w:hAnsi="Franklin Gothic Book" w:cs="Arial"/>
            <w:b/>
            <w:iCs/>
          </w:rPr>
          <w:t>students</w:t>
        </w:r>
      </w:hyperlink>
      <w:r w:rsidRPr="006E6006" w:rsidR="006E6006">
        <w:rPr>
          <w:rFonts w:ascii="Franklin Gothic Book" w:hAnsi="Franklin Gothic Book" w:cs="Arial"/>
          <w:b/>
          <w:iCs/>
        </w:rPr>
        <w:t>.</w:t>
      </w:r>
    </w:p>
    <w:p w:rsidRPr="006E6006" w:rsidR="000B6D12" w:rsidP="006E6006" w:rsidRDefault="000B6D12" w14:paraId="099AA9BA" w14:textId="1A9684D7">
      <w:pPr>
        <w:pStyle w:val="ListParagraph"/>
        <w:numPr>
          <w:ilvl w:val="0"/>
          <w:numId w:val="15"/>
        </w:numPr>
        <w:rPr>
          <w:rFonts w:ascii="Franklin Gothic Book" w:hAnsi="Franklin Gothic Book" w:cs="Arial"/>
          <w:bCs/>
        </w:rPr>
      </w:pPr>
      <w:r w:rsidRPr="006E6006">
        <w:rPr>
          <w:rFonts w:ascii="Franklin Gothic Book" w:hAnsi="Franklin Gothic Book" w:cs="Arial"/>
          <w:bCs/>
        </w:rPr>
        <w:t>FAQs for staff is available at the following link:</w:t>
      </w:r>
      <w:r w:rsidRPr="006E6006" w:rsidR="006E6006">
        <w:rPr>
          <w:rFonts w:ascii="Franklin Gothic Book" w:hAnsi="Franklin Gothic Book" w:cs="Arial"/>
          <w:bCs/>
        </w:rPr>
        <w:t xml:space="preserve"> </w:t>
      </w:r>
      <w:hyperlink w:history="1" r:id="rId13">
        <w:r w:rsidRPr="006E6006" w:rsidR="006E6006">
          <w:rPr>
            <w:rStyle w:val="Hyperlink"/>
            <w:rFonts w:ascii="Franklin Gothic Book" w:hAnsi="Franklin Gothic Book" w:cs="Arial"/>
            <w:bCs/>
          </w:rPr>
          <w:t>https://canvas.sgul.ac.uk/courses/36/pages/panopto-faqs-from-staff</w:t>
        </w:r>
      </w:hyperlink>
    </w:p>
    <w:p w:rsidRPr="006E6006" w:rsidR="000B6D12" w:rsidP="00074631" w:rsidRDefault="000B6D12" w14:paraId="780E34F5" w14:textId="3A416960">
      <w:pPr>
        <w:pStyle w:val="ListParagraph"/>
        <w:numPr>
          <w:ilvl w:val="0"/>
          <w:numId w:val="15"/>
        </w:numPr>
        <w:rPr>
          <w:rFonts w:ascii="Franklin Gothic Book" w:hAnsi="Franklin Gothic Book" w:cs="Arial"/>
          <w:bCs/>
        </w:rPr>
      </w:pPr>
      <w:r w:rsidRPr="006E6006">
        <w:rPr>
          <w:rFonts w:ascii="Franklin Gothic Book" w:hAnsi="Franklin Gothic Book" w:cs="Arial"/>
          <w:bCs/>
        </w:rPr>
        <w:t>FAQs for students is available at the following link:</w:t>
      </w:r>
      <w:r w:rsidR="006E6006">
        <w:rPr>
          <w:rFonts w:ascii="Franklin Gothic Book" w:hAnsi="Franklin Gothic Book" w:cs="Arial"/>
          <w:bCs/>
        </w:rPr>
        <w:t xml:space="preserve"> </w:t>
      </w:r>
      <w:hyperlink w:history="1" r:id="rId14">
        <w:r w:rsidRPr="006E6006" w:rsidR="006E6006">
          <w:rPr>
            <w:rStyle w:val="Hyperlink"/>
            <w:rFonts w:ascii="Franklin Gothic Book" w:hAnsi="Franklin Gothic Book" w:cs="Arial"/>
            <w:bCs/>
          </w:rPr>
          <w:t>https://canvas.sgul.ac.uk/courses/111/pages/panopto-faqs-from-students</w:t>
        </w:r>
      </w:hyperlink>
    </w:p>
    <w:p w:rsidRPr="006E6006" w:rsidR="006E6006" w:rsidP="00CB7569" w:rsidRDefault="006E6006" w14:paraId="5E78D850" w14:textId="77777777">
      <w:pPr>
        <w:rPr>
          <w:rFonts w:ascii="Franklin Gothic Book" w:hAnsi="Franklin Gothic Book" w:cs="Arial"/>
          <w:bCs/>
        </w:rPr>
      </w:pPr>
    </w:p>
    <w:p w:rsidRPr="0009160D" w:rsidR="000B6D12" w:rsidP="00CB7569" w:rsidRDefault="000B6D12" w14:paraId="1B5354B5" w14:textId="77777777">
      <w:pPr>
        <w:rPr>
          <w:rFonts w:ascii="Franklin Gothic Book" w:hAnsi="Franklin Gothic Book" w:cs="Arial"/>
          <w:b/>
        </w:rPr>
      </w:pPr>
    </w:p>
    <w:p w:rsidRPr="00A642A0" w:rsidR="002C2C6B" w:rsidP="00A642A0" w:rsidRDefault="00D37757" w14:paraId="696C220B" w14:textId="3674E3F1">
      <w:pPr>
        <w:pStyle w:val="ListParagraph"/>
        <w:numPr>
          <w:ilvl w:val="0"/>
          <w:numId w:val="10"/>
        </w:numPr>
        <w:rPr>
          <w:rFonts w:ascii="Franklin Gothic Book" w:hAnsi="Franklin Gothic Book" w:cs="Arial"/>
          <w:b/>
        </w:rPr>
      </w:pPr>
      <w:r w:rsidRPr="00A642A0">
        <w:rPr>
          <w:rFonts w:ascii="Franklin Gothic Book" w:hAnsi="Franklin Gothic Book" w:cs="Arial"/>
          <w:b/>
        </w:rPr>
        <w:t>Introduction</w:t>
      </w:r>
    </w:p>
    <w:p w:rsidRPr="0009160D" w:rsidR="00ED31CD" w:rsidP="00190AE5" w:rsidRDefault="00ED31CD" w14:paraId="7462DDA7" w14:textId="77777777">
      <w:pPr>
        <w:rPr>
          <w:rFonts w:ascii="Franklin Gothic Book" w:hAnsi="Franklin Gothic Book" w:cs="Arial"/>
          <w:lang w:eastAsia="en-GB"/>
        </w:rPr>
      </w:pPr>
    </w:p>
    <w:p w:rsidR="00580DA1" w:rsidP="00580DA1" w:rsidRDefault="00580DA1" w14:paraId="4A8C616D" w14:textId="290612FE">
      <w:pPr>
        <w:pStyle w:val="ListParagraph"/>
        <w:numPr>
          <w:ilvl w:val="1"/>
          <w:numId w:val="17"/>
        </w:numPr>
        <w:rPr>
          <w:rFonts w:ascii="Franklin Gothic Book" w:hAnsi="Franklin Gothic Book" w:cs="Arial"/>
        </w:rPr>
      </w:pPr>
      <w:r w:rsidRPr="009C1460">
        <w:rPr>
          <w:rFonts w:ascii="Franklin Gothic Book" w:hAnsi="Franklin Gothic Book" w:cs="Arial"/>
          <w:lang w:eastAsia="en-GB"/>
        </w:rPr>
        <w:t xml:space="preserve">This Policy applies to all programmes that lead to St George’s awards. All teaching staff contributing to these programmes are expected to record their live teaching in accordance with the definition in </w:t>
      </w:r>
      <w:r w:rsidR="005D30D8">
        <w:rPr>
          <w:rFonts w:ascii="Franklin Gothic Book" w:hAnsi="Franklin Gothic Book" w:cs="Arial"/>
          <w:lang w:eastAsia="en-GB"/>
        </w:rPr>
        <w:t>sections</w:t>
      </w:r>
      <w:r w:rsidRPr="009C1460">
        <w:rPr>
          <w:rFonts w:ascii="Franklin Gothic Book" w:hAnsi="Franklin Gothic Book" w:cs="Arial"/>
          <w:lang w:eastAsia="en-GB"/>
        </w:rPr>
        <w:t xml:space="preserve"> </w:t>
      </w:r>
      <w:r>
        <w:rPr>
          <w:rFonts w:ascii="Franklin Gothic Book" w:hAnsi="Franklin Gothic Book" w:cs="Arial"/>
          <w:lang w:eastAsia="en-GB"/>
        </w:rPr>
        <w:t>1 and 2</w:t>
      </w:r>
      <w:r w:rsidRPr="009C1460">
        <w:rPr>
          <w:rFonts w:ascii="Franklin Gothic Book" w:hAnsi="Franklin Gothic Book" w:cs="Arial"/>
          <w:lang w:eastAsia="en-GB"/>
        </w:rPr>
        <w:t xml:space="preserve"> of this document. Availability of recordings support effective learning for all students and are part of our responsibility to make reasonable adjustments for students with specific learning needs under the Equality Act 2010. </w:t>
      </w:r>
    </w:p>
    <w:p w:rsidRPr="009C1460" w:rsidR="00580DA1" w:rsidP="00580DA1" w:rsidRDefault="00580DA1" w14:paraId="54F13193" w14:textId="77777777">
      <w:pPr>
        <w:pStyle w:val="ListParagraph"/>
        <w:rPr>
          <w:rFonts w:ascii="Franklin Gothic Book" w:hAnsi="Franklin Gothic Book" w:cs="Arial"/>
        </w:rPr>
      </w:pPr>
    </w:p>
    <w:p w:rsidRPr="00A642A0" w:rsidR="00CB7569" w:rsidP="00A642A0" w:rsidRDefault="00A6553F" w14:paraId="0FDE51D2" w14:textId="3B5EFE67">
      <w:pPr>
        <w:pStyle w:val="ListParagraph"/>
        <w:numPr>
          <w:ilvl w:val="1"/>
          <w:numId w:val="17"/>
        </w:numPr>
        <w:rPr>
          <w:rFonts w:ascii="Franklin Gothic Book" w:hAnsi="Franklin Gothic Book" w:cs="Arial"/>
          <w:bCs/>
        </w:rPr>
      </w:pPr>
      <w:r w:rsidRPr="00A642A0">
        <w:rPr>
          <w:rFonts w:ascii="Franklin Gothic Book" w:hAnsi="Franklin Gothic Book" w:cs="Arial"/>
          <w:lang w:eastAsia="en-GB"/>
        </w:rPr>
        <w:t xml:space="preserve">St George’s </w:t>
      </w:r>
      <w:r w:rsidRPr="00A642A0" w:rsidR="00ED31CD">
        <w:rPr>
          <w:rFonts w:ascii="Franklin Gothic Book" w:hAnsi="Franklin Gothic Book" w:cs="Arial"/>
          <w:lang w:eastAsia="en-GB"/>
        </w:rPr>
        <w:t xml:space="preserve">has invested in </w:t>
      </w:r>
      <w:r w:rsidRPr="00A642A0" w:rsidR="00CB7569">
        <w:rPr>
          <w:rFonts w:ascii="Franklin Gothic Book" w:hAnsi="Franklin Gothic Book" w:cs="Arial"/>
          <w:lang w:eastAsia="en-GB"/>
        </w:rPr>
        <w:t xml:space="preserve">institutional </w:t>
      </w:r>
      <w:r w:rsidRPr="00A642A0" w:rsidR="00ED31CD">
        <w:rPr>
          <w:rFonts w:ascii="Franklin Gothic Book" w:hAnsi="Franklin Gothic Book" w:cs="Arial"/>
          <w:lang w:eastAsia="en-GB"/>
        </w:rPr>
        <w:t>system</w:t>
      </w:r>
      <w:r w:rsidRPr="00A642A0" w:rsidR="00CB7569">
        <w:rPr>
          <w:rFonts w:ascii="Franklin Gothic Book" w:hAnsi="Franklin Gothic Book" w:cs="Arial"/>
          <w:lang w:eastAsia="en-GB"/>
        </w:rPr>
        <w:t xml:space="preserve">s to facilitate the recording </w:t>
      </w:r>
      <w:r w:rsidRPr="00A642A0" w:rsidR="006E2623">
        <w:rPr>
          <w:rFonts w:ascii="Franklin Gothic Book" w:hAnsi="Franklin Gothic Book" w:cs="Arial"/>
          <w:lang w:eastAsia="en-GB"/>
        </w:rPr>
        <w:t>of audiovisual</w:t>
      </w:r>
      <w:r w:rsidRPr="00A642A0" w:rsidR="00CB7569">
        <w:rPr>
          <w:rFonts w:ascii="Franklin Gothic Book" w:hAnsi="Franklin Gothic Book" w:cs="Arial"/>
          <w:lang w:eastAsia="en-GB"/>
        </w:rPr>
        <w:t xml:space="preserve"> material for teaching and learning</w:t>
      </w:r>
      <w:r w:rsidRPr="00A642A0" w:rsidR="00ED31CD">
        <w:rPr>
          <w:rFonts w:ascii="Franklin Gothic Book" w:hAnsi="Franklin Gothic Book" w:cs="Arial"/>
          <w:lang w:eastAsia="en-GB"/>
        </w:rPr>
        <w:t>.</w:t>
      </w:r>
      <w:r w:rsidRPr="00A642A0" w:rsidR="00CB7569">
        <w:rPr>
          <w:rFonts w:ascii="Franklin Gothic Book" w:hAnsi="Franklin Gothic Book" w:cs="Arial"/>
          <w:lang w:eastAsia="en-GB"/>
        </w:rPr>
        <w:t xml:space="preserve"> </w:t>
      </w:r>
      <w:r w:rsidRPr="00A642A0" w:rsidR="00CB7569">
        <w:rPr>
          <w:rFonts w:ascii="Franklin Gothic Book" w:hAnsi="Franklin Gothic Book" w:cs="Arial"/>
          <w:lang w:eastAsia="en-GB"/>
        </w:rPr>
        <w:br/>
      </w:r>
    </w:p>
    <w:p w:rsidRPr="00190AE5" w:rsidR="00CB7569" w:rsidP="00CB7569" w:rsidRDefault="00CB7569" w14:paraId="5EF5AC65" w14:textId="7D964007">
      <w:pPr>
        <w:numPr>
          <w:ilvl w:val="1"/>
          <w:numId w:val="10"/>
        </w:numPr>
        <w:rPr>
          <w:rFonts w:ascii="Franklin Gothic Book" w:hAnsi="Franklin Gothic Book" w:cs="Arial"/>
          <w:bCs/>
        </w:rPr>
      </w:pPr>
      <w:r w:rsidRPr="00190AE5">
        <w:rPr>
          <w:rFonts w:ascii="Franklin Gothic Book" w:hAnsi="Franklin Gothic Book" w:cs="Arial"/>
          <w:b/>
          <w:bCs/>
          <w:lang w:eastAsia="en-GB"/>
        </w:rPr>
        <w:t>Panopto.</w:t>
      </w:r>
      <w:r>
        <w:rPr>
          <w:rFonts w:ascii="Franklin Gothic Book" w:hAnsi="Franklin Gothic Book" w:cs="Arial"/>
          <w:lang w:eastAsia="en-GB"/>
        </w:rPr>
        <w:t xml:space="preserve"> The </w:t>
      </w:r>
      <w:r w:rsidRPr="00A503D9" w:rsidR="00ED31CD">
        <w:rPr>
          <w:rFonts w:ascii="Franklin Gothic Book" w:hAnsi="Franklin Gothic Book" w:cs="Arial"/>
          <w:lang w:eastAsia="en-GB"/>
        </w:rPr>
        <w:t xml:space="preserve">Panopto </w:t>
      </w:r>
      <w:r>
        <w:rPr>
          <w:rFonts w:ascii="Franklin Gothic Book" w:hAnsi="Franklin Gothic Book" w:cs="Arial"/>
          <w:lang w:eastAsia="en-GB"/>
        </w:rPr>
        <w:t xml:space="preserve">system allows lecturers to record live </w:t>
      </w:r>
      <w:r w:rsidR="00ED5F7F">
        <w:rPr>
          <w:rFonts w:ascii="Franklin Gothic Book" w:hAnsi="Franklin Gothic Book" w:cs="Arial"/>
          <w:lang w:eastAsia="en-GB"/>
        </w:rPr>
        <w:t>lectures</w:t>
      </w:r>
      <w:r>
        <w:rPr>
          <w:rFonts w:ascii="Franklin Gothic Book" w:hAnsi="Franklin Gothic Book" w:cs="Arial"/>
          <w:lang w:eastAsia="en-GB"/>
        </w:rPr>
        <w:t xml:space="preserve"> in the lecture theatres and teaching rooms.</w:t>
      </w:r>
      <w:r w:rsidR="00D45111">
        <w:rPr>
          <w:rFonts w:ascii="Franklin Gothic Book" w:hAnsi="Franklin Gothic Book" w:cs="Arial"/>
          <w:lang w:eastAsia="en-GB"/>
        </w:rPr>
        <w:t xml:space="preserve"> This can include the capturing of </w:t>
      </w:r>
      <w:r w:rsidR="007C06A1">
        <w:rPr>
          <w:rFonts w:ascii="Franklin Gothic Book" w:hAnsi="Franklin Gothic Book" w:cs="Arial"/>
          <w:lang w:eastAsia="en-GB"/>
        </w:rPr>
        <w:t xml:space="preserve">the room/device </w:t>
      </w:r>
      <w:r w:rsidR="00D45111">
        <w:rPr>
          <w:rFonts w:ascii="Franklin Gothic Book" w:hAnsi="Franklin Gothic Book" w:cs="Arial"/>
          <w:lang w:eastAsia="en-GB"/>
        </w:rPr>
        <w:t xml:space="preserve">audio, </w:t>
      </w:r>
      <w:r w:rsidR="007C06A1">
        <w:rPr>
          <w:rFonts w:ascii="Franklin Gothic Book" w:hAnsi="Franklin Gothic Book" w:cs="Arial"/>
          <w:lang w:eastAsia="en-GB"/>
        </w:rPr>
        <w:t>presentation slides, computer screen, and presenter/room video.</w:t>
      </w:r>
      <w:r>
        <w:rPr>
          <w:rFonts w:ascii="Franklin Gothic Book" w:hAnsi="Franklin Gothic Book" w:cs="Arial"/>
          <w:lang w:eastAsia="en-GB"/>
        </w:rPr>
        <w:t xml:space="preserve"> Panopto can also be installed on the lecturer’s personal computer so that pre-recorded material can be made available to students, for example, to facilitate flipped-classroom pedagogies. </w:t>
      </w:r>
      <w:r w:rsidR="00FA6973">
        <w:rPr>
          <w:rFonts w:ascii="Franklin Gothic Book" w:hAnsi="Franklin Gothic Book" w:cs="Arial"/>
          <w:lang w:eastAsia="en-GB"/>
        </w:rPr>
        <w:br/>
      </w:r>
    </w:p>
    <w:p w:rsidRPr="00012E86" w:rsidR="00F97FCA" w:rsidP="00CB7569" w:rsidRDefault="00CB7569" w14:paraId="44C55817" w14:textId="4E49F88C">
      <w:pPr>
        <w:numPr>
          <w:ilvl w:val="1"/>
          <w:numId w:val="10"/>
        </w:numPr>
        <w:rPr>
          <w:rFonts w:ascii="Franklin Gothic Book" w:hAnsi="Franklin Gothic Book" w:cs="Arial"/>
          <w:bCs/>
        </w:rPr>
      </w:pPr>
      <w:r>
        <w:rPr>
          <w:rFonts w:ascii="Franklin Gothic Book" w:hAnsi="Franklin Gothic Book" w:cs="Arial"/>
          <w:b/>
          <w:bCs/>
          <w:lang w:eastAsia="en-GB"/>
        </w:rPr>
        <w:t>Microsoft Teams.</w:t>
      </w:r>
      <w:r>
        <w:rPr>
          <w:rFonts w:ascii="Franklin Gothic Book" w:hAnsi="Franklin Gothic Book" w:cs="Arial"/>
          <w:lang w:eastAsia="en-GB"/>
        </w:rPr>
        <w:t xml:space="preserve"> Microsoft Teams can be used to deliver live </w:t>
      </w:r>
      <w:r w:rsidR="001D5587">
        <w:rPr>
          <w:rFonts w:ascii="Franklin Gothic Book" w:hAnsi="Franklin Gothic Book" w:cs="Arial"/>
          <w:lang w:eastAsia="en-GB"/>
        </w:rPr>
        <w:t xml:space="preserve">hybrid </w:t>
      </w:r>
      <w:r w:rsidR="00ED5F7F">
        <w:rPr>
          <w:rFonts w:ascii="Franklin Gothic Book" w:hAnsi="Franklin Gothic Book" w:cs="Arial"/>
          <w:lang w:eastAsia="en-GB"/>
        </w:rPr>
        <w:t>lectures</w:t>
      </w:r>
      <w:r w:rsidR="006C4973">
        <w:rPr>
          <w:rFonts w:ascii="Franklin Gothic Book" w:hAnsi="Franklin Gothic Book" w:cs="Arial"/>
          <w:lang w:eastAsia="en-GB"/>
        </w:rPr>
        <w:t>,</w:t>
      </w:r>
      <w:r w:rsidR="006E2623">
        <w:rPr>
          <w:rFonts w:ascii="Franklin Gothic Book" w:hAnsi="Franklin Gothic Book" w:cs="Arial"/>
          <w:lang w:eastAsia="en-GB"/>
        </w:rPr>
        <w:t xml:space="preserve"> and webinars for online teaching and learning. Entire sessions can be recorded and later </w:t>
      </w:r>
      <w:r w:rsidR="00BF6F99">
        <w:rPr>
          <w:rFonts w:ascii="Franklin Gothic Book" w:hAnsi="Franklin Gothic Book" w:cs="Arial"/>
          <w:lang w:eastAsia="en-GB"/>
        </w:rPr>
        <w:t xml:space="preserve">uploaded to Panopto </w:t>
      </w:r>
      <w:r w:rsidR="006E2623">
        <w:rPr>
          <w:rFonts w:ascii="Franklin Gothic Book" w:hAnsi="Franklin Gothic Book" w:cs="Arial"/>
          <w:lang w:eastAsia="en-GB"/>
        </w:rPr>
        <w:t>for dissemination</w:t>
      </w:r>
      <w:r w:rsidR="006D3852">
        <w:rPr>
          <w:rFonts w:ascii="Franklin Gothic Book" w:hAnsi="Franklin Gothic Book" w:cs="Arial"/>
          <w:lang w:eastAsia="en-GB"/>
        </w:rPr>
        <w:t>.</w:t>
      </w:r>
      <w:r w:rsidR="006E2623">
        <w:rPr>
          <w:rFonts w:ascii="Franklin Gothic Book" w:hAnsi="Franklin Gothic Book" w:cs="Arial"/>
          <w:lang w:eastAsia="en-GB"/>
        </w:rPr>
        <w:t xml:space="preserve"> </w:t>
      </w:r>
      <w:r w:rsidR="001D5587">
        <w:rPr>
          <w:rFonts w:ascii="Franklin Gothic Book" w:hAnsi="Franklin Gothic Book" w:cs="Arial"/>
          <w:lang w:eastAsia="en-GB"/>
        </w:rPr>
        <w:t>Guidance relating to Hybrid Teaching is available</w:t>
      </w:r>
      <w:r w:rsidR="00F97FCA">
        <w:rPr>
          <w:rFonts w:ascii="Franklin Gothic Book" w:hAnsi="Franklin Gothic Book" w:cs="Arial"/>
          <w:lang w:eastAsia="en-GB"/>
        </w:rPr>
        <w:t xml:space="preserve"> at the following link: </w:t>
      </w:r>
      <w:hyperlink w:history="1" r:id="rId15">
        <w:r w:rsidRPr="003C3E87" w:rsidR="00012E86">
          <w:rPr>
            <w:rStyle w:val="Hyperlink"/>
            <w:rFonts w:ascii="Franklin Gothic Book" w:hAnsi="Franklin Gothic Book" w:cs="Arial"/>
            <w:lang w:eastAsia="en-GB"/>
          </w:rPr>
          <w:t>https://canvas.sgul.ac.uk/courses/36/pages/hybrid-teaching-guidance</w:t>
        </w:r>
      </w:hyperlink>
    </w:p>
    <w:p w:rsidRPr="00190AE5" w:rsidR="006E2623" w:rsidP="00F97FCA" w:rsidRDefault="006E2623" w14:paraId="11E386FF" w14:textId="5A001F12">
      <w:pPr>
        <w:rPr>
          <w:rFonts w:ascii="Franklin Gothic Book" w:hAnsi="Franklin Gothic Book" w:cs="Arial"/>
          <w:bCs/>
        </w:rPr>
      </w:pPr>
    </w:p>
    <w:p w:rsidRPr="00A642A0" w:rsidR="00C67065" w:rsidP="00A642A0" w:rsidRDefault="006E2623" w14:paraId="49B5909D" w14:textId="2FAC46AE">
      <w:pPr>
        <w:numPr>
          <w:ilvl w:val="1"/>
          <w:numId w:val="10"/>
        </w:numPr>
        <w:rPr>
          <w:rFonts w:ascii="Franklin Gothic Book" w:hAnsi="Franklin Gothic Book" w:cs="Arial"/>
          <w:bCs/>
        </w:rPr>
      </w:pPr>
      <w:r>
        <w:rPr>
          <w:rFonts w:ascii="Franklin Gothic Book" w:hAnsi="Franklin Gothic Book" w:cs="Arial"/>
          <w:b/>
          <w:bCs/>
          <w:lang w:eastAsia="en-GB"/>
        </w:rPr>
        <w:t>Canvas Conferences (Big Blue Button).</w:t>
      </w:r>
      <w:r>
        <w:rPr>
          <w:rFonts w:ascii="Franklin Gothic Book" w:hAnsi="Franklin Gothic Book" w:cs="Arial"/>
          <w:lang w:eastAsia="en-GB"/>
        </w:rPr>
        <w:t xml:space="preserve"> The Conference Tool within Canvas makes use of the Big Blue Button plugin to facilitate the delivery of live lectures and webinars for online teaching and learning. Entire sessions can be recorded and later </w:t>
      </w:r>
      <w:r w:rsidR="00BF6F99">
        <w:rPr>
          <w:rFonts w:ascii="Franklin Gothic Book" w:hAnsi="Franklin Gothic Book" w:cs="Arial"/>
          <w:lang w:eastAsia="en-GB"/>
        </w:rPr>
        <w:t>uploaded to Panopto</w:t>
      </w:r>
      <w:r>
        <w:rPr>
          <w:rFonts w:ascii="Franklin Gothic Book" w:hAnsi="Franklin Gothic Book" w:cs="Arial"/>
          <w:lang w:eastAsia="en-GB"/>
        </w:rPr>
        <w:t xml:space="preserve"> for dissemination. </w:t>
      </w:r>
      <w:r>
        <w:rPr>
          <w:rFonts w:ascii="Franklin Gothic Book" w:hAnsi="Franklin Gothic Book" w:cs="Arial"/>
          <w:lang w:eastAsia="en-GB"/>
        </w:rPr>
        <w:br/>
      </w:r>
    </w:p>
    <w:p w:rsidRPr="00A642A0" w:rsidR="00A642A0" w:rsidP="00A642A0" w:rsidRDefault="006E2623" w14:paraId="259C3033" w14:textId="6D20BD60">
      <w:pPr>
        <w:pStyle w:val="ListParagraph"/>
        <w:numPr>
          <w:ilvl w:val="1"/>
          <w:numId w:val="17"/>
        </w:numPr>
        <w:rPr>
          <w:rFonts w:ascii="Franklin Gothic Book" w:hAnsi="Franklin Gothic Book" w:cs="Arial"/>
          <w:lang w:eastAsia="en-GB"/>
        </w:rPr>
      </w:pPr>
      <w:r w:rsidRPr="00A642A0">
        <w:rPr>
          <w:rFonts w:ascii="Franklin Gothic Book" w:hAnsi="Franklin Gothic Book" w:cs="Arial"/>
          <w:lang w:eastAsia="en-GB"/>
        </w:rPr>
        <w:t xml:space="preserve">All three systems </w:t>
      </w:r>
      <w:r w:rsidR="00A642A0">
        <w:rPr>
          <w:rFonts w:ascii="Franklin Gothic Book" w:hAnsi="Franklin Gothic Book" w:cs="Arial"/>
          <w:lang w:eastAsia="en-GB"/>
        </w:rPr>
        <w:t xml:space="preserve">above </w:t>
      </w:r>
      <w:r w:rsidRPr="00A642A0">
        <w:rPr>
          <w:rFonts w:ascii="Franklin Gothic Book" w:hAnsi="Franklin Gothic Book" w:cs="Arial"/>
          <w:lang w:eastAsia="en-GB"/>
        </w:rPr>
        <w:t xml:space="preserve">allow for the capture of </w:t>
      </w:r>
      <w:r w:rsidRPr="00A642A0" w:rsidR="006E65BD">
        <w:rPr>
          <w:rFonts w:ascii="Franklin Gothic Book" w:hAnsi="Franklin Gothic Book" w:cs="Arial"/>
          <w:lang w:eastAsia="en-GB"/>
        </w:rPr>
        <w:t>PowerPoint</w:t>
      </w:r>
      <w:r w:rsidRPr="00A642A0" w:rsidR="00ED31CD">
        <w:rPr>
          <w:rFonts w:ascii="Franklin Gothic Book" w:hAnsi="Franklin Gothic Book" w:cs="Arial"/>
          <w:lang w:eastAsia="en-GB"/>
        </w:rPr>
        <w:t xml:space="preserve"> slides</w:t>
      </w:r>
      <w:r w:rsidRPr="00A642A0" w:rsidR="00170E27">
        <w:rPr>
          <w:rFonts w:ascii="Franklin Gothic Book" w:hAnsi="Franklin Gothic Book" w:cs="Arial"/>
          <w:lang w:eastAsia="en-GB"/>
        </w:rPr>
        <w:t>, synch</w:t>
      </w:r>
      <w:r w:rsidRPr="00A642A0" w:rsidR="0014274C">
        <w:rPr>
          <w:rFonts w:ascii="Franklin Gothic Book" w:hAnsi="Franklin Gothic Book" w:cs="Arial"/>
          <w:lang w:eastAsia="en-GB"/>
        </w:rPr>
        <w:t>r</w:t>
      </w:r>
      <w:r w:rsidRPr="00A642A0" w:rsidR="00170E27">
        <w:rPr>
          <w:rFonts w:ascii="Franklin Gothic Book" w:hAnsi="Franklin Gothic Book" w:cs="Arial"/>
          <w:lang w:eastAsia="en-GB"/>
        </w:rPr>
        <w:t>onised to audio</w:t>
      </w:r>
      <w:r w:rsidRPr="00A642A0" w:rsidR="00BF6F99">
        <w:rPr>
          <w:rFonts w:ascii="Franklin Gothic Book" w:hAnsi="Franklin Gothic Book" w:cs="Arial"/>
          <w:lang w:eastAsia="en-GB"/>
        </w:rPr>
        <w:t>,</w:t>
      </w:r>
      <w:r w:rsidRPr="00A642A0" w:rsidR="00170E27">
        <w:rPr>
          <w:rFonts w:ascii="Franklin Gothic Book" w:hAnsi="Franklin Gothic Book" w:cs="Arial"/>
          <w:lang w:eastAsia="en-GB"/>
        </w:rPr>
        <w:t xml:space="preserve"> </w:t>
      </w:r>
      <w:r w:rsidRPr="00A642A0" w:rsidR="00ED31CD">
        <w:rPr>
          <w:rFonts w:ascii="Franklin Gothic Book" w:hAnsi="Franklin Gothic Book" w:cs="Arial"/>
          <w:lang w:eastAsia="en-GB"/>
        </w:rPr>
        <w:t xml:space="preserve">and </w:t>
      </w:r>
      <w:r w:rsidRPr="00A642A0" w:rsidR="006D3852">
        <w:rPr>
          <w:rFonts w:ascii="Franklin Gothic Book" w:hAnsi="Franklin Gothic Book" w:cs="Arial"/>
          <w:lang w:eastAsia="en-GB"/>
        </w:rPr>
        <w:t xml:space="preserve">the final recordings can be accessed by students via </w:t>
      </w:r>
      <w:r w:rsidRPr="00A642A0" w:rsidR="00ED31CD">
        <w:rPr>
          <w:rFonts w:ascii="Franklin Gothic Book" w:hAnsi="Franklin Gothic Book" w:cs="Arial"/>
          <w:lang w:eastAsia="en-GB"/>
        </w:rPr>
        <w:t>link</w:t>
      </w:r>
      <w:r w:rsidRPr="00A642A0" w:rsidR="006D3852">
        <w:rPr>
          <w:rFonts w:ascii="Franklin Gothic Book" w:hAnsi="Franklin Gothic Book" w:cs="Arial"/>
          <w:lang w:eastAsia="en-GB"/>
        </w:rPr>
        <w:t>s</w:t>
      </w:r>
      <w:r w:rsidRPr="00A642A0" w:rsidR="00ED31CD">
        <w:rPr>
          <w:rFonts w:ascii="Franklin Gothic Book" w:hAnsi="Franklin Gothic Book" w:cs="Arial"/>
          <w:lang w:eastAsia="en-GB"/>
        </w:rPr>
        <w:t xml:space="preserve"> </w:t>
      </w:r>
      <w:r w:rsidRPr="00A642A0">
        <w:rPr>
          <w:rFonts w:ascii="Franklin Gothic Book" w:hAnsi="Franklin Gothic Book" w:cs="Arial"/>
          <w:lang w:eastAsia="en-GB"/>
        </w:rPr>
        <w:t>within t</w:t>
      </w:r>
      <w:r w:rsidRPr="00A642A0" w:rsidR="00ED31CD">
        <w:rPr>
          <w:rFonts w:ascii="Franklin Gothic Book" w:hAnsi="Franklin Gothic Book" w:cs="Arial"/>
          <w:lang w:eastAsia="en-GB"/>
        </w:rPr>
        <w:t xml:space="preserve">he </w:t>
      </w:r>
      <w:r w:rsidRPr="00A642A0" w:rsidR="00BF6F99">
        <w:rPr>
          <w:rFonts w:ascii="Franklin Gothic Book" w:hAnsi="Franklin Gothic Book" w:cs="Arial"/>
          <w:lang w:eastAsia="en-GB"/>
        </w:rPr>
        <w:t xml:space="preserve">Canvas </w:t>
      </w:r>
      <w:r w:rsidRPr="00A642A0" w:rsidR="00ED31CD">
        <w:rPr>
          <w:rFonts w:ascii="Franklin Gothic Book" w:hAnsi="Franklin Gothic Book" w:cs="Arial"/>
          <w:lang w:eastAsia="en-GB"/>
        </w:rPr>
        <w:t>Virtual Learning Environment (VLE).</w:t>
      </w:r>
      <w:r w:rsidRPr="00A642A0" w:rsidR="00F41B91">
        <w:rPr>
          <w:rFonts w:ascii="Franklin Gothic Book" w:hAnsi="Franklin Gothic Book" w:cs="Arial"/>
          <w:lang w:eastAsia="en-GB"/>
        </w:rPr>
        <w:t xml:space="preserve">  </w:t>
      </w:r>
    </w:p>
    <w:p w:rsidR="00A642A0" w:rsidP="00A642A0" w:rsidRDefault="00A642A0" w14:paraId="2316008A" w14:textId="77777777">
      <w:pPr>
        <w:rPr>
          <w:rFonts w:ascii="Franklin Gothic Book" w:hAnsi="Franklin Gothic Book" w:cs="Arial"/>
          <w:lang w:eastAsia="en-GB"/>
        </w:rPr>
      </w:pPr>
    </w:p>
    <w:p w:rsidRPr="00A642A0" w:rsidR="00A642A0" w:rsidP="00A642A0" w:rsidRDefault="00A642A0" w14:paraId="1E1F6B0D" w14:textId="5AA1F8C8">
      <w:pPr>
        <w:pStyle w:val="ListParagraph"/>
        <w:numPr>
          <w:ilvl w:val="1"/>
          <w:numId w:val="17"/>
        </w:numPr>
        <w:rPr>
          <w:rFonts w:ascii="Franklin Gothic Book" w:hAnsi="Franklin Gothic Book" w:cs="Arial"/>
          <w:lang w:eastAsia="en-GB"/>
        </w:rPr>
      </w:pPr>
      <w:r w:rsidRPr="00A642A0">
        <w:rPr>
          <w:rFonts w:ascii="Franklin Gothic Book" w:hAnsi="Franklin Gothic Book" w:cs="Arial"/>
          <w:lang w:eastAsia="en-GB"/>
        </w:rPr>
        <w:t>Panopto is also the</w:t>
      </w:r>
      <w:r w:rsidRPr="00A642A0">
        <w:rPr>
          <w:rFonts w:ascii="Franklin Gothic Book" w:hAnsi="Franklin Gothic Book" w:cs="Arial"/>
          <w:i/>
          <w:iCs/>
          <w:lang w:eastAsia="en-GB"/>
        </w:rPr>
        <w:t xml:space="preserve"> </w:t>
      </w:r>
      <w:r w:rsidRPr="00A642A0">
        <w:rPr>
          <w:rFonts w:ascii="Franklin Gothic Book" w:hAnsi="Franklin Gothic Book" w:cs="Arial"/>
          <w:lang w:eastAsia="en-GB"/>
        </w:rPr>
        <w:t xml:space="preserve">official media repository of St George’s. </w:t>
      </w:r>
      <w:r w:rsidRPr="00A642A0">
        <w:rPr>
          <w:rFonts w:ascii="Franklin Gothic Book" w:hAnsi="Franklin Gothic Book" w:cs="Arial"/>
          <w:u w:val="single"/>
          <w:lang w:eastAsia="en-GB"/>
        </w:rPr>
        <w:t xml:space="preserve">All recordings of live teaching made via Microsoft Teams or Canvas Conferences </w:t>
      </w:r>
      <w:r w:rsidR="00CF5814">
        <w:rPr>
          <w:rFonts w:ascii="Franklin Gothic Book" w:hAnsi="Franklin Gothic Book" w:cs="Arial"/>
          <w:u w:val="single"/>
          <w:lang w:eastAsia="en-GB"/>
        </w:rPr>
        <w:t>must</w:t>
      </w:r>
      <w:r w:rsidRPr="00A642A0">
        <w:rPr>
          <w:rFonts w:ascii="Franklin Gothic Book" w:hAnsi="Franklin Gothic Book" w:cs="Arial"/>
          <w:u w:val="single"/>
          <w:lang w:eastAsia="en-GB"/>
        </w:rPr>
        <w:t xml:space="preserve"> be </w:t>
      </w:r>
      <w:r w:rsidRPr="00A642A0">
        <w:rPr>
          <w:rFonts w:ascii="Franklin Gothic Book" w:hAnsi="Franklin Gothic Book" w:cs="Arial"/>
          <w:u w:val="single"/>
          <w:lang w:eastAsia="en-GB"/>
        </w:rPr>
        <w:lastRenderedPageBreak/>
        <w:t>uploaded to the respective module folder in Panopto to facilitate easy access from the Virtual Learning Environment, Canvas.</w:t>
      </w:r>
    </w:p>
    <w:p w:rsidRPr="00A503D9" w:rsidR="00F41B91" w:rsidP="00A642A0" w:rsidRDefault="006D3852" w14:paraId="09F86C8F" w14:textId="73F1ECCA">
      <w:pPr>
        <w:rPr>
          <w:rFonts w:ascii="Franklin Gothic Book" w:hAnsi="Franklin Gothic Book" w:cs="Arial"/>
          <w:lang w:eastAsia="en-GB"/>
        </w:rPr>
      </w:pPr>
      <w:r>
        <w:rPr>
          <w:rFonts w:ascii="Franklin Gothic Book" w:hAnsi="Franklin Gothic Book" w:cs="Arial"/>
          <w:lang w:eastAsia="en-GB"/>
        </w:rPr>
        <w:br/>
      </w:r>
    </w:p>
    <w:p w:rsidRPr="00F5063B" w:rsidR="00F41B91" w:rsidP="00F5063B" w:rsidRDefault="00F41B91" w14:paraId="1A694D65" w14:textId="2402B3DB">
      <w:pPr>
        <w:pStyle w:val="ListParagraph"/>
        <w:numPr>
          <w:ilvl w:val="0"/>
          <w:numId w:val="17"/>
        </w:numPr>
        <w:rPr>
          <w:rFonts w:ascii="Franklin Gothic Book" w:hAnsi="Franklin Gothic Book" w:cs="Arial"/>
          <w:b/>
        </w:rPr>
      </w:pPr>
      <w:r w:rsidRPr="00F5063B">
        <w:rPr>
          <w:rFonts w:ascii="Franklin Gothic Book" w:hAnsi="Franklin Gothic Book" w:cs="Arial"/>
          <w:b/>
        </w:rPr>
        <w:t>Definition</w:t>
      </w:r>
    </w:p>
    <w:p w:rsidRPr="0009160D" w:rsidR="00F41B91" w:rsidP="00A503D9" w:rsidRDefault="00F41B91" w14:paraId="54CACBF2" w14:textId="77777777">
      <w:pPr>
        <w:rPr>
          <w:rFonts w:ascii="Franklin Gothic Book" w:hAnsi="Franklin Gothic Book" w:cs="Arial"/>
        </w:rPr>
      </w:pPr>
    </w:p>
    <w:p w:rsidRPr="009C1460" w:rsidR="009C1460" w:rsidP="00F5063B" w:rsidRDefault="00586317" w14:paraId="274509AC" w14:textId="4DDEA197">
      <w:pPr>
        <w:pStyle w:val="ListParagraph"/>
        <w:numPr>
          <w:ilvl w:val="1"/>
          <w:numId w:val="17"/>
        </w:numPr>
        <w:rPr>
          <w:rFonts w:ascii="Franklin Gothic Book" w:hAnsi="Franklin Gothic Book" w:cs="Arial"/>
          <w:i/>
          <w:iCs/>
          <w:color w:val="C00000"/>
        </w:rPr>
      </w:pPr>
      <w:r w:rsidRPr="00F5063B">
        <w:rPr>
          <w:rFonts w:ascii="Franklin Gothic Book" w:hAnsi="Franklin Gothic Book" w:cs="Arial"/>
          <w:b/>
          <w:bCs/>
        </w:rPr>
        <w:t xml:space="preserve">This policy covers live teaching only. </w:t>
      </w:r>
      <w:r w:rsidRPr="00F5063B">
        <w:rPr>
          <w:rFonts w:ascii="Franklin Gothic Book" w:hAnsi="Franklin Gothic Book" w:cs="Arial"/>
        </w:rPr>
        <w:t>For the purpose</w:t>
      </w:r>
      <w:r w:rsidR="009C1460">
        <w:rPr>
          <w:rFonts w:ascii="Franklin Gothic Book" w:hAnsi="Franklin Gothic Book" w:cs="Arial"/>
        </w:rPr>
        <w:t>s</w:t>
      </w:r>
      <w:r w:rsidRPr="00F5063B">
        <w:rPr>
          <w:rFonts w:ascii="Franklin Gothic Book" w:hAnsi="Franklin Gothic Book" w:cs="Arial"/>
        </w:rPr>
        <w:t xml:space="preserve"> of this policy, live teaching is defined as </w:t>
      </w:r>
      <w:r w:rsidR="00CF5814">
        <w:rPr>
          <w:rFonts w:ascii="Franklin Gothic Book" w:hAnsi="Franklin Gothic Book" w:cs="Arial"/>
        </w:rPr>
        <w:t>a</w:t>
      </w:r>
      <w:r w:rsidRPr="00F5063B">
        <w:rPr>
          <w:rFonts w:ascii="Franklin Gothic Book" w:hAnsi="Franklin Gothic Book" w:cs="Arial"/>
        </w:rPr>
        <w:t xml:space="preserve"> face-to-face</w:t>
      </w:r>
      <w:r w:rsidR="00CF5814">
        <w:rPr>
          <w:rFonts w:ascii="Franklin Gothic Book" w:hAnsi="Franklin Gothic Book" w:cs="Arial"/>
        </w:rPr>
        <w:t xml:space="preserve"> or online</w:t>
      </w:r>
      <w:r w:rsidRPr="00F5063B">
        <w:rPr>
          <w:rFonts w:ascii="Franklin Gothic Book" w:hAnsi="Franklin Gothic Book" w:cs="Arial"/>
        </w:rPr>
        <w:t xml:space="preserve">, teacher-led session, delivered to students synchronously, typically using PowerPoint or equivalents. </w:t>
      </w:r>
      <w:r w:rsidRPr="00F5063B" w:rsidR="00F27588">
        <w:rPr>
          <w:rFonts w:ascii="Franklin Gothic Book" w:hAnsi="Franklin Gothic Book" w:cs="Arial"/>
        </w:rPr>
        <w:br/>
      </w:r>
      <w:r w:rsidRPr="00F5063B" w:rsidR="00F27588">
        <w:rPr>
          <w:rFonts w:ascii="Franklin Gothic Book" w:hAnsi="Franklin Gothic Book" w:cs="Arial"/>
        </w:rPr>
        <w:br/>
      </w:r>
      <w:r w:rsidRPr="00F5063B">
        <w:rPr>
          <w:rFonts w:ascii="Franklin Gothic Book" w:hAnsi="Franklin Gothic Book" w:cs="Arial"/>
        </w:rPr>
        <w:t>It is not expected that, in allowing a recording to be taken, the learning experience of students will be adversely affected.</w:t>
      </w:r>
      <w:r w:rsidR="009C1460">
        <w:rPr>
          <w:rFonts w:ascii="Franklin Gothic Book" w:hAnsi="Franklin Gothic Book" w:cs="Arial"/>
        </w:rPr>
        <w:t xml:space="preserve"> </w:t>
      </w:r>
    </w:p>
    <w:p w:rsidRPr="009C1460" w:rsidR="009C1460" w:rsidP="009C1460" w:rsidRDefault="009C1460" w14:paraId="348CF76D" w14:textId="77777777">
      <w:pPr>
        <w:pStyle w:val="ListParagraph"/>
        <w:rPr>
          <w:rFonts w:ascii="Franklin Gothic Book" w:hAnsi="Franklin Gothic Book" w:cs="Arial"/>
          <w:i/>
          <w:iCs/>
          <w:color w:val="C00000"/>
        </w:rPr>
      </w:pPr>
    </w:p>
    <w:p w:rsidRPr="009C1460" w:rsidR="008C6E61" w:rsidP="009C1460" w:rsidRDefault="009C1460" w14:paraId="564CBD52" w14:textId="65C3E56A">
      <w:pPr>
        <w:pStyle w:val="ListParagraph"/>
        <w:rPr>
          <w:rFonts w:ascii="Franklin Gothic Book" w:hAnsi="Franklin Gothic Book" w:cs="Arial"/>
          <w:i/>
          <w:iCs/>
          <w:color w:val="C00000"/>
        </w:rPr>
      </w:pPr>
      <w:r w:rsidRPr="009C1460">
        <w:rPr>
          <w:rFonts w:ascii="Franklin Gothic Book" w:hAnsi="Franklin Gothic Book" w:cs="Arial"/>
        </w:rPr>
        <w:t>This policy does not cover teaching and learning activities that do not meet this definition.</w:t>
      </w:r>
    </w:p>
    <w:p w:rsidRPr="008C6E61" w:rsidR="009C1460" w:rsidP="009C1460" w:rsidRDefault="009C1460" w14:paraId="5C735F15" w14:textId="77777777">
      <w:pPr>
        <w:pStyle w:val="ListParagraph"/>
        <w:rPr>
          <w:rFonts w:ascii="Franklin Gothic Book" w:hAnsi="Franklin Gothic Book" w:cs="Arial"/>
          <w:i/>
          <w:iCs/>
          <w:color w:val="C00000"/>
        </w:rPr>
      </w:pPr>
    </w:p>
    <w:p w:rsidRPr="009C1460" w:rsidR="009C1460" w:rsidP="00F5063B" w:rsidRDefault="00DC3EDF" w14:paraId="09F89168" w14:textId="77777777">
      <w:pPr>
        <w:pStyle w:val="ListParagraph"/>
        <w:numPr>
          <w:ilvl w:val="1"/>
          <w:numId w:val="17"/>
        </w:numPr>
        <w:rPr>
          <w:rFonts w:ascii="Franklin Gothic Book" w:hAnsi="Franklin Gothic Book" w:cs="Arial"/>
        </w:rPr>
      </w:pPr>
      <w:r w:rsidRPr="009C1460">
        <w:rPr>
          <w:rFonts w:ascii="Franklin Gothic Book" w:hAnsi="Franklin Gothic Book" w:cs="Arial"/>
        </w:rPr>
        <w:t>The types of teaching activities that fall within this policy are below:</w:t>
      </w:r>
    </w:p>
    <w:p w:rsidR="009C1460" w:rsidP="009C1460" w:rsidRDefault="009C1460" w14:paraId="0E018BFE" w14:textId="77777777">
      <w:pPr>
        <w:rPr>
          <w:rFonts w:ascii="Franklin Gothic Book" w:hAnsi="Franklin Gothic Book" w:cs="Arial"/>
          <w:i/>
          <w:iCs/>
          <w:color w:val="C00000"/>
        </w:rPr>
      </w:pPr>
    </w:p>
    <w:tbl>
      <w:tblPr>
        <w:tblStyle w:val="TableGrid"/>
        <w:tblW w:w="0" w:type="auto"/>
        <w:tblInd w:w="846" w:type="dxa"/>
        <w:tblLook w:val="04A0" w:firstRow="1" w:lastRow="0" w:firstColumn="1" w:lastColumn="0" w:noHBand="0" w:noVBand="1"/>
      </w:tblPr>
      <w:tblGrid>
        <w:gridCol w:w="2410"/>
        <w:gridCol w:w="5244"/>
      </w:tblGrid>
      <w:tr w:rsidRPr="009E6440" w:rsidR="00AA2E7F" w:rsidTr="003D12C8" w14:paraId="151D0D7F" w14:textId="77777777">
        <w:tc>
          <w:tcPr>
            <w:tcW w:w="2410" w:type="dxa"/>
          </w:tcPr>
          <w:p w:rsidRPr="009E6440" w:rsidR="00AA2E7F" w:rsidP="00B826E0" w:rsidRDefault="00AA2E7F" w14:paraId="37613EBC" w14:textId="309555D5">
            <w:pPr>
              <w:jc w:val="center"/>
              <w:rPr>
                <w:rFonts w:ascii="Franklin Gothic Book" w:hAnsi="Franklin Gothic Book" w:cstheme="minorHAnsi"/>
                <w:b/>
                <w:bCs/>
              </w:rPr>
            </w:pPr>
            <w:r w:rsidRPr="009E6440">
              <w:rPr>
                <w:rFonts w:ascii="Franklin Gothic Book" w:hAnsi="Franklin Gothic Book" w:cstheme="minorHAnsi"/>
                <w:b/>
                <w:bCs/>
              </w:rPr>
              <w:t xml:space="preserve">Teaching </w:t>
            </w:r>
            <w:r w:rsidRPr="009E6440" w:rsidR="003D12C8">
              <w:rPr>
                <w:rFonts w:ascii="Franklin Gothic Book" w:hAnsi="Franklin Gothic Book" w:cstheme="minorHAnsi"/>
                <w:b/>
                <w:bCs/>
              </w:rPr>
              <w:t>activit</w:t>
            </w:r>
            <w:r w:rsidR="003D12C8">
              <w:rPr>
                <w:rFonts w:ascii="Franklin Gothic Book" w:hAnsi="Franklin Gothic Book" w:cstheme="minorHAnsi"/>
                <w:b/>
                <w:bCs/>
              </w:rPr>
              <w:t>y</w:t>
            </w:r>
            <w:r w:rsidRPr="009E6440" w:rsidR="003D12C8">
              <w:rPr>
                <w:rFonts w:ascii="Franklin Gothic Book" w:hAnsi="Franklin Gothic Book" w:cstheme="minorHAnsi"/>
                <w:b/>
                <w:bCs/>
              </w:rPr>
              <w:t xml:space="preserve"> (</w:t>
            </w:r>
            <w:r w:rsidRPr="009E6440">
              <w:rPr>
                <w:rFonts w:ascii="Franklin Gothic Book" w:hAnsi="Franklin Gothic Book" w:cstheme="minorHAnsi"/>
                <w:b/>
                <w:bCs/>
              </w:rPr>
              <w:t>Teacher-led only)</w:t>
            </w:r>
          </w:p>
        </w:tc>
        <w:tc>
          <w:tcPr>
            <w:tcW w:w="5244" w:type="dxa"/>
          </w:tcPr>
          <w:p w:rsidRPr="009E6440" w:rsidR="00AA2E7F" w:rsidP="003D12C8" w:rsidRDefault="00AA2E7F" w14:paraId="28B078F5" w14:textId="77777777">
            <w:pPr>
              <w:jc w:val="center"/>
              <w:rPr>
                <w:rFonts w:ascii="Franklin Gothic Book" w:hAnsi="Franklin Gothic Book" w:cstheme="minorHAnsi"/>
                <w:b/>
                <w:bCs/>
              </w:rPr>
            </w:pPr>
            <w:r w:rsidRPr="009E6440">
              <w:rPr>
                <w:rFonts w:ascii="Franklin Gothic Book" w:hAnsi="Franklin Gothic Book" w:cstheme="minorHAnsi"/>
                <w:b/>
                <w:bCs/>
              </w:rPr>
              <w:t>Requirement</w:t>
            </w:r>
          </w:p>
        </w:tc>
      </w:tr>
      <w:tr w:rsidRPr="009E6440" w:rsidR="00AA2E7F" w:rsidTr="003D12C8" w14:paraId="1DE16DD0" w14:textId="77777777">
        <w:tc>
          <w:tcPr>
            <w:tcW w:w="2410" w:type="dxa"/>
          </w:tcPr>
          <w:p w:rsidRPr="009E6440" w:rsidR="00AA2E7F" w:rsidP="00B826E0" w:rsidRDefault="00AA2E7F" w14:paraId="169B8759" w14:textId="55039553">
            <w:pPr>
              <w:rPr>
                <w:rFonts w:ascii="Franklin Gothic Book" w:hAnsi="Franklin Gothic Book" w:cstheme="minorHAnsi"/>
              </w:rPr>
            </w:pPr>
            <w:r w:rsidRPr="009E6440">
              <w:rPr>
                <w:rFonts w:ascii="Franklin Gothic Book" w:hAnsi="Franklin Gothic Book" w:cstheme="minorHAnsi"/>
              </w:rPr>
              <w:t xml:space="preserve">Lecture </w:t>
            </w:r>
          </w:p>
        </w:tc>
        <w:tc>
          <w:tcPr>
            <w:tcW w:w="5244" w:type="dxa"/>
          </w:tcPr>
          <w:p w:rsidRPr="00147319" w:rsidR="00AA2E7F" w:rsidP="00B826E0" w:rsidRDefault="00AA2E7F" w14:paraId="6A0004E8" w14:textId="77777777">
            <w:pPr>
              <w:rPr>
                <w:rFonts w:ascii="Franklin Gothic Book" w:hAnsi="Franklin Gothic Book" w:cstheme="minorHAnsi"/>
              </w:rPr>
            </w:pPr>
            <w:r w:rsidRPr="00147319">
              <w:rPr>
                <w:rFonts w:ascii="Franklin Gothic Book" w:hAnsi="Franklin Gothic Book" w:cstheme="minorHAnsi"/>
              </w:rPr>
              <w:t>Must be recorded</w:t>
            </w:r>
          </w:p>
          <w:p w:rsidR="0036184D" w:rsidP="00B826E0" w:rsidRDefault="0036184D" w14:paraId="4AE20638" w14:textId="77777777">
            <w:pPr>
              <w:rPr>
                <w:rFonts w:ascii="Franklin Gothic Book" w:hAnsi="Franklin Gothic Book" w:cstheme="minorHAnsi"/>
              </w:rPr>
            </w:pPr>
          </w:p>
          <w:p w:rsidR="004460D2" w:rsidP="003D12C8" w:rsidRDefault="004460D2" w14:paraId="18427A4A" w14:textId="77777777">
            <w:pPr>
              <w:ind w:left="720"/>
              <w:rPr>
                <w:rFonts w:ascii="Franklin Gothic Book" w:hAnsi="Franklin Gothic Book" w:cstheme="minorHAnsi"/>
                <w:i/>
                <w:iCs/>
              </w:rPr>
            </w:pPr>
            <w:r w:rsidRPr="0023025B">
              <w:rPr>
                <w:rFonts w:ascii="Franklin Gothic Book" w:hAnsi="Franklin Gothic Book" w:cstheme="minorHAnsi"/>
                <w:i/>
                <w:iCs/>
              </w:rPr>
              <w:t>Examples include live teaching</w:t>
            </w:r>
            <w:r>
              <w:rPr>
                <w:rFonts w:ascii="Franklin Gothic Book" w:hAnsi="Franklin Gothic Book" w:cstheme="minorHAnsi"/>
                <w:i/>
                <w:iCs/>
              </w:rPr>
              <w:t xml:space="preserve"> </w:t>
            </w:r>
            <w:r w:rsidR="0041200A">
              <w:rPr>
                <w:rFonts w:ascii="Franklin Gothic Book" w:hAnsi="Franklin Gothic Book" w:cstheme="minorHAnsi"/>
                <w:i/>
                <w:iCs/>
              </w:rPr>
              <w:t xml:space="preserve">in the form of </w:t>
            </w:r>
            <w:r>
              <w:rPr>
                <w:rFonts w:ascii="Franklin Gothic Book" w:hAnsi="Franklin Gothic Book" w:cstheme="minorHAnsi"/>
              </w:rPr>
              <w:t>a teacher-led presentation on a particular topic</w:t>
            </w:r>
            <w:r w:rsidR="0041200A">
              <w:rPr>
                <w:rFonts w:ascii="Franklin Gothic Book" w:hAnsi="Franklin Gothic Book" w:cstheme="minorHAnsi"/>
              </w:rPr>
              <w:t xml:space="preserve">, involving </w:t>
            </w:r>
            <w:r w:rsidRPr="00753D0A">
              <w:rPr>
                <w:rFonts w:ascii="Franklin Gothic Book" w:hAnsi="Franklin Gothic Book" w:cstheme="minorHAnsi"/>
              </w:rPr>
              <w:t>information acquisition</w:t>
            </w:r>
            <w:r w:rsidRPr="0023025B">
              <w:rPr>
                <w:rFonts w:ascii="Franklin Gothic Book" w:hAnsi="Franklin Gothic Book" w:cstheme="minorHAnsi"/>
                <w:i/>
                <w:iCs/>
              </w:rPr>
              <w:t xml:space="preserve"> (</w:t>
            </w:r>
            <w:r w:rsidR="006808D3">
              <w:rPr>
                <w:rFonts w:ascii="Franklin Gothic Book" w:hAnsi="Franklin Gothic Book" w:cstheme="minorHAnsi"/>
                <w:i/>
                <w:iCs/>
              </w:rPr>
              <w:t xml:space="preserve">this can be </w:t>
            </w:r>
            <w:r w:rsidRPr="0023025B">
              <w:rPr>
                <w:rFonts w:ascii="Franklin Gothic Book" w:hAnsi="Franklin Gothic Book" w:cstheme="minorHAnsi"/>
                <w:i/>
                <w:iCs/>
              </w:rPr>
              <w:t>on-campus, online, or hybrid)</w:t>
            </w:r>
          </w:p>
          <w:p w:rsidRPr="0023025B" w:rsidR="006808D3" w:rsidP="006808D3" w:rsidRDefault="006808D3" w14:paraId="67A41C60" w14:textId="72E36264">
            <w:pPr>
              <w:rPr>
                <w:rFonts w:ascii="Franklin Gothic Book" w:hAnsi="Franklin Gothic Book" w:cstheme="minorHAnsi"/>
                <w:i/>
                <w:iCs/>
              </w:rPr>
            </w:pPr>
          </w:p>
        </w:tc>
      </w:tr>
      <w:tr w:rsidRPr="009E6440" w:rsidR="00AA2E7F" w:rsidTr="003D12C8" w14:paraId="5CC279F3" w14:textId="77777777">
        <w:tc>
          <w:tcPr>
            <w:tcW w:w="2410" w:type="dxa"/>
          </w:tcPr>
          <w:p w:rsidR="0023025B" w:rsidP="00B826E0" w:rsidRDefault="0023025B" w14:paraId="6F8C08DF" w14:textId="49C8C4F9">
            <w:pPr>
              <w:rPr>
                <w:rFonts w:ascii="Franklin Gothic Book" w:hAnsi="Franklin Gothic Book" w:cstheme="minorHAnsi"/>
              </w:rPr>
            </w:pPr>
            <w:r>
              <w:rPr>
                <w:rFonts w:ascii="Franklin Gothic Book" w:hAnsi="Franklin Gothic Book" w:cstheme="minorHAnsi"/>
              </w:rPr>
              <w:t>Tutorial</w:t>
            </w:r>
            <w:r w:rsidR="004F4141">
              <w:rPr>
                <w:rFonts w:ascii="Franklin Gothic Book" w:hAnsi="Franklin Gothic Book" w:cstheme="minorHAnsi"/>
              </w:rPr>
              <w:t>,</w:t>
            </w:r>
            <w:r>
              <w:rPr>
                <w:rFonts w:ascii="Franklin Gothic Book" w:hAnsi="Franklin Gothic Book" w:cstheme="minorHAnsi"/>
              </w:rPr>
              <w:t xml:space="preserve"> </w:t>
            </w:r>
            <w:r w:rsidR="00B50CE3">
              <w:rPr>
                <w:rFonts w:ascii="Franklin Gothic Book" w:hAnsi="Franklin Gothic Book" w:cstheme="minorHAnsi"/>
              </w:rPr>
              <w:t xml:space="preserve">Seminar, </w:t>
            </w:r>
            <w:r>
              <w:rPr>
                <w:rFonts w:ascii="Franklin Gothic Book" w:hAnsi="Franklin Gothic Book" w:cstheme="minorHAnsi"/>
              </w:rPr>
              <w:t>Workshop</w:t>
            </w:r>
            <w:r w:rsidR="009615DD">
              <w:rPr>
                <w:rFonts w:ascii="Franklin Gothic Book" w:hAnsi="Franklin Gothic Book" w:cstheme="minorHAnsi"/>
              </w:rPr>
              <w:t xml:space="preserve"> / Practical classes</w:t>
            </w:r>
          </w:p>
          <w:p w:rsidRPr="009E6440" w:rsidR="00AA2E7F" w:rsidP="00B826E0" w:rsidRDefault="00AA2E7F" w14:paraId="6C3E7D5B" w14:textId="63BA0255">
            <w:pPr>
              <w:rPr>
                <w:rFonts w:ascii="Franklin Gothic Book" w:hAnsi="Franklin Gothic Book" w:cstheme="minorHAnsi"/>
              </w:rPr>
            </w:pPr>
          </w:p>
        </w:tc>
        <w:tc>
          <w:tcPr>
            <w:tcW w:w="5244" w:type="dxa"/>
          </w:tcPr>
          <w:p w:rsidR="00A0489C" w:rsidP="00B826E0" w:rsidRDefault="00AA2E7F" w14:paraId="30ECB337" w14:textId="65FA691A">
            <w:pPr>
              <w:rPr>
                <w:rFonts w:ascii="Franklin Gothic Book" w:hAnsi="Franklin Gothic Book" w:cstheme="minorHAnsi"/>
              </w:rPr>
            </w:pPr>
            <w:r>
              <w:rPr>
                <w:rFonts w:ascii="Franklin Gothic Book" w:hAnsi="Franklin Gothic Book" w:cstheme="minorHAnsi"/>
              </w:rPr>
              <w:t>Recording is</w:t>
            </w:r>
            <w:r w:rsidR="00A0489C">
              <w:rPr>
                <w:rFonts w:ascii="Franklin Gothic Book" w:hAnsi="Franklin Gothic Book" w:cstheme="minorHAnsi"/>
              </w:rPr>
              <w:t xml:space="preserve"> generally</w:t>
            </w:r>
            <w:r>
              <w:rPr>
                <w:rFonts w:ascii="Franklin Gothic Book" w:hAnsi="Franklin Gothic Book" w:cstheme="minorHAnsi"/>
              </w:rPr>
              <w:t xml:space="preserve"> not expected</w:t>
            </w:r>
          </w:p>
          <w:p w:rsidR="00A0489C" w:rsidP="00B826E0" w:rsidRDefault="00A0489C" w14:paraId="7C7B5700" w14:textId="6398F706">
            <w:pPr>
              <w:rPr>
                <w:rFonts w:ascii="Franklin Gothic Book" w:hAnsi="Franklin Gothic Book" w:cstheme="minorHAnsi"/>
              </w:rPr>
            </w:pPr>
          </w:p>
          <w:p w:rsidRPr="00147319" w:rsidR="00147319" w:rsidP="003D12C8" w:rsidRDefault="00147319" w14:paraId="55CB714A" w14:textId="2819C51A">
            <w:pPr>
              <w:ind w:left="720"/>
              <w:rPr>
                <w:rFonts w:ascii="Franklin Gothic Book" w:hAnsi="Franklin Gothic Book" w:cstheme="minorHAnsi"/>
                <w:i/>
                <w:iCs/>
              </w:rPr>
            </w:pPr>
            <w:r w:rsidRPr="00147319">
              <w:rPr>
                <w:rFonts w:ascii="Franklin Gothic Book" w:hAnsi="Franklin Gothic Book" w:cstheme="minorHAnsi"/>
                <w:i/>
                <w:iCs/>
              </w:rPr>
              <w:t>Examples include small</w:t>
            </w:r>
            <w:r w:rsidR="006361BE">
              <w:rPr>
                <w:rFonts w:ascii="Franklin Gothic Book" w:hAnsi="Franklin Gothic Book" w:cstheme="minorHAnsi"/>
                <w:i/>
                <w:iCs/>
              </w:rPr>
              <w:t>-</w:t>
            </w:r>
            <w:r w:rsidRPr="00147319">
              <w:rPr>
                <w:rFonts w:ascii="Franklin Gothic Book" w:hAnsi="Franklin Gothic Book" w:cstheme="minorHAnsi"/>
                <w:i/>
                <w:iCs/>
              </w:rPr>
              <w:t>group live teaching that involve group work, Problem/Case/Team-Based Learning variants (including virtual labs).</w:t>
            </w:r>
          </w:p>
          <w:p w:rsidR="00147319" w:rsidP="00B826E0" w:rsidRDefault="00147319" w14:paraId="7E49952A" w14:textId="67EC735A">
            <w:pPr>
              <w:rPr>
                <w:rFonts w:ascii="Franklin Gothic Book" w:hAnsi="Franklin Gothic Book" w:cstheme="minorHAnsi"/>
              </w:rPr>
            </w:pPr>
          </w:p>
          <w:p w:rsidR="00AA2E7F" w:rsidP="00B826E0" w:rsidRDefault="00A0489C" w14:paraId="234D3F95" w14:textId="1752AAA6">
            <w:pPr>
              <w:rPr>
                <w:rFonts w:ascii="Franklin Gothic Book" w:hAnsi="Franklin Gothic Book" w:cstheme="minorHAnsi"/>
              </w:rPr>
            </w:pPr>
            <w:r w:rsidRPr="00EB2EE5">
              <w:rPr>
                <w:rFonts w:ascii="Franklin Gothic Book" w:hAnsi="Franklin Gothic Book" w:cstheme="minorHAnsi"/>
                <w:u w:val="single"/>
              </w:rPr>
              <w:t>Exception</w:t>
            </w:r>
            <w:r>
              <w:rPr>
                <w:rFonts w:ascii="Franklin Gothic Book" w:hAnsi="Franklin Gothic Book" w:cstheme="minorHAnsi"/>
              </w:rPr>
              <w:t xml:space="preserve">: recording is encouraged </w:t>
            </w:r>
            <w:r w:rsidR="00EB2EE5">
              <w:rPr>
                <w:rFonts w:ascii="Franklin Gothic Book" w:hAnsi="Franklin Gothic Book" w:cstheme="minorHAnsi"/>
              </w:rPr>
              <w:t>where content</w:t>
            </w:r>
            <w:r w:rsidRPr="00753D0A">
              <w:rPr>
                <w:rFonts w:ascii="Franklin Gothic Book" w:hAnsi="Franklin Gothic Book" w:cstheme="minorHAnsi"/>
              </w:rPr>
              <w:t xml:space="preserve"> </w:t>
            </w:r>
            <w:r>
              <w:rPr>
                <w:rFonts w:ascii="Franklin Gothic Book" w:hAnsi="Franklin Gothic Book" w:cstheme="minorHAnsi"/>
              </w:rPr>
              <w:t xml:space="preserve">largely </w:t>
            </w:r>
            <w:r w:rsidRPr="00753D0A">
              <w:rPr>
                <w:rFonts w:ascii="Franklin Gothic Book" w:hAnsi="Franklin Gothic Book" w:cstheme="minorHAnsi"/>
              </w:rPr>
              <w:t>involve information acquisition</w:t>
            </w:r>
            <w:r w:rsidR="0034072B">
              <w:rPr>
                <w:rFonts w:ascii="Franklin Gothic Book" w:hAnsi="Franklin Gothic Book" w:cstheme="minorHAnsi"/>
              </w:rPr>
              <w:t>.</w:t>
            </w:r>
            <w:r w:rsidRPr="00753D0A" w:rsidR="00AA2E7F">
              <w:rPr>
                <w:rFonts w:ascii="Franklin Gothic Book" w:hAnsi="Franklin Gothic Book" w:cstheme="minorHAnsi"/>
              </w:rPr>
              <w:t xml:space="preserve"> </w:t>
            </w:r>
          </w:p>
          <w:p w:rsidRPr="009E6440" w:rsidR="00B12902" w:rsidP="00B826E0" w:rsidRDefault="00B12902" w14:paraId="13988211" w14:textId="72BBA246">
            <w:pPr>
              <w:rPr>
                <w:rFonts w:ascii="Franklin Gothic Book" w:hAnsi="Franklin Gothic Book" w:cstheme="minorHAnsi"/>
              </w:rPr>
            </w:pPr>
          </w:p>
        </w:tc>
      </w:tr>
    </w:tbl>
    <w:p w:rsidRPr="009C1460" w:rsidR="00AA2E7F" w:rsidP="009C1460" w:rsidRDefault="00AA2E7F" w14:paraId="396DCE17" w14:textId="77777777">
      <w:pPr>
        <w:rPr>
          <w:rFonts w:ascii="Franklin Gothic Book" w:hAnsi="Franklin Gothic Book" w:cs="Arial"/>
          <w:i/>
          <w:iCs/>
          <w:color w:val="C00000"/>
        </w:rPr>
      </w:pPr>
    </w:p>
    <w:p w:rsidRPr="009C1460" w:rsidR="00F41B91" w:rsidP="009C1460" w:rsidRDefault="00F41B91" w14:paraId="269C66BA" w14:textId="1EDC5E8D">
      <w:pPr>
        <w:pStyle w:val="ListParagraph"/>
        <w:numPr>
          <w:ilvl w:val="0"/>
          <w:numId w:val="17"/>
        </w:numPr>
        <w:rPr>
          <w:rFonts w:ascii="Franklin Gothic Book" w:hAnsi="Franklin Gothic Book" w:cs="Arial"/>
          <w:b/>
        </w:rPr>
      </w:pPr>
      <w:r w:rsidRPr="009C1460">
        <w:rPr>
          <w:rFonts w:ascii="Franklin Gothic Book" w:hAnsi="Franklin Gothic Book" w:cs="Arial"/>
          <w:b/>
        </w:rPr>
        <w:t>Exclusions</w:t>
      </w:r>
    </w:p>
    <w:p w:rsidRPr="0009160D" w:rsidR="00F41B91" w:rsidP="00A503D9" w:rsidRDefault="00F41B91" w14:paraId="25777806" w14:textId="77777777">
      <w:pPr>
        <w:rPr>
          <w:rFonts w:ascii="Franklin Gothic Book" w:hAnsi="Franklin Gothic Book" w:cs="Arial"/>
        </w:rPr>
      </w:pPr>
    </w:p>
    <w:p w:rsidR="00841282" w:rsidP="008D13CE" w:rsidRDefault="00F41B91" w14:paraId="6869EF04" w14:textId="0EC7F63F">
      <w:pPr>
        <w:pStyle w:val="ListParagraph"/>
        <w:numPr>
          <w:ilvl w:val="1"/>
          <w:numId w:val="17"/>
        </w:numPr>
        <w:rPr>
          <w:rFonts w:ascii="Franklin Gothic Book" w:hAnsi="Franklin Gothic Book" w:cs="Arial"/>
        </w:rPr>
      </w:pPr>
      <w:r w:rsidRPr="008D13CE">
        <w:rPr>
          <w:rFonts w:ascii="Franklin Gothic Book" w:hAnsi="Franklin Gothic Book" w:cs="Arial"/>
          <w:lang w:eastAsia="en-GB"/>
        </w:rPr>
        <w:t xml:space="preserve">Where there is a compelling reason </w:t>
      </w:r>
      <w:r w:rsidR="00CF5814">
        <w:rPr>
          <w:rFonts w:ascii="Franklin Gothic Book" w:hAnsi="Franklin Gothic Book" w:cs="Arial"/>
          <w:lang w:eastAsia="en-GB"/>
        </w:rPr>
        <w:t>for</w:t>
      </w:r>
      <w:r w:rsidRPr="008D13CE">
        <w:rPr>
          <w:rFonts w:ascii="Franklin Gothic Book" w:hAnsi="Franklin Gothic Book" w:cs="Arial"/>
          <w:lang w:eastAsia="en-GB"/>
        </w:rPr>
        <w:t xml:space="preserve"> why a </w:t>
      </w:r>
      <w:r w:rsidRPr="008D13CE" w:rsidR="00ED5F7F">
        <w:rPr>
          <w:rFonts w:ascii="Franklin Gothic Book" w:hAnsi="Franklin Gothic Book" w:cs="Arial"/>
          <w:lang w:eastAsia="en-GB"/>
        </w:rPr>
        <w:t xml:space="preserve">live teaching session </w:t>
      </w:r>
      <w:r w:rsidRPr="008D13CE" w:rsidR="009776A6">
        <w:rPr>
          <w:rFonts w:ascii="Franklin Gothic Book" w:hAnsi="Franklin Gothic Book" w:cs="Arial"/>
          <w:lang w:eastAsia="en-GB"/>
        </w:rPr>
        <w:t xml:space="preserve">should </w:t>
      </w:r>
      <w:r w:rsidRPr="008D13CE" w:rsidR="004C1A5B">
        <w:rPr>
          <w:rFonts w:ascii="Franklin Gothic Book" w:hAnsi="Franklin Gothic Book" w:cs="Arial"/>
          <w:lang w:eastAsia="en-GB"/>
        </w:rPr>
        <w:t>not be recorded, teaching staff</w:t>
      </w:r>
      <w:r w:rsidRPr="008D13CE">
        <w:rPr>
          <w:rFonts w:ascii="Franklin Gothic Book" w:hAnsi="Franklin Gothic Book" w:cs="Arial"/>
          <w:lang w:eastAsia="en-GB"/>
        </w:rPr>
        <w:t xml:space="preserve"> must complete an opt-out </w:t>
      </w:r>
      <w:r w:rsidR="005B1B9A">
        <w:rPr>
          <w:rFonts w:ascii="Franklin Gothic Book" w:hAnsi="Franklin Gothic Book" w:cs="Arial"/>
          <w:lang w:eastAsia="en-GB"/>
        </w:rPr>
        <w:t>form</w:t>
      </w:r>
      <w:r w:rsidRPr="008D13CE">
        <w:rPr>
          <w:rFonts w:ascii="Franklin Gothic Book" w:hAnsi="Franklin Gothic Book" w:cs="Arial"/>
          <w:lang w:eastAsia="en-GB"/>
        </w:rPr>
        <w:t xml:space="preserve"> </w:t>
      </w:r>
      <w:r w:rsidRPr="008D13CE" w:rsidR="000D0749">
        <w:rPr>
          <w:rFonts w:ascii="Franklin Gothic Book" w:hAnsi="Franklin Gothic Book" w:cs="Arial"/>
          <w:lang w:eastAsia="en-GB"/>
        </w:rPr>
        <w:t xml:space="preserve">in advance, </w:t>
      </w:r>
      <w:r w:rsidRPr="008D13CE" w:rsidR="00076E43">
        <w:rPr>
          <w:rFonts w:ascii="Franklin Gothic Book" w:hAnsi="Franklin Gothic Book" w:cs="Arial"/>
          <w:lang w:eastAsia="en-GB"/>
        </w:rPr>
        <w:t xml:space="preserve">stating </w:t>
      </w:r>
      <w:r w:rsidRPr="008D13CE" w:rsidR="00BF6F99">
        <w:rPr>
          <w:rFonts w:ascii="Franklin Gothic Book" w:hAnsi="Franklin Gothic Book" w:cs="Arial"/>
          <w:lang w:eastAsia="en-GB"/>
        </w:rPr>
        <w:t>the reasons</w:t>
      </w:r>
      <w:r w:rsidRPr="008D13CE" w:rsidR="000D0749">
        <w:rPr>
          <w:rFonts w:ascii="Franklin Gothic Book" w:hAnsi="Franklin Gothic Book" w:cs="Arial"/>
          <w:lang w:eastAsia="en-GB"/>
        </w:rPr>
        <w:t>,</w:t>
      </w:r>
      <w:r w:rsidRPr="008D13CE" w:rsidR="00BF6F99">
        <w:rPr>
          <w:rFonts w:ascii="Franklin Gothic Book" w:hAnsi="Franklin Gothic Book" w:cs="Arial"/>
          <w:lang w:eastAsia="en-GB"/>
        </w:rPr>
        <w:t xml:space="preserve"> </w:t>
      </w:r>
      <w:r w:rsidRPr="008D13CE" w:rsidR="00076E43">
        <w:rPr>
          <w:rFonts w:ascii="Franklin Gothic Book" w:hAnsi="Franklin Gothic Book" w:cs="Arial"/>
          <w:lang w:eastAsia="en-GB"/>
        </w:rPr>
        <w:t xml:space="preserve">and </w:t>
      </w:r>
      <w:r w:rsidRPr="008D13CE" w:rsidR="00BF6F99">
        <w:rPr>
          <w:rFonts w:ascii="Franklin Gothic Book" w:hAnsi="Franklin Gothic Book" w:cs="Arial"/>
          <w:lang w:eastAsia="en-GB"/>
        </w:rPr>
        <w:t xml:space="preserve">provide </w:t>
      </w:r>
      <w:r w:rsidR="005B1B9A">
        <w:rPr>
          <w:rFonts w:ascii="Franklin Gothic Book" w:hAnsi="Franklin Gothic Book" w:cs="Arial"/>
          <w:lang w:eastAsia="en-GB"/>
        </w:rPr>
        <w:t>details of</w:t>
      </w:r>
      <w:r w:rsidRPr="008D13CE">
        <w:rPr>
          <w:rFonts w:ascii="Franklin Gothic Book" w:hAnsi="Franklin Gothic Book" w:cs="Arial"/>
          <w:lang w:eastAsia="en-GB"/>
        </w:rPr>
        <w:t xml:space="preserve"> suitable alternative</w:t>
      </w:r>
      <w:r w:rsidR="00494B14">
        <w:rPr>
          <w:rFonts w:ascii="Franklin Gothic Book" w:hAnsi="Franklin Gothic Book" w:cs="Arial"/>
          <w:lang w:eastAsia="en-GB"/>
        </w:rPr>
        <w:t>s</w:t>
      </w:r>
      <w:r w:rsidRPr="008D13CE">
        <w:rPr>
          <w:rFonts w:ascii="Franklin Gothic Book" w:hAnsi="Franklin Gothic Book" w:cs="Arial"/>
          <w:lang w:eastAsia="en-GB"/>
        </w:rPr>
        <w:t xml:space="preserve"> </w:t>
      </w:r>
      <w:r w:rsidR="00CF5814">
        <w:rPr>
          <w:rFonts w:ascii="Franklin Gothic Book" w:hAnsi="Franklin Gothic Book" w:cs="Arial"/>
          <w:lang w:eastAsia="en-GB"/>
        </w:rPr>
        <w:t>that</w:t>
      </w:r>
      <w:r w:rsidRPr="008D13CE">
        <w:rPr>
          <w:rFonts w:ascii="Franklin Gothic Book" w:hAnsi="Franklin Gothic Book" w:cs="Arial"/>
          <w:lang w:eastAsia="en-GB"/>
        </w:rPr>
        <w:t xml:space="preserve"> meets the needs of students with specific learning needs. </w:t>
      </w:r>
    </w:p>
    <w:p w:rsidR="00841282" w:rsidP="00841282" w:rsidRDefault="00841282" w14:paraId="1E00FAAA" w14:textId="77777777">
      <w:pPr>
        <w:pStyle w:val="ListParagraph"/>
        <w:rPr>
          <w:rFonts w:ascii="Franklin Gothic Book" w:hAnsi="Franklin Gothic Book" w:cs="Arial"/>
        </w:rPr>
      </w:pPr>
    </w:p>
    <w:p w:rsidRPr="00346A0B" w:rsidR="00F41B91" w:rsidP="00346A0B" w:rsidRDefault="00E044CD" w14:paraId="734446A2" w14:textId="6CB9118B">
      <w:pPr>
        <w:pStyle w:val="ListParagraph"/>
        <w:numPr>
          <w:ilvl w:val="1"/>
          <w:numId w:val="17"/>
        </w:numPr>
        <w:rPr>
          <w:rFonts w:ascii="Franklin Gothic Book" w:hAnsi="Franklin Gothic Book" w:cs="Arial"/>
        </w:rPr>
      </w:pPr>
      <w:r>
        <w:rPr>
          <w:rFonts w:ascii="Franklin Gothic Book" w:hAnsi="Franklin Gothic Book" w:cs="Arial"/>
          <w:lang w:eastAsia="en-GB"/>
        </w:rPr>
        <w:t>The op</w:t>
      </w:r>
      <w:r w:rsidR="00537E45">
        <w:rPr>
          <w:rFonts w:ascii="Franklin Gothic Book" w:hAnsi="Franklin Gothic Book" w:cs="Arial"/>
          <w:lang w:eastAsia="en-GB"/>
        </w:rPr>
        <w:t>t-out form</w:t>
      </w:r>
      <w:r w:rsidR="00273E72">
        <w:rPr>
          <w:rFonts w:ascii="Franklin Gothic Book" w:hAnsi="Franklin Gothic Book" w:cs="Arial"/>
          <w:lang w:eastAsia="en-GB"/>
        </w:rPr>
        <w:t xml:space="preserve"> </w:t>
      </w:r>
      <w:r w:rsidR="005A5B1F">
        <w:rPr>
          <w:rFonts w:ascii="Franklin Gothic Book" w:hAnsi="Franklin Gothic Book" w:cs="Arial"/>
          <w:lang w:eastAsia="en-GB"/>
        </w:rPr>
        <w:t xml:space="preserve">can be completed online </w:t>
      </w:r>
      <w:hyperlink w:history="1" r:id="rId16">
        <w:r w:rsidRPr="005A5B1F" w:rsidR="005A5B1F">
          <w:rPr>
            <w:rStyle w:val="Hyperlink"/>
            <w:rFonts w:ascii="Franklin Gothic Book" w:hAnsi="Franklin Gothic Book" w:cs="Arial"/>
            <w:lang w:eastAsia="en-GB"/>
          </w:rPr>
          <w:t>here</w:t>
        </w:r>
      </w:hyperlink>
      <w:r w:rsidR="005A5B1F">
        <w:rPr>
          <w:rFonts w:ascii="Franklin Gothic Book" w:hAnsi="Franklin Gothic Book" w:cs="Arial"/>
          <w:lang w:eastAsia="en-GB"/>
        </w:rPr>
        <w:t xml:space="preserve"> or at the following link:  </w:t>
      </w:r>
      <w:hyperlink w:history="1" r:id="rId17">
        <w:r w:rsidRPr="000D38B6" w:rsidR="005A5B1F">
          <w:rPr>
            <w:rStyle w:val="Hyperlink"/>
            <w:rFonts w:ascii="Franklin Gothic Book" w:hAnsi="Franklin Gothic Book" w:cs="Arial"/>
            <w:lang w:eastAsia="en-GB"/>
          </w:rPr>
          <w:t>https://forms.office.com/r/6sp2BvARbS</w:t>
        </w:r>
      </w:hyperlink>
      <w:r w:rsidR="00AA2E7F">
        <w:rPr>
          <w:rFonts w:ascii="Franklin Gothic Book" w:hAnsi="Franklin Gothic Book" w:cs="Arial"/>
          <w:lang w:eastAsia="en-GB"/>
        </w:rPr>
        <w:t xml:space="preserve"> </w:t>
      </w:r>
      <w:r w:rsidR="00841282">
        <w:rPr>
          <w:rFonts w:ascii="Franklin Gothic Book" w:hAnsi="Franklin Gothic Book" w:cs="Arial"/>
          <w:lang w:eastAsia="en-GB"/>
        </w:rPr>
        <w:t xml:space="preserve">at least two weeks before the </w:t>
      </w:r>
      <w:r w:rsidR="00841282">
        <w:rPr>
          <w:rFonts w:ascii="Franklin Gothic Book" w:hAnsi="Franklin Gothic Book" w:cs="Arial"/>
          <w:lang w:eastAsia="en-GB"/>
        </w:rPr>
        <w:lastRenderedPageBreak/>
        <w:t>scheduled teaching.</w:t>
      </w:r>
      <w:r w:rsidR="00346A0B">
        <w:rPr>
          <w:rFonts w:ascii="Franklin Gothic Book" w:hAnsi="Franklin Gothic Book" w:cs="Arial"/>
          <w:lang w:eastAsia="en-GB"/>
        </w:rPr>
        <w:t xml:space="preserve"> </w:t>
      </w:r>
      <w:r w:rsidRPr="00346A0B" w:rsidR="004C1A5B">
        <w:rPr>
          <w:rFonts w:ascii="Franklin Gothic Book" w:hAnsi="Franklin Gothic Book" w:cs="Arial"/>
          <w:lang w:eastAsia="en-GB"/>
        </w:rPr>
        <w:t xml:space="preserve">Formal approval </w:t>
      </w:r>
      <w:r w:rsidRPr="00346A0B" w:rsidR="002D4302">
        <w:rPr>
          <w:rFonts w:ascii="Franklin Gothic Book" w:hAnsi="Franklin Gothic Book" w:cs="Arial"/>
          <w:lang w:eastAsia="en-GB"/>
        </w:rPr>
        <w:t>must</w:t>
      </w:r>
      <w:r w:rsidRPr="00346A0B" w:rsidR="004C1A5B">
        <w:rPr>
          <w:rFonts w:ascii="Franklin Gothic Book" w:hAnsi="Franklin Gothic Book" w:cs="Arial"/>
          <w:lang w:eastAsia="en-GB"/>
        </w:rPr>
        <w:t xml:space="preserve"> be granted</w:t>
      </w:r>
      <w:r w:rsidRPr="00346A0B" w:rsidR="004C1A5B">
        <w:rPr>
          <w:rFonts w:ascii="Franklin Gothic Book" w:hAnsi="Franklin Gothic Book" w:cs="Arial"/>
        </w:rPr>
        <w:t xml:space="preserve"> </w:t>
      </w:r>
      <w:r w:rsidRPr="00346A0B" w:rsidR="00BF6F99">
        <w:rPr>
          <w:rFonts w:ascii="Franklin Gothic Book" w:hAnsi="Franklin Gothic Book" w:cs="Arial"/>
        </w:rPr>
        <w:t xml:space="preserve">by </w:t>
      </w:r>
      <w:r w:rsidRPr="00346A0B" w:rsidR="004C1A5B">
        <w:rPr>
          <w:rFonts w:ascii="Franklin Gothic Book" w:hAnsi="Franklin Gothic Book" w:cs="Arial"/>
        </w:rPr>
        <w:t xml:space="preserve">the </w:t>
      </w:r>
      <w:r w:rsidRPr="00346A0B" w:rsidR="00224110">
        <w:rPr>
          <w:rFonts w:ascii="Franklin Gothic Book" w:hAnsi="Franklin Gothic Book" w:cs="Arial"/>
        </w:rPr>
        <w:t xml:space="preserve">Deputy Principal </w:t>
      </w:r>
      <w:r w:rsidRPr="00346A0B" w:rsidR="002D2345">
        <w:rPr>
          <w:rFonts w:ascii="Franklin Gothic Book" w:hAnsi="Franklin Gothic Book" w:cs="Arial"/>
        </w:rPr>
        <w:t>(</w:t>
      </w:r>
      <w:r w:rsidRPr="00346A0B" w:rsidR="00224110">
        <w:rPr>
          <w:rFonts w:ascii="Franklin Gothic Book" w:hAnsi="Franklin Gothic Book" w:cs="Arial"/>
        </w:rPr>
        <w:t>Education</w:t>
      </w:r>
      <w:r w:rsidRPr="00346A0B" w:rsidR="002D2345">
        <w:rPr>
          <w:rFonts w:ascii="Franklin Gothic Book" w:hAnsi="Franklin Gothic Book" w:cs="Arial"/>
        </w:rPr>
        <w:t>)</w:t>
      </w:r>
      <w:r w:rsidRPr="00346A0B" w:rsidR="00772EFA">
        <w:rPr>
          <w:rFonts w:ascii="Franklin Gothic Book" w:hAnsi="Franklin Gothic Book" w:cs="Arial"/>
        </w:rPr>
        <w:t xml:space="preserve"> where an </w:t>
      </w:r>
      <w:r w:rsidRPr="00346A0B" w:rsidR="00841282">
        <w:rPr>
          <w:rFonts w:ascii="Franklin Gothic Book" w:hAnsi="Franklin Gothic Book" w:cs="Arial"/>
        </w:rPr>
        <w:t xml:space="preserve">opt-out </w:t>
      </w:r>
      <w:r w:rsidRPr="00346A0B" w:rsidR="005B1B9A">
        <w:rPr>
          <w:rFonts w:ascii="Franklin Gothic Book" w:hAnsi="Franklin Gothic Book" w:cs="Arial"/>
        </w:rPr>
        <w:t>has been completed</w:t>
      </w:r>
      <w:r w:rsidR="00AA2E7F">
        <w:rPr>
          <w:rFonts w:ascii="Franklin Gothic Book" w:hAnsi="Franklin Gothic Book" w:cs="Arial"/>
        </w:rPr>
        <w:t>.</w:t>
      </w:r>
    </w:p>
    <w:p w:rsidRPr="0009160D" w:rsidR="00E371FF" w:rsidP="00190AE5" w:rsidRDefault="00E371FF" w14:paraId="1D56A77F" w14:textId="77777777">
      <w:pPr>
        <w:pStyle w:val="ListParagraph"/>
        <w:ind w:left="0"/>
        <w:rPr>
          <w:rFonts w:ascii="Franklin Gothic Book" w:hAnsi="Franklin Gothic Book" w:cs="Arial"/>
          <w:b/>
        </w:rPr>
      </w:pPr>
    </w:p>
    <w:p w:rsidRPr="008D13CE" w:rsidR="00E371FF" w:rsidP="008D13CE" w:rsidRDefault="00E371FF" w14:paraId="20646351" w14:textId="5C25E73A">
      <w:pPr>
        <w:pStyle w:val="ListParagraph"/>
        <w:numPr>
          <w:ilvl w:val="1"/>
          <w:numId w:val="17"/>
        </w:numPr>
        <w:rPr>
          <w:rFonts w:ascii="Franklin Gothic Book" w:hAnsi="Franklin Gothic Book" w:cs="Arial"/>
        </w:rPr>
      </w:pPr>
      <w:r w:rsidRPr="008D13CE">
        <w:rPr>
          <w:rFonts w:ascii="Franklin Gothic Book" w:hAnsi="Franklin Gothic Book" w:cs="Arial"/>
        </w:rPr>
        <w:t xml:space="preserve">This policy applies also to </w:t>
      </w:r>
      <w:r w:rsidR="00CF5814">
        <w:rPr>
          <w:rFonts w:ascii="Franklin Gothic Book" w:hAnsi="Franklin Gothic Book" w:cs="Arial"/>
        </w:rPr>
        <w:t>guests</w:t>
      </w:r>
      <w:r w:rsidRPr="008D13CE">
        <w:rPr>
          <w:rFonts w:ascii="Franklin Gothic Book" w:hAnsi="Franklin Gothic Book" w:cs="Arial"/>
        </w:rPr>
        <w:t xml:space="preserve"> and visiting lecturers. Guest and visiting lecturers may prefer that recordings of their </w:t>
      </w:r>
      <w:r w:rsidRPr="008D13CE" w:rsidR="00ED5F7F">
        <w:rPr>
          <w:rFonts w:ascii="Franklin Gothic Book" w:hAnsi="Franklin Gothic Book" w:cs="Arial"/>
        </w:rPr>
        <w:t xml:space="preserve">live teaching sessions </w:t>
      </w:r>
      <w:r w:rsidRPr="008D13CE">
        <w:rPr>
          <w:rFonts w:ascii="Franklin Gothic Book" w:hAnsi="Franklin Gothic Book" w:cs="Arial"/>
        </w:rPr>
        <w:t xml:space="preserve">are not </w:t>
      </w:r>
      <w:r w:rsidRPr="008D13CE" w:rsidR="00ED5F7F">
        <w:rPr>
          <w:rFonts w:ascii="Franklin Gothic Book" w:hAnsi="Franklin Gothic Book" w:cs="Arial"/>
        </w:rPr>
        <w:t xml:space="preserve">made </w:t>
      </w:r>
      <w:r w:rsidRPr="008D13CE">
        <w:rPr>
          <w:rFonts w:ascii="Franklin Gothic Book" w:hAnsi="Franklin Gothic Book" w:cs="Arial"/>
        </w:rPr>
        <w:t xml:space="preserve">and should be given advice on opting out of this policy. </w:t>
      </w:r>
      <w:r w:rsidR="00C014F0">
        <w:rPr>
          <w:rFonts w:ascii="Franklin Gothic Book" w:hAnsi="Franklin Gothic Book" w:cs="Arial"/>
        </w:rPr>
        <w:t xml:space="preserve">However, it </w:t>
      </w:r>
      <w:r w:rsidR="000C5441">
        <w:rPr>
          <w:rFonts w:ascii="Franklin Gothic Book" w:hAnsi="Franklin Gothic Book" w:cs="Arial"/>
        </w:rPr>
        <w:t xml:space="preserve">would be </w:t>
      </w:r>
      <w:r w:rsidRPr="008D13CE">
        <w:rPr>
          <w:rFonts w:ascii="Franklin Gothic Book" w:hAnsi="Franklin Gothic Book" w:cs="Arial"/>
        </w:rPr>
        <w:t xml:space="preserve">useful if </w:t>
      </w:r>
      <w:r w:rsidRPr="008D13CE" w:rsidR="00ED5F7F">
        <w:rPr>
          <w:rFonts w:ascii="Franklin Gothic Book" w:hAnsi="Franklin Gothic Book" w:cs="Arial"/>
        </w:rPr>
        <w:t xml:space="preserve">live teaching sessions </w:t>
      </w:r>
      <w:r w:rsidRPr="008D13CE">
        <w:rPr>
          <w:rFonts w:ascii="Franklin Gothic Book" w:hAnsi="Franklin Gothic Book" w:cs="Arial"/>
        </w:rPr>
        <w:t xml:space="preserve">offered by guests </w:t>
      </w:r>
      <w:r w:rsidR="000C5441">
        <w:rPr>
          <w:rFonts w:ascii="Franklin Gothic Book" w:hAnsi="Franklin Gothic Book" w:cs="Arial"/>
        </w:rPr>
        <w:t>can</w:t>
      </w:r>
      <w:r w:rsidRPr="008D13CE">
        <w:rPr>
          <w:rFonts w:ascii="Franklin Gothic Book" w:hAnsi="Franklin Gothic Book" w:cs="Arial"/>
        </w:rPr>
        <w:t xml:space="preserve"> be recorded because these colleagues are less available to respond to student queries in the days and weeks </w:t>
      </w:r>
      <w:r w:rsidRPr="008D13CE" w:rsidR="00ED5F7F">
        <w:rPr>
          <w:rFonts w:ascii="Franklin Gothic Book" w:hAnsi="Franklin Gothic Book" w:cs="Arial"/>
        </w:rPr>
        <w:t>following the session.</w:t>
      </w:r>
      <w:r w:rsidRPr="008D13CE">
        <w:rPr>
          <w:rFonts w:ascii="Franklin Gothic Book" w:hAnsi="Franklin Gothic Book" w:cs="Arial"/>
        </w:rPr>
        <w:t xml:space="preserve"> </w:t>
      </w:r>
    </w:p>
    <w:p w:rsidRPr="0009160D" w:rsidR="00224110" w:rsidP="00A503D9" w:rsidRDefault="00224110" w14:paraId="4642EC66" w14:textId="77777777">
      <w:pPr>
        <w:pStyle w:val="ListParagraph"/>
        <w:ind w:left="0"/>
        <w:rPr>
          <w:rFonts w:ascii="Franklin Gothic Book" w:hAnsi="Franklin Gothic Book" w:cs="Arial"/>
          <w:b/>
        </w:rPr>
      </w:pPr>
    </w:p>
    <w:p w:rsidRPr="008D13CE" w:rsidR="00F41B91" w:rsidP="008D13CE" w:rsidRDefault="00224110" w14:paraId="1073D3F5" w14:textId="38298009">
      <w:pPr>
        <w:pStyle w:val="ListParagraph"/>
        <w:numPr>
          <w:ilvl w:val="0"/>
          <w:numId w:val="17"/>
        </w:numPr>
        <w:rPr>
          <w:rFonts w:ascii="Franklin Gothic Book" w:hAnsi="Franklin Gothic Book" w:cs="Arial"/>
          <w:b/>
        </w:rPr>
      </w:pPr>
      <w:r w:rsidRPr="008D13CE">
        <w:rPr>
          <w:rFonts w:ascii="Franklin Gothic Book" w:hAnsi="Franklin Gothic Book" w:cs="Arial"/>
          <w:b/>
        </w:rPr>
        <w:t>D</w:t>
      </w:r>
      <w:r w:rsidRPr="008D13CE" w:rsidR="00106C89">
        <w:rPr>
          <w:rFonts w:ascii="Franklin Gothic Book" w:hAnsi="Franklin Gothic Book" w:cs="Arial"/>
          <w:b/>
        </w:rPr>
        <w:t>i</w:t>
      </w:r>
      <w:r w:rsidRPr="008D13CE" w:rsidR="00F41B91">
        <w:rPr>
          <w:rFonts w:ascii="Franklin Gothic Book" w:hAnsi="Franklin Gothic Book" w:cs="Arial"/>
          <w:b/>
        </w:rPr>
        <w:t>sclaimer</w:t>
      </w:r>
    </w:p>
    <w:p w:rsidRPr="0009160D" w:rsidR="00F41B91" w:rsidP="00A503D9" w:rsidRDefault="00F41B91" w14:paraId="46971BBF" w14:textId="77777777">
      <w:pPr>
        <w:rPr>
          <w:rFonts w:ascii="Franklin Gothic Book" w:hAnsi="Franklin Gothic Book" w:cs="Arial"/>
        </w:rPr>
      </w:pPr>
    </w:p>
    <w:p w:rsidRPr="008D13CE" w:rsidR="00F41B91" w:rsidP="008D13CE" w:rsidRDefault="00DC393E" w14:paraId="2E103BA4" w14:textId="60F1FBF0">
      <w:pPr>
        <w:pStyle w:val="ListParagraph"/>
        <w:numPr>
          <w:ilvl w:val="1"/>
          <w:numId w:val="17"/>
        </w:numPr>
        <w:rPr>
          <w:rFonts w:ascii="Franklin Gothic Book" w:hAnsi="Franklin Gothic Book" w:cs="Arial"/>
          <w:b/>
        </w:rPr>
      </w:pPr>
      <w:r w:rsidRPr="008D13CE">
        <w:rPr>
          <w:rFonts w:ascii="Franklin Gothic Book" w:hAnsi="Franklin Gothic Book" w:cs="Arial"/>
        </w:rPr>
        <w:t>St George’s</w:t>
      </w:r>
      <w:r w:rsidRPr="008D13CE" w:rsidR="00F41B91">
        <w:rPr>
          <w:rFonts w:ascii="Franklin Gothic Book" w:hAnsi="Franklin Gothic Book" w:cs="Arial"/>
        </w:rPr>
        <w:t xml:space="preserve"> is committed to providing teaching that is authoritative, </w:t>
      </w:r>
      <w:r w:rsidRPr="008D13CE" w:rsidR="000C5441">
        <w:rPr>
          <w:rFonts w:ascii="Franklin Gothic Book" w:hAnsi="Franklin Gothic Book" w:cs="Arial"/>
        </w:rPr>
        <w:t>up-to-date,</w:t>
      </w:r>
      <w:r w:rsidRPr="008D13CE" w:rsidR="00F41B91">
        <w:rPr>
          <w:rFonts w:ascii="Franklin Gothic Book" w:hAnsi="Franklin Gothic Book" w:cs="Arial"/>
        </w:rPr>
        <w:t xml:space="preserve"> and well-informed. From time to time, inadvertent errors may be made by staff and these errors may be captured in recordings. </w:t>
      </w:r>
      <w:r w:rsidRPr="008D13CE">
        <w:rPr>
          <w:rFonts w:ascii="Franklin Gothic Book" w:hAnsi="Franklin Gothic Book" w:cs="Arial"/>
        </w:rPr>
        <w:t>St George’s</w:t>
      </w:r>
      <w:r w:rsidRPr="008D13CE" w:rsidR="00F41B91">
        <w:rPr>
          <w:rFonts w:ascii="Franklin Gothic Book" w:hAnsi="Franklin Gothic Book" w:cs="Arial"/>
        </w:rPr>
        <w:t xml:space="preserve"> has full confidence in its staff and expects that errors of this kind will be infreque</w:t>
      </w:r>
      <w:r w:rsidRPr="008D13CE" w:rsidR="00264DBB">
        <w:rPr>
          <w:rFonts w:ascii="Franklin Gothic Book" w:hAnsi="Franklin Gothic Book" w:cs="Arial"/>
        </w:rPr>
        <w:t xml:space="preserve">nt. When errors are made known, </w:t>
      </w:r>
      <w:r w:rsidRPr="008D13CE">
        <w:rPr>
          <w:rFonts w:ascii="Franklin Gothic Book" w:hAnsi="Franklin Gothic Book" w:cs="Arial"/>
        </w:rPr>
        <w:t>St George’s</w:t>
      </w:r>
      <w:r w:rsidRPr="008D13CE" w:rsidR="00F41B91">
        <w:rPr>
          <w:rFonts w:ascii="Franklin Gothic Book" w:hAnsi="Franklin Gothic Book" w:cs="Arial"/>
        </w:rPr>
        <w:t xml:space="preserve"> will take appropriate corrective action.  </w:t>
      </w:r>
    </w:p>
    <w:p w:rsidRPr="0009160D" w:rsidR="00F41B91" w:rsidP="00A503D9" w:rsidRDefault="00F41B91" w14:paraId="3FCCC078" w14:textId="77777777">
      <w:pPr>
        <w:rPr>
          <w:rFonts w:ascii="Franklin Gothic Book" w:hAnsi="Franklin Gothic Book" w:cs="Arial"/>
          <w:b/>
        </w:rPr>
      </w:pPr>
    </w:p>
    <w:p w:rsidRPr="008D13CE" w:rsidR="00F41B91" w:rsidP="008D13CE" w:rsidRDefault="00F41B91" w14:paraId="2D0096C8" w14:textId="7512E18D">
      <w:pPr>
        <w:pStyle w:val="ListParagraph"/>
        <w:numPr>
          <w:ilvl w:val="0"/>
          <w:numId w:val="17"/>
        </w:numPr>
        <w:rPr>
          <w:rFonts w:ascii="Franklin Gothic Book" w:hAnsi="Franklin Gothic Book" w:cs="Arial"/>
          <w:b/>
        </w:rPr>
      </w:pPr>
      <w:r w:rsidRPr="008D13CE">
        <w:rPr>
          <w:rFonts w:ascii="Franklin Gothic Book" w:hAnsi="Franklin Gothic Book" w:cs="Arial"/>
          <w:b/>
        </w:rPr>
        <w:t xml:space="preserve">Applicable legislation </w:t>
      </w:r>
    </w:p>
    <w:p w:rsidRPr="0009160D" w:rsidR="00F41B91" w:rsidP="00A503D9" w:rsidRDefault="00F41B91" w14:paraId="0AA552AC" w14:textId="77777777">
      <w:pPr>
        <w:rPr>
          <w:rFonts w:ascii="Franklin Gothic Book" w:hAnsi="Franklin Gothic Book" w:cs="Arial"/>
        </w:rPr>
      </w:pPr>
    </w:p>
    <w:p w:rsidRPr="008D13CE" w:rsidR="00BF6F99" w:rsidP="008D13CE" w:rsidRDefault="00F41B91" w14:paraId="03614610" w14:textId="7FAD6197">
      <w:pPr>
        <w:pStyle w:val="ListParagraph"/>
        <w:numPr>
          <w:ilvl w:val="1"/>
          <w:numId w:val="17"/>
        </w:numPr>
        <w:rPr>
          <w:rFonts w:ascii="Franklin Gothic Book" w:hAnsi="Franklin Gothic Book" w:cs="Arial"/>
        </w:rPr>
      </w:pPr>
      <w:r w:rsidRPr="008D13CE">
        <w:rPr>
          <w:rFonts w:ascii="Franklin Gothic Book" w:hAnsi="Franklin Gothic Book" w:cs="Arial"/>
        </w:rPr>
        <w:t xml:space="preserve">Under the Equality Act 2010, </w:t>
      </w:r>
      <w:r w:rsidRPr="008D13CE" w:rsidR="00DC393E">
        <w:rPr>
          <w:rFonts w:ascii="Franklin Gothic Book" w:hAnsi="Franklin Gothic Book" w:cs="Arial"/>
        </w:rPr>
        <w:t>St George’s</w:t>
      </w:r>
      <w:r w:rsidRPr="008D13CE">
        <w:rPr>
          <w:rFonts w:ascii="Franklin Gothic Book" w:hAnsi="Franklin Gothic Book" w:cs="Arial"/>
        </w:rPr>
        <w:t xml:space="preserve"> is obliged to make reasonable adjustments to its teaching and learning strategies to support the learning of students with specific learning needs where they have a disability that “has a physical or mental impairment, and the impairment has a substantial and long-term adverse effect on (his or her) ability to carry out normal day-to-day activities”. In many cases, reasonable adjustments will include the recording</w:t>
      </w:r>
      <w:r w:rsidRPr="008D13CE" w:rsidR="009776A6">
        <w:rPr>
          <w:rFonts w:ascii="Franklin Gothic Book" w:hAnsi="Franklin Gothic Book" w:cs="Arial"/>
        </w:rPr>
        <w:t xml:space="preserve"> and captioning</w:t>
      </w:r>
      <w:r w:rsidRPr="008D13CE">
        <w:rPr>
          <w:rFonts w:ascii="Franklin Gothic Book" w:hAnsi="Franklin Gothic Book" w:cs="Arial"/>
        </w:rPr>
        <w:t xml:space="preserve"> of </w:t>
      </w:r>
      <w:r w:rsidRPr="008D13CE" w:rsidR="00D35448">
        <w:rPr>
          <w:rFonts w:ascii="Franklin Gothic Book" w:hAnsi="Franklin Gothic Book" w:cs="Arial"/>
        </w:rPr>
        <w:t>live teaching sessions</w:t>
      </w:r>
      <w:r w:rsidRPr="008D13CE">
        <w:rPr>
          <w:rFonts w:ascii="Franklin Gothic Book" w:hAnsi="Franklin Gothic Book" w:cs="Arial"/>
        </w:rPr>
        <w:t xml:space="preserve">. Whatever arrangements are put in place for these students must be robust and may be over and above any generic procedure. Specifically, some students have a Statement of Support Needs (SOSN) that indicates that the student should be allowed to take a personal recording of a lecture to support their learning. If a SOSN indicates that allowing the student to record a lecture is a reasonable adjustment, </w:t>
      </w:r>
      <w:proofErr w:type="gramStart"/>
      <w:r w:rsidRPr="008D13CE">
        <w:rPr>
          <w:rFonts w:ascii="Franklin Gothic Book" w:hAnsi="Franklin Gothic Book" w:cs="Arial"/>
        </w:rPr>
        <w:t>it</w:t>
      </w:r>
      <w:proofErr w:type="gramEnd"/>
      <w:r w:rsidRPr="008D13CE">
        <w:rPr>
          <w:rFonts w:ascii="Franklin Gothic Book" w:hAnsi="Franklin Gothic Book" w:cs="Arial"/>
        </w:rPr>
        <w:t xml:space="preserve"> is </w:t>
      </w:r>
      <w:r w:rsidR="00714382">
        <w:rPr>
          <w:rFonts w:ascii="Franklin Gothic Book" w:hAnsi="Franklin Gothic Book" w:cs="Arial"/>
        </w:rPr>
        <w:t>should not be</w:t>
      </w:r>
      <w:r w:rsidRPr="008D13CE">
        <w:rPr>
          <w:rFonts w:ascii="Franklin Gothic Book" w:hAnsi="Franklin Gothic Book" w:cs="Arial"/>
        </w:rPr>
        <w:t xml:space="preserve"> refuse</w:t>
      </w:r>
      <w:r w:rsidR="00C505BB">
        <w:rPr>
          <w:rFonts w:ascii="Franklin Gothic Book" w:hAnsi="Franklin Gothic Book" w:cs="Arial"/>
        </w:rPr>
        <w:t>d</w:t>
      </w:r>
      <w:r w:rsidRPr="008D13CE">
        <w:rPr>
          <w:rFonts w:ascii="Franklin Gothic Book" w:hAnsi="Franklin Gothic Book" w:cs="Arial"/>
        </w:rPr>
        <w:t>.</w:t>
      </w:r>
      <w:r w:rsidRPr="008D13CE" w:rsidR="00BF6F99">
        <w:rPr>
          <w:rFonts w:ascii="Franklin Gothic Book" w:hAnsi="Franklin Gothic Book" w:cs="Arial"/>
        </w:rPr>
        <w:br/>
      </w:r>
    </w:p>
    <w:p w:rsidRPr="008D13CE" w:rsidR="00F41B91" w:rsidP="008D13CE" w:rsidRDefault="00C10320" w14:paraId="45C9826B" w14:textId="3B091990">
      <w:pPr>
        <w:pStyle w:val="ListParagraph"/>
        <w:numPr>
          <w:ilvl w:val="1"/>
          <w:numId w:val="17"/>
        </w:numPr>
        <w:rPr>
          <w:rFonts w:ascii="Franklin Gothic Book" w:hAnsi="Franklin Gothic Book" w:cs="Arial"/>
        </w:rPr>
      </w:pPr>
      <w:r w:rsidRPr="008D13CE">
        <w:rPr>
          <w:rFonts w:ascii="Franklin Gothic Book" w:hAnsi="Franklin Gothic Book" w:cs="Arial"/>
          <w:lang w:eastAsia="en-GB"/>
        </w:rPr>
        <w:t>To enhance accessibility, all live teaching recordings uploaded to Panopto will automatically be captioned by machine</w:t>
      </w:r>
      <w:r w:rsidR="00CC4440">
        <w:rPr>
          <w:rFonts w:ascii="Franklin Gothic Book" w:hAnsi="Franklin Gothic Book" w:cs="Arial"/>
          <w:lang w:eastAsia="en-GB"/>
        </w:rPr>
        <w:t xml:space="preserve"> as they are being made available to students</w:t>
      </w:r>
      <w:r w:rsidRPr="008D13CE">
        <w:rPr>
          <w:rFonts w:ascii="Franklin Gothic Book" w:hAnsi="Franklin Gothic Book" w:cs="Arial"/>
          <w:lang w:eastAsia="en-GB"/>
        </w:rPr>
        <w:t xml:space="preserve">. </w:t>
      </w:r>
      <w:r w:rsidRPr="008D13CE" w:rsidR="00E908B7">
        <w:rPr>
          <w:rFonts w:ascii="Franklin Gothic Book" w:hAnsi="Franklin Gothic Book" w:cs="Arial"/>
          <w:lang w:eastAsia="en-GB"/>
        </w:rPr>
        <w:t xml:space="preserve">This will be arranged by LTS. </w:t>
      </w:r>
      <w:r w:rsidRPr="008D13CE">
        <w:rPr>
          <w:rFonts w:ascii="Franklin Gothic Book" w:hAnsi="Franklin Gothic Book" w:cs="Arial"/>
          <w:lang w:eastAsia="en-GB"/>
        </w:rPr>
        <w:t>Where a student has an SOSN and would benefit from higher quality, human-generated captions, reasonable efforts will be made to provide this facility.</w:t>
      </w:r>
      <w:r w:rsidRPr="008D13CE" w:rsidR="00E908B7">
        <w:rPr>
          <w:rFonts w:ascii="Franklin Gothic Book" w:hAnsi="Franklin Gothic Book" w:cs="Arial"/>
          <w:lang w:eastAsia="en-GB"/>
        </w:rPr>
        <w:t xml:space="preserve"> The Disability Team will liaise with LTS to facilitate this.</w:t>
      </w:r>
    </w:p>
    <w:p w:rsidRPr="0009160D" w:rsidR="00F41B91" w:rsidP="00A503D9" w:rsidRDefault="00F41B91" w14:paraId="5E9D1BF6" w14:textId="77777777">
      <w:pPr>
        <w:rPr>
          <w:rFonts w:ascii="Franklin Gothic Book" w:hAnsi="Franklin Gothic Book" w:cs="Arial"/>
        </w:rPr>
      </w:pPr>
    </w:p>
    <w:p w:rsidR="00F41B91" w:rsidP="008D13CE" w:rsidRDefault="00F41B91" w14:paraId="4C468515" w14:textId="2401F831">
      <w:pPr>
        <w:pStyle w:val="ListParagraph"/>
        <w:numPr>
          <w:ilvl w:val="0"/>
          <w:numId w:val="17"/>
        </w:numPr>
        <w:rPr>
          <w:rFonts w:ascii="Franklin Gothic Book" w:hAnsi="Franklin Gothic Book" w:cs="Arial"/>
          <w:b/>
        </w:rPr>
      </w:pPr>
      <w:r w:rsidRPr="008D13CE">
        <w:rPr>
          <w:rFonts w:ascii="Franklin Gothic Book" w:hAnsi="Franklin Gothic Book" w:cs="Arial"/>
          <w:b/>
        </w:rPr>
        <w:t>IPR/Copyright issues</w:t>
      </w:r>
    </w:p>
    <w:p w:rsidR="00F84422" w:rsidP="00F84422" w:rsidRDefault="00F84422" w14:paraId="304FA63D" w14:textId="77777777">
      <w:pPr>
        <w:rPr>
          <w:rFonts w:ascii="Franklin Gothic Book" w:hAnsi="Franklin Gothic Book" w:cs="Arial"/>
          <w:b/>
        </w:rPr>
      </w:pPr>
    </w:p>
    <w:p w:rsidRPr="00CB7436" w:rsidR="00E371FF" w:rsidP="00CB7436" w:rsidRDefault="00F84422" w14:paraId="7EB3D920" w14:textId="2E07DC56">
      <w:pPr>
        <w:pStyle w:val="ListParagraph"/>
        <w:numPr>
          <w:ilvl w:val="1"/>
          <w:numId w:val="17"/>
        </w:numPr>
        <w:rPr>
          <w:rFonts w:ascii="Franklin Gothic Book" w:hAnsi="Franklin Gothic Book" w:cs="Arial"/>
          <w:lang w:eastAsia="en-GB"/>
        </w:rPr>
      </w:pPr>
      <w:r w:rsidRPr="00CB7436">
        <w:rPr>
          <w:rFonts w:ascii="Franklin Gothic Book" w:hAnsi="Franklin Gothic Book" w:cs="Arial"/>
          <w:lang w:eastAsia="en-GB"/>
        </w:rPr>
        <w:t>T</w:t>
      </w:r>
      <w:r w:rsidRPr="00CB7436" w:rsidR="00E371FF">
        <w:rPr>
          <w:rFonts w:ascii="Franklin Gothic Book" w:hAnsi="Franklin Gothic Book" w:cs="Arial"/>
          <w:lang w:eastAsia="en-GB"/>
        </w:rPr>
        <w:t>he recording</w:t>
      </w:r>
      <w:r w:rsidRPr="00CB7436" w:rsidR="00D35448">
        <w:rPr>
          <w:rFonts w:ascii="Franklin Gothic Book" w:hAnsi="Franklin Gothic Book" w:cs="Arial"/>
          <w:lang w:eastAsia="en-GB"/>
        </w:rPr>
        <w:t>,</w:t>
      </w:r>
      <w:r w:rsidRPr="00CB7436" w:rsidR="00E371FF">
        <w:rPr>
          <w:rFonts w:ascii="Franklin Gothic Book" w:hAnsi="Franklin Gothic Book" w:cs="Arial"/>
          <w:lang w:eastAsia="en-GB"/>
        </w:rPr>
        <w:t xml:space="preserve"> and other copyright works (</w:t>
      </w:r>
      <w:r w:rsidRPr="00CB7436" w:rsidR="00CB7436">
        <w:rPr>
          <w:rFonts w:ascii="Franklin Gothic Book" w:hAnsi="Franklin Gothic Book" w:cs="Arial"/>
          <w:lang w:eastAsia="en-GB"/>
        </w:rPr>
        <w:t>e.g.,</w:t>
      </w:r>
      <w:r w:rsidRPr="00CB7436" w:rsidR="00E371FF">
        <w:rPr>
          <w:rFonts w:ascii="Franklin Gothic Book" w:hAnsi="Franklin Gothic Book" w:cs="Arial"/>
          <w:lang w:eastAsia="en-GB"/>
        </w:rPr>
        <w:t xml:space="preserve"> literary, dramatic, musical, artistic work, or a film) created by </w:t>
      </w:r>
      <w:r w:rsidRPr="00CB7436" w:rsidR="00E0592F">
        <w:rPr>
          <w:rFonts w:ascii="Franklin Gothic Book" w:hAnsi="Franklin Gothic Book" w:cs="Arial"/>
          <w:lang w:eastAsia="en-GB"/>
        </w:rPr>
        <w:t xml:space="preserve">staff </w:t>
      </w:r>
      <w:r w:rsidRPr="00CB7436" w:rsidR="00E371FF">
        <w:rPr>
          <w:rFonts w:ascii="Franklin Gothic Book" w:hAnsi="Franklin Gothic Book" w:cs="Arial"/>
          <w:lang w:eastAsia="en-GB"/>
        </w:rPr>
        <w:t>for inclusion in the recording</w:t>
      </w:r>
      <w:r w:rsidRPr="00CB7436" w:rsidR="00D35448">
        <w:rPr>
          <w:rFonts w:ascii="Franklin Gothic Book" w:hAnsi="Franklin Gothic Book" w:cs="Arial"/>
          <w:lang w:eastAsia="en-GB"/>
        </w:rPr>
        <w:t>,</w:t>
      </w:r>
      <w:r w:rsidRPr="00CB7436" w:rsidR="003A1453">
        <w:rPr>
          <w:rFonts w:ascii="Franklin Gothic Book" w:hAnsi="Franklin Gothic Book" w:cs="Arial"/>
          <w:lang w:eastAsia="en-GB"/>
        </w:rPr>
        <w:t xml:space="preserve"> are </w:t>
      </w:r>
      <w:r w:rsidRPr="00CB7436" w:rsidR="00E371FF">
        <w:rPr>
          <w:rFonts w:ascii="Franklin Gothic Book" w:hAnsi="Franklin Gothic Book" w:cs="Arial"/>
          <w:lang w:eastAsia="en-GB"/>
        </w:rPr>
        <w:t xml:space="preserve">works specifically commissioned by the University. The ownership of </w:t>
      </w:r>
      <w:r w:rsidR="00CF5814">
        <w:rPr>
          <w:rFonts w:ascii="Franklin Gothic Book" w:hAnsi="Franklin Gothic Book" w:cs="Arial"/>
          <w:lang w:eastAsia="en-GB"/>
        </w:rPr>
        <w:t xml:space="preserve">the </w:t>
      </w:r>
      <w:r w:rsidRPr="00CB7436" w:rsidR="00E371FF">
        <w:rPr>
          <w:rFonts w:ascii="Franklin Gothic Book" w:hAnsi="Franklin Gothic Book" w:cs="Arial"/>
          <w:lang w:eastAsia="en-GB"/>
        </w:rPr>
        <w:t xml:space="preserve">copyright in these works will be determined in accordance with </w:t>
      </w:r>
      <w:r w:rsidRPr="00CB7436" w:rsidR="001E730A">
        <w:rPr>
          <w:rFonts w:ascii="Franklin Gothic Book" w:hAnsi="Franklin Gothic Book" w:cs="Arial"/>
          <w:lang w:eastAsia="en-GB"/>
        </w:rPr>
        <w:t xml:space="preserve">the </w:t>
      </w:r>
      <w:hyperlink w:history="1" r:id="rId18">
        <w:r w:rsidRPr="00CB7436" w:rsidR="001E730A">
          <w:rPr>
            <w:rStyle w:val="Hyperlink"/>
            <w:rFonts w:ascii="Franklin Gothic Book" w:hAnsi="Franklin Gothic Book" w:cs="Arial"/>
            <w:lang w:eastAsia="en-GB"/>
          </w:rPr>
          <w:t>University’s Intellectual Property Policy</w:t>
        </w:r>
      </w:hyperlink>
      <w:r w:rsidR="00CB7436">
        <w:rPr>
          <w:rFonts w:ascii="Franklin Gothic Book" w:hAnsi="Franklin Gothic Book" w:cs="Arial"/>
          <w:lang w:eastAsia="en-GB"/>
        </w:rPr>
        <w:t xml:space="preserve"> </w:t>
      </w:r>
      <w:r w:rsidRPr="00CB7436" w:rsidR="00CB7436">
        <w:rPr>
          <w:rFonts w:ascii="Franklin Gothic Book" w:hAnsi="Franklin Gothic Book" w:cs="Arial"/>
          <w:lang w:eastAsia="en-GB"/>
        </w:rPr>
        <w:t>(</w:t>
      </w:r>
      <w:hyperlink w:history="1" r:id="rId19">
        <w:r w:rsidRPr="00CB7436" w:rsidR="00CB7436">
          <w:rPr>
            <w:rStyle w:val="Hyperlink"/>
            <w:rFonts w:ascii="Franklin Gothic Book" w:hAnsi="Franklin Gothic Book" w:cs="Arial"/>
            <w:lang w:eastAsia="en-GB"/>
          </w:rPr>
          <w:t>https://www.sgul.ac.uk/about/governance/policies/intellectual-property</w:t>
        </w:r>
      </w:hyperlink>
      <w:r w:rsidRPr="00CB7436" w:rsidR="00CB7436">
        <w:rPr>
          <w:rFonts w:ascii="Franklin Gothic Book" w:hAnsi="Franklin Gothic Book" w:cs="Arial"/>
          <w:lang w:eastAsia="en-GB"/>
        </w:rPr>
        <w:t>)</w:t>
      </w:r>
    </w:p>
    <w:p w:rsidRPr="0009160D" w:rsidR="00106C89" w:rsidP="00A503D9" w:rsidRDefault="00106C89" w14:paraId="549D8F98" w14:textId="77777777">
      <w:pPr>
        <w:rPr>
          <w:rFonts w:ascii="Franklin Gothic Book" w:hAnsi="Franklin Gothic Book" w:cs="Arial"/>
          <w:highlight w:val="yellow"/>
          <w:lang w:eastAsia="en-GB"/>
        </w:rPr>
      </w:pPr>
    </w:p>
    <w:p w:rsidRPr="00CB7436" w:rsidR="00E371FF" w:rsidP="00CB7436" w:rsidRDefault="00F1099F" w14:paraId="3B9A9482" w14:textId="183222C3">
      <w:pPr>
        <w:pStyle w:val="ListParagraph"/>
        <w:numPr>
          <w:ilvl w:val="1"/>
          <w:numId w:val="17"/>
        </w:numPr>
        <w:rPr>
          <w:rFonts w:ascii="Franklin Gothic Book" w:hAnsi="Franklin Gothic Book" w:cs="Arial"/>
          <w:lang w:eastAsia="en-GB"/>
        </w:rPr>
      </w:pPr>
      <w:r w:rsidRPr="00CB7436">
        <w:rPr>
          <w:rFonts w:ascii="Franklin Gothic Book" w:hAnsi="Franklin Gothic Book" w:cs="Arial"/>
          <w:lang w:eastAsia="en-GB"/>
        </w:rPr>
        <w:t>Teaching staff</w:t>
      </w:r>
      <w:r w:rsidRPr="00CB7436" w:rsidR="00E371FF">
        <w:rPr>
          <w:rFonts w:ascii="Franklin Gothic Book" w:hAnsi="Franklin Gothic Book" w:cs="Arial"/>
          <w:lang w:eastAsia="en-GB"/>
        </w:rPr>
        <w:t xml:space="preserve"> must not include third-party copyright material </w:t>
      </w:r>
      <w:r w:rsidRPr="00CB7436" w:rsidR="002A60F3">
        <w:rPr>
          <w:rFonts w:ascii="Franklin Gothic Book" w:hAnsi="Franklin Gothic Book" w:cs="Arial"/>
          <w:lang w:eastAsia="en-GB"/>
        </w:rPr>
        <w:t xml:space="preserve">or material licensed for limited distribution </w:t>
      </w:r>
      <w:r w:rsidRPr="00CB7436" w:rsidR="00E371FF">
        <w:rPr>
          <w:rFonts w:ascii="Franklin Gothic Book" w:hAnsi="Franklin Gothic Book" w:cs="Arial"/>
          <w:lang w:eastAsia="en-GB"/>
        </w:rPr>
        <w:t>in their recordings unless there is a written agreement in place between the University and the third party permitting this</w:t>
      </w:r>
      <w:r w:rsidRPr="00CB7436" w:rsidR="00843D30">
        <w:rPr>
          <w:rFonts w:ascii="Franklin Gothic Book" w:hAnsi="Franklin Gothic Book" w:cs="Arial"/>
          <w:lang w:eastAsia="en-GB"/>
        </w:rPr>
        <w:t xml:space="preserve">. </w:t>
      </w:r>
      <w:r w:rsidRPr="00CB7436" w:rsidR="00E371FF">
        <w:rPr>
          <w:rFonts w:ascii="Franklin Gothic Book" w:hAnsi="Franklin Gothic Book" w:cs="Arial"/>
          <w:lang w:eastAsia="en-GB"/>
        </w:rPr>
        <w:t xml:space="preserve">Where </w:t>
      </w:r>
      <w:r w:rsidR="00CF5814">
        <w:rPr>
          <w:rFonts w:ascii="Franklin Gothic Book" w:hAnsi="Franklin Gothic Book" w:cs="Arial"/>
          <w:lang w:eastAsia="en-GB"/>
        </w:rPr>
        <w:t xml:space="preserve">the </w:t>
      </w:r>
      <w:r w:rsidRPr="00CB7436" w:rsidR="00E371FF">
        <w:rPr>
          <w:rFonts w:ascii="Franklin Gothic Book" w:hAnsi="Franklin Gothic Book" w:cs="Arial"/>
          <w:lang w:eastAsia="en-GB"/>
        </w:rPr>
        <w:t xml:space="preserve">material is made available under </w:t>
      </w:r>
      <w:r w:rsidRPr="00CB7436" w:rsidR="00A276B3">
        <w:rPr>
          <w:rFonts w:ascii="Franklin Gothic Book" w:hAnsi="Franklin Gothic Book" w:cs="Arial"/>
          <w:lang w:eastAsia="en-GB"/>
        </w:rPr>
        <w:t>license</w:t>
      </w:r>
      <w:r w:rsidRPr="00CB7436" w:rsidR="00E371FF">
        <w:rPr>
          <w:rFonts w:ascii="Franklin Gothic Book" w:hAnsi="Franklin Gothic Book" w:cs="Arial"/>
          <w:lang w:eastAsia="en-GB"/>
        </w:rPr>
        <w:t xml:space="preserve"> (</w:t>
      </w:r>
      <w:proofErr w:type="gramStart"/>
      <w:r w:rsidRPr="00CB7436" w:rsidR="00E371FF">
        <w:rPr>
          <w:rFonts w:ascii="Franklin Gothic Book" w:hAnsi="Franklin Gothic Book" w:cs="Arial"/>
          <w:lang w:eastAsia="en-GB"/>
        </w:rPr>
        <w:t>e.g.</w:t>
      </w:r>
      <w:proofErr w:type="gramEnd"/>
      <w:r w:rsidRPr="00CB7436" w:rsidR="00E371FF">
        <w:rPr>
          <w:rFonts w:ascii="Franklin Gothic Book" w:hAnsi="Franklin Gothic Book" w:cs="Arial"/>
          <w:lang w:eastAsia="en-GB"/>
        </w:rPr>
        <w:t xml:space="preserve"> Creative </w:t>
      </w:r>
      <w:r w:rsidRPr="00CB7436" w:rsidR="003A1453">
        <w:rPr>
          <w:rFonts w:ascii="Franklin Gothic Book" w:hAnsi="Franklin Gothic Book" w:cs="Arial"/>
          <w:lang w:eastAsia="en-GB"/>
        </w:rPr>
        <w:t>C</w:t>
      </w:r>
      <w:r w:rsidRPr="00CB7436" w:rsidR="00E371FF">
        <w:rPr>
          <w:rFonts w:ascii="Franklin Gothic Book" w:hAnsi="Franklin Gothic Book" w:cs="Arial"/>
          <w:lang w:eastAsia="en-GB"/>
        </w:rPr>
        <w:t>ommons)</w:t>
      </w:r>
      <w:r w:rsidRPr="00CB7436" w:rsidR="003A1453">
        <w:rPr>
          <w:rFonts w:ascii="Franklin Gothic Book" w:hAnsi="Franklin Gothic Book" w:cs="Arial"/>
          <w:lang w:eastAsia="en-GB"/>
        </w:rPr>
        <w:t>,</w:t>
      </w:r>
      <w:r w:rsidRPr="00CB7436" w:rsidR="00E371FF">
        <w:rPr>
          <w:rFonts w:ascii="Franklin Gothic Book" w:hAnsi="Franklin Gothic Book" w:cs="Arial"/>
          <w:lang w:eastAsia="en-GB"/>
        </w:rPr>
        <w:t xml:space="preserve"> the terms of the </w:t>
      </w:r>
      <w:r w:rsidRPr="00CB7436" w:rsidR="003A1453">
        <w:rPr>
          <w:rFonts w:ascii="Franklin Gothic Book" w:hAnsi="Franklin Gothic Book" w:cs="Arial"/>
          <w:lang w:eastAsia="en-GB"/>
        </w:rPr>
        <w:t>licen</w:t>
      </w:r>
      <w:r w:rsidRPr="00CB7436" w:rsidR="00E0592F">
        <w:rPr>
          <w:rFonts w:ascii="Franklin Gothic Book" w:hAnsi="Franklin Gothic Book" w:cs="Arial"/>
          <w:lang w:eastAsia="en-GB"/>
        </w:rPr>
        <w:t>c</w:t>
      </w:r>
      <w:r w:rsidRPr="00CB7436" w:rsidR="003A1453">
        <w:rPr>
          <w:rFonts w:ascii="Franklin Gothic Book" w:hAnsi="Franklin Gothic Book" w:cs="Arial"/>
          <w:lang w:eastAsia="en-GB"/>
        </w:rPr>
        <w:t>e</w:t>
      </w:r>
      <w:r w:rsidRPr="00CB7436" w:rsidR="00E371FF">
        <w:rPr>
          <w:rFonts w:ascii="Franklin Gothic Book" w:hAnsi="Franklin Gothic Book" w:cs="Arial"/>
          <w:lang w:eastAsia="en-GB"/>
        </w:rPr>
        <w:t xml:space="preserve"> must be strictly adhered to and the source of the material should be correctly attributed. In the case where </w:t>
      </w:r>
      <w:r w:rsidR="00CF5814">
        <w:rPr>
          <w:rFonts w:ascii="Franklin Gothic Book" w:hAnsi="Franklin Gothic Book" w:cs="Arial"/>
          <w:lang w:eastAsia="en-GB"/>
        </w:rPr>
        <w:t xml:space="preserve">the </w:t>
      </w:r>
      <w:r w:rsidRPr="00CB7436" w:rsidR="00E371FF">
        <w:rPr>
          <w:rFonts w:ascii="Franklin Gothic Book" w:hAnsi="Franklin Gothic Book" w:cs="Arial"/>
          <w:lang w:eastAsia="en-GB"/>
        </w:rPr>
        <w:t>material is not licensed</w:t>
      </w:r>
      <w:r w:rsidRPr="00CB7436" w:rsidR="009776A6">
        <w:rPr>
          <w:rFonts w:ascii="Franklin Gothic Book" w:hAnsi="Franklin Gothic Book" w:cs="Arial"/>
          <w:lang w:eastAsia="en-GB"/>
        </w:rPr>
        <w:t xml:space="preserve">, </w:t>
      </w:r>
      <w:r w:rsidRPr="00CB7436" w:rsidR="00E371FF">
        <w:rPr>
          <w:rFonts w:ascii="Franklin Gothic Book" w:hAnsi="Franklin Gothic Book" w:cs="Arial"/>
          <w:lang w:eastAsia="en-GB"/>
        </w:rPr>
        <w:t>or no agreement has been made with the copyright holder</w:t>
      </w:r>
      <w:r w:rsidRPr="00CB7436" w:rsidR="009776A6">
        <w:rPr>
          <w:rFonts w:ascii="Franklin Gothic Book" w:hAnsi="Franklin Gothic Book" w:cs="Arial"/>
          <w:lang w:eastAsia="en-GB"/>
        </w:rPr>
        <w:t>,</w:t>
      </w:r>
      <w:r w:rsidRPr="00CB7436" w:rsidR="003A1453">
        <w:rPr>
          <w:rFonts w:ascii="Franklin Gothic Book" w:hAnsi="Franklin Gothic Book" w:cs="Arial"/>
          <w:lang w:eastAsia="en-GB"/>
        </w:rPr>
        <w:t xml:space="preserve"> </w:t>
      </w:r>
      <w:r w:rsidRPr="00CB7436" w:rsidR="00E0592F">
        <w:rPr>
          <w:rFonts w:ascii="Franklin Gothic Book" w:hAnsi="Franklin Gothic Book" w:cs="Arial"/>
          <w:lang w:eastAsia="en-GB"/>
        </w:rPr>
        <w:t xml:space="preserve">staff </w:t>
      </w:r>
      <w:r w:rsidRPr="00CB7436" w:rsidR="00E371FF">
        <w:rPr>
          <w:rFonts w:ascii="Franklin Gothic Book" w:hAnsi="Franklin Gothic Book" w:cs="Arial"/>
          <w:lang w:eastAsia="en-GB"/>
        </w:rPr>
        <w:t>should instead refer students to the source of the material</w:t>
      </w:r>
      <w:r w:rsidRPr="00CB7436" w:rsidR="000D0749">
        <w:rPr>
          <w:rFonts w:ascii="Franklin Gothic Book" w:hAnsi="Franklin Gothic Book" w:cs="Arial"/>
          <w:lang w:eastAsia="en-GB"/>
        </w:rPr>
        <w:t>.</w:t>
      </w:r>
    </w:p>
    <w:p w:rsidRPr="0009160D" w:rsidR="00106C89" w:rsidP="00190AE5" w:rsidRDefault="00106C89" w14:paraId="34401459" w14:textId="77777777">
      <w:pPr>
        <w:rPr>
          <w:rFonts w:ascii="Franklin Gothic Book" w:hAnsi="Franklin Gothic Book" w:cs="Arial"/>
          <w:lang w:eastAsia="en-GB"/>
        </w:rPr>
      </w:pPr>
    </w:p>
    <w:p w:rsidRPr="00CB7436" w:rsidR="00D63CD0" w:rsidP="00CB7436" w:rsidRDefault="00AE6D60" w14:paraId="19595AFF" w14:textId="12372A16">
      <w:pPr>
        <w:pStyle w:val="ListParagraph"/>
        <w:numPr>
          <w:ilvl w:val="1"/>
          <w:numId w:val="17"/>
        </w:numPr>
        <w:rPr>
          <w:rFonts w:ascii="Franklin Gothic Book" w:hAnsi="Franklin Gothic Book" w:cs="Arial"/>
        </w:rPr>
      </w:pPr>
      <w:r w:rsidRPr="00CB7436">
        <w:rPr>
          <w:rFonts w:ascii="Franklin Gothic Book" w:hAnsi="Franklin Gothic Book" w:cs="Arial"/>
          <w:lang w:eastAsia="en-GB"/>
        </w:rPr>
        <w:t>If</w:t>
      </w:r>
      <w:r w:rsidRPr="00CB7436" w:rsidR="00F1099F">
        <w:rPr>
          <w:rFonts w:ascii="Franklin Gothic Book" w:hAnsi="Franklin Gothic Book" w:cs="Arial"/>
          <w:lang w:eastAsia="en-GB"/>
        </w:rPr>
        <w:t xml:space="preserve"> a video recording of a lecturer is made</w:t>
      </w:r>
      <w:r w:rsidRPr="00CB7436">
        <w:rPr>
          <w:rFonts w:ascii="Franklin Gothic Book" w:hAnsi="Franklin Gothic Book" w:cs="Arial"/>
          <w:lang w:eastAsia="en-GB"/>
        </w:rPr>
        <w:t>, this</w:t>
      </w:r>
      <w:r w:rsidRPr="00CB7436" w:rsidR="00E371FF">
        <w:rPr>
          <w:rFonts w:ascii="Franklin Gothic Book" w:hAnsi="Franklin Gothic Book" w:cs="Arial"/>
          <w:lang w:eastAsia="en-GB"/>
        </w:rPr>
        <w:t xml:space="preserve"> may qualify as a performance (as defined by the Copyright, Designs and Patents Act 1988 (CDPA</w:t>
      </w:r>
      <w:r w:rsidRPr="00CB7436" w:rsidR="00264DBB">
        <w:rPr>
          <w:rFonts w:ascii="Franklin Gothic Book" w:hAnsi="Franklin Gothic Book" w:cs="Arial"/>
          <w:lang w:eastAsia="en-GB"/>
        </w:rPr>
        <w:t>)</w:t>
      </w:r>
      <w:r w:rsidRPr="00CB7436" w:rsidR="00E371FF">
        <w:rPr>
          <w:rFonts w:ascii="Franklin Gothic Book" w:hAnsi="Franklin Gothic Book" w:cs="Arial"/>
          <w:lang w:eastAsia="en-GB"/>
        </w:rPr>
        <w:t>)</w:t>
      </w:r>
      <w:r w:rsidRPr="00CB7436" w:rsidR="003A1453">
        <w:rPr>
          <w:rFonts w:ascii="Franklin Gothic Book" w:hAnsi="Franklin Gothic Book" w:cs="Arial"/>
          <w:lang w:eastAsia="en-GB"/>
        </w:rPr>
        <w:t xml:space="preserve">. In this </w:t>
      </w:r>
      <w:r w:rsidRPr="00CB7436" w:rsidR="00E371FF">
        <w:rPr>
          <w:rFonts w:ascii="Franklin Gothic Book" w:hAnsi="Franklin Gothic Book" w:cs="Arial"/>
          <w:lang w:eastAsia="en-GB"/>
        </w:rPr>
        <w:t>case</w:t>
      </w:r>
      <w:r w:rsidR="00CF5814">
        <w:rPr>
          <w:rFonts w:ascii="Franklin Gothic Book" w:hAnsi="Franklin Gothic Book" w:cs="Arial"/>
          <w:lang w:eastAsia="en-GB"/>
        </w:rPr>
        <w:t>,</w:t>
      </w:r>
      <w:r w:rsidRPr="00CB7436" w:rsidR="003A1453">
        <w:rPr>
          <w:rFonts w:ascii="Franklin Gothic Book" w:hAnsi="Franklin Gothic Book" w:cs="Arial"/>
          <w:lang w:eastAsia="en-GB"/>
        </w:rPr>
        <w:t xml:space="preserve"> </w:t>
      </w:r>
      <w:r w:rsidRPr="00CB7436" w:rsidR="00E371FF">
        <w:rPr>
          <w:rFonts w:ascii="Franklin Gothic Book" w:hAnsi="Franklin Gothic Book" w:cs="Arial"/>
          <w:lang w:eastAsia="en-GB"/>
        </w:rPr>
        <w:t xml:space="preserve">the </w:t>
      </w:r>
      <w:r w:rsidRPr="00CB7436" w:rsidR="00E0592F">
        <w:rPr>
          <w:rFonts w:ascii="Franklin Gothic Book" w:hAnsi="Franklin Gothic Book" w:cs="Arial"/>
          <w:lang w:eastAsia="en-GB"/>
        </w:rPr>
        <w:t xml:space="preserve">lecturer </w:t>
      </w:r>
      <w:r w:rsidRPr="00CB7436" w:rsidR="00E371FF">
        <w:rPr>
          <w:rFonts w:ascii="Franklin Gothic Book" w:hAnsi="Franklin Gothic Book" w:cs="Arial"/>
          <w:lang w:eastAsia="en-GB"/>
        </w:rPr>
        <w:t xml:space="preserve">will have a separate distinct right known as a performer’s right. This exists apart from </w:t>
      </w:r>
      <w:r w:rsidR="00CF5814">
        <w:rPr>
          <w:rFonts w:ascii="Franklin Gothic Book" w:hAnsi="Franklin Gothic Book" w:cs="Arial"/>
          <w:lang w:eastAsia="en-GB"/>
        </w:rPr>
        <w:t xml:space="preserve">the </w:t>
      </w:r>
      <w:r w:rsidRPr="00CB7436" w:rsidR="00E371FF">
        <w:rPr>
          <w:rFonts w:ascii="Franklin Gothic Book" w:hAnsi="Franklin Gothic Book" w:cs="Arial"/>
          <w:lang w:eastAsia="en-GB"/>
        </w:rPr>
        <w:t>copyright and is also a right that can be dealt with in the same way as any other intellectual property right a</w:t>
      </w:r>
      <w:r w:rsidRPr="00CB7436" w:rsidR="00D63CD0">
        <w:rPr>
          <w:rFonts w:ascii="Franklin Gothic Book" w:hAnsi="Franklin Gothic Book" w:cs="Arial"/>
          <w:lang w:eastAsia="en-GB"/>
        </w:rPr>
        <w:t xml:space="preserve">nd it can therefore be licensed </w:t>
      </w:r>
      <w:r w:rsidRPr="00CB7436" w:rsidR="00E371FF">
        <w:rPr>
          <w:rFonts w:ascii="Franklin Gothic Book" w:hAnsi="Franklin Gothic Book" w:cs="Arial"/>
          <w:lang w:eastAsia="en-GB"/>
        </w:rPr>
        <w:t xml:space="preserve">or assigned by the </w:t>
      </w:r>
      <w:r w:rsidRPr="00CB7436" w:rsidR="00E0592F">
        <w:rPr>
          <w:rFonts w:ascii="Franklin Gothic Book" w:hAnsi="Franklin Gothic Book" w:cs="Arial"/>
          <w:lang w:eastAsia="en-GB"/>
        </w:rPr>
        <w:t>lecturer</w:t>
      </w:r>
      <w:r w:rsidRPr="00CB7436" w:rsidR="00D63CD0">
        <w:rPr>
          <w:rFonts w:ascii="Franklin Gothic Book" w:hAnsi="Franklin Gothic Book" w:cs="Arial"/>
          <w:lang w:eastAsia="en-GB"/>
        </w:rPr>
        <w:t>.</w:t>
      </w:r>
    </w:p>
    <w:p w:rsidR="00D63CD0" w:rsidP="00A503D9" w:rsidRDefault="00D63CD0" w14:paraId="1404B91D" w14:textId="77777777">
      <w:pPr>
        <w:pStyle w:val="ListParagraph"/>
        <w:rPr>
          <w:rFonts w:ascii="Franklin Gothic Book" w:hAnsi="Franklin Gothic Book" w:cs="Arial"/>
          <w:highlight w:val="yellow"/>
        </w:rPr>
      </w:pPr>
    </w:p>
    <w:p w:rsidRPr="00CB7436" w:rsidR="00652293" w:rsidP="00CB7436" w:rsidRDefault="00652293" w14:paraId="143E4429" w14:textId="3FDF012E">
      <w:pPr>
        <w:pStyle w:val="ListParagraph"/>
        <w:numPr>
          <w:ilvl w:val="1"/>
          <w:numId w:val="17"/>
        </w:numPr>
        <w:rPr>
          <w:rFonts w:ascii="Franklin Gothic Book" w:hAnsi="Franklin Gothic Book" w:cs="Arial"/>
        </w:rPr>
      </w:pPr>
      <w:r w:rsidRPr="00CB7436">
        <w:rPr>
          <w:rFonts w:ascii="Franklin Gothic Book" w:hAnsi="Franklin Gothic Book" w:cs="Arial"/>
        </w:rPr>
        <w:t xml:space="preserve">By default, recordings are only accessible to </w:t>
      </w:r>
      <w:r w:rsidRPr="00CB7436" w:rsidR="00DC393E">
        <w:rPr>
          <w:rFonts w:ascii="Franklin Gothic Book" w:hAnsi="Franklin Gothic Book" w:cs="Arial"/>
        </w:rPr>
        <w:t>St George’s</w:t>
      </w:r>
      <w:r w:rsidRPr="00CB7436">
        <w:rPr>
          <w:rFonts w:ascii="Franklin Gothic Book" w:hAnsi="Franklin Gothic Book" w:cs="Arial"/>
        </w:rPr>
        <w:t xml:space="preserve"> students and staff via a secure </w:t>
      </w:r>
      <w:r w:rsidR="00570385">
        <w:rPr>
          <w:rFonts w:ascii="Franklin Gothic Book" w:hAnsi="Franklin Gothic Book" w:cs="Arial"/>
        </w:rPr>
        <w:t>login</w:t>
      </w:r>
      <w:r w:rsidRPr="00CB7436">
        <w:rPr>
          <w:rFonts w:ascii="Franklin Gothic Book" w:hAnsi="Franklin Gothic Book" w:cs="Arial"/>
        </w:rPr>
        <w:t>. Teaching staff may use their professional judgement to make Panopto content downloadable where appropriate so that users can view recorded content offline.</w:t>
      </w:r>
    </w:p>
    <w:p w:rsidRPr="0009160D" w:rsidR="00ED31CD" w:rsidP="00A503D9" w:rsidRDefault="00ED31CD" w14:paraId="33C99C55" w14:textId="77777777">
      <w:pPr>
        <w:rPr>
          <w:rFonts w:ascii="Franklin Gothic Book" w:hAnsi="Franklin Gothic Book" w:cs="Arial"/>
        </w:rPr>
      </w:pPr>
    </w:p>
    <w:p w:rsidRPr="00CB7436" w:rsidR="00A2254E" w:rsidP="00CB7436" w:rsidRDefault="00A2254E" w14:paraId="587F2EA3" w14:textId="30327EAC">
      <w:pPr>
        <w:pStyle w:val="ListParagraph"/>
        <w:numPr>
          <w:ilvl w:val="0"/>
          <w:numId w:val="17"/>
        </w:numPr>
        <w:rPr>
          <w:rFonts w:ascii="Franklin Gothic Book" w:hAnsi="Franklin Gothic Book" w:cs="Arial"/>
          <w:b/>
        </w:rPr>
      </w:pPr>
      <w:r w:rsidRPr="00CB7436">
        <w:rPr>
          <w:rFonts w:ascii="Franklin Gothic Book" w:hAnsi="Franklin Gothic Book" w:cs="Arial"/>
          <w:b/>
        </w:rPr>
        <w:t xml:space="preserve">Responsibilities of students </w:t>
      </w:r>
    </w:p>
    <w:p w:rsidRPr="0009160D" w:rsidR="00A2254E" w:rsidP="00A503D9" w:rsidRDefault="00A2254E" w14:paraId="222D012D" w14:textId="77777777">
      <w:pPr>
        <w:rPr>
          <w:rFonts w:ascii="Franklin Gothic Book" w:hAnsi="Franklin Gothic Book" w:cs="Arial"/>
        </w:rPr>
      </w:pPr>
    </w:p>
    <w:p w:rsidR="00A3080C" w:rsidP="00A3080C" w:rsidRDefault="00A3080C" w14:paraId="206FF791" w14:textId="501FD936">
      <w:pPr>
        <w:pStyle w:val="ListParagraph"/>
        <w:numPr>
          <w:ilvl w:val="1"/>
          <w:numId w:val="17"/>
        </w:numPr>
        <w:rPr>
          <w:rFonts w:ascii="Franklin Gothic Book" w:hAnsi="Franklin Gothic Book" w:cs="Arial"/>
        </w:rPr>
      </w:pPr>
      <w:r w:rsidRPr="00976DE2">
        <w:rPr>
          <w:rFonts w:ascii="Franklin Gothic Book" w:hAnsi="Franklin Gothic Book" w:cs="Arial"/>
          <w:b/>
          <w:bCs/>
        </w:rPr>
        <w:t>Acknowledgement of responsible use:</w:t>
      </w:r>
      <w:r w:rsidRPr="00A3080C">
        <w:rPr>
          <w:rFonts w:ascii="Franklin Gothic Book" w:hAnsi="Franklin Gothic Book" w:cs="Arial"/>
        </w:rPr>
        <w:t xml:space="preserve"> St George's believes that </w:t>
      </w:r>
      <w:proofErr w:type="gramStart"/>
      <w:r w:rsidRPr="00A3080C">
        <w:rPr>
          <w:rFonts w:ascii="Franklin Gothic Book" w:hAnsi="Franklin Gothic Book" w:cs="Arial"/>
        </w:rPr>
        <w:t>the overwhelming majority of</w:t>
      </w:r>
      <w:proofErr w:type="gramEnd"/>
      <w:r w:rsidRPr="00A3080C">
        <w:rPr>
          <w:rFonts w:ascii="Franklin Gothic Book" w:hAnsi="Franklin Gothic Book" w:cs="Arial"/>
        </w:rPr>
        <w:t xml:space="preserve"> its students are responsible learners who will not misuse recordings. If a student does misuse a recording in any way (e.g., through malicious editing or by selling or by distributing recordings via emails or other platforms), existing disciplinary procedures and Fitness to Practise procedures are sufficient to allow St George's to deal with the misuse. Students should be aware of their responsibilities and understand that the misuse of recordings will be treated very seriously by St George's.</w:t>
      </w:r>
    </w:p>
    <w:p w:rsidR="00A3080C" w:rsidP="00976DE2" w:rsidRDefault="00A3080C" w14:paraId="0CBF683E" w14:textId="77777777">
      <w:pPr>
        <w:pStyle w:val="ListParagraph"/>
        <w:rPr>
          <w:rFonts w:ascii="Franklin Gothic Book" w:hAnsi="Franklin Gothic Book" w:cs="Arial"/>
        </w:rPr>
      </w:pPr>
    </w:p>
    <w:p w:rsidR="00A3080C" w:rsidP="00A3080C" w:rsidRDefault="00A3080C" w14:paraId="5EA128BA" w14:textId="1CA43B3E">
      <w:pPr>
        <w:pStyle w:val="ListParagraph"/>
        <w:numPr>
          <w:ilvl w:val="1"/>
          <w:numId w:val="17"/>
        </w:numPr>
        <w:rPr>
          <w:rFonts w:ascii="Franklin Gothic Book" w:hAnsi="Franklin Gothic Book" w:cs="Arial"/>
        </w:rPr>
      </w:pPr>
      <w:r w:rsidRPr="00976DE2">
        <w:rPr>
          <w:rFonts w:ascii="Franklin Gothic Book" w:hAnsi="Franklin Gothic Book" w:cs="Arial"/>
          <w:b/>
          <w:bCs/>
        </w:rPr>
        <w:t>Permission, respect for privacy and consent:</w:t>
      </w:r>
      <w:r w:rsidRPr="00A3080C">
        <w:rPr>
          <w:rFonts w:ascii="Franklin Gothic Book" w:hAnsi="Franklin Gothic Book" w:cs="Arial"/>
        </w:rPr>
        <w:t xml:space="preserve"> Prior to recording any live teaching session, whether on-campus or online, students must seek explicit permission from the lecturer - this includes audio-only recordings. In sessions involving discussions or contributions from other students, those students' verbal consent for recording must be obtained. This applies to both formal and informal educational settings. Students are responsible for ensuring that any recordings made do not infringe on the privacy rights of others.</w:t>
      </w:r>
    </w:p>
    <w:p w:rsidRPr="00976DE2" w:rsidR="00A3080C" w:rsidP="00A3080C" w:rsidRDefault="00A3080C" w14:paraId="5224A395" w14:textId="77777777">
      <w:pPr>
        <w:rPr>
          <w:rFonts w:ascii="Franklin Gothic Book" w:hAnsi="Franklin Gothic Book" w:cs="Arial"/>
        </w:rPr>
      </w:pPr>
    </w:p>
    <w:p w:rsidR="00A3080C" w:rsidP="00A3080C" w:rsidRDefault="00A3080C" w14:paraId="67A44D3F" w14:textId="77777777">
      <w:pPr>
        <w:pStyle w:val="ListParagraph"/>
        <w:numPr>
          <w:ilvl w:val="1"/>
          <w:numId w:val="17"/>
        </w:numPr>
        <w:rPr>
          <w:rFonts w:ascii="Franklin Gothic Book" w:hAnsi="Franklin Gothic Book" w:cs="Arial"/>
        </w:rPr>
      </w:pPr>
      <w:r w:rsidRPr="00976DE2">
        <w:rPr>
          <w:rFonts w:ascii="Franklin Gothic Book" w:hAnsi="Franklin Gothic Book" w:cs="Arial"/>
          <w:b/>
          <w:bCs/>
        </w:rPr>
        <w:t>Secure and ethical Storage:</w:t>
      </w:r>
      <w:r w:rsidRPr="00A3080C">
        <w:rPr>
          <w:rFonts w:ascii="Franklin Gothic Book" w:hAnsi="Franklin Gothic Book" w:cs="Arial"/>
        </w:rPr>
        <w:t xml:space="preserve"> Students are responsible for the secure storage of personal recordings. They must ensure that these recordings are not accessible to unauthorised individuals and are not shared or distributed in any form. Personal copies of recordings should be deleted once their </w:t>
      </w:r>
      <w:r w:rsidRPr="00A3080C">
        <w:rPr>
          <w:rFonts w:ascii="Franklin Gothic Book" w:hAnsi="Franklin Gothic Book" w:cs="Arial"/>
        </w:rPr>
        <w:lastRenderedPageBreak/>
        <w:t>academic purpose has been fulfilled, or upon ceasing to be a student at St George's, whichever comes first.</w:t>
      </w:r>
    </w:p>
    <w:p w:rsidRPr="00976DE2" w:rsidR="00A3080C" w:rsidP="00A3080C" w:rsidRDefault="00A3080C" w14:paraId="6A1E1FA1" w14:textId="77777777">
      <w:pPr>
        <w:rPr>
          <w:rFonts w:ascii="Franklin Gothic Book" w:hAnsi="Franklin Gothic Book" w:cs="Arial"/>
        </w:rPr>
      </w:pPr>
    </w:p>
    <w:p w:rsidR="00A3080C" w:rsidP="00A3080C" w:rsidRDefault="00A3080C" w14:paraId="25345663" w14:textId="77777777">
      <w:pPr>
        <w:pStyle w:val="ListParagraph"/>
        <w:numPr>
          <w:ilvl w:val="1"/>
          <w:numId w:val="17"/>
        </w:numPr>
        <w:rPr>
          <w:rFonts w:ascii="Franklin Gothic Book" w:hAnsi="Franklin Gothic Book" w:cs="Arial"/>
        </w:rPr>
      </w:pPr>
      <w:r w:rsidRPr="00976DE2">
        <w:rPr>
          <w:rFonts w:ascii="Franklin Gothic Book" w:hAnsi="Franklin Gothic Book" w:cs="Arial"/>
          <w:b/>
          <w:bCs/>
        </w:rPr>
        <w:t>Use of AI and third-party tools:</w:t>
      </w:r>
      <w:r w:rsidRPr="00A3080C">
        <w:rPr>
          <w:rFonts w:ascii="Franklin Gothic Book" w:hAnsi="Franklin Gothic Book" w:cs="Arial"/>
        </w:rPr>
        <w:t xml:space="preserve"> The use of AI bots or third-party recording tools not provided by St George’s is strongly discouraged due to concerns over data protection, privacy, and academic integrity. If students opt to use such tools, they do so at their own risk, and must adhere to the university's data protection and privacy policies.</w:t>
      </w:r>
    </w:p>
    <w:p w:rsidRPr="00976DE2" w:rsidR="00A3080C" w:rsidP="00A3080C" w:rsidRDefault="00A3080C" w14:paraId="501243F8" w14:textId="77777777">
      <w:pPr>
        <w:rPr>
          <w:rFonts w:ascii="Franklin Gothic Book" w:hAnsi="Franklin Gothic Book" w:cs="Arial"/>
        </w:rPr>
      </w:pPr>
    </w:p>
    <w:p w:rsidR="002C2C6B" w:rsidP="00A3080C" w:rsidRDefault="00A3080C" w14:paraId="268D52DB" w14:textId="63E2C80A">
      <w:pPr>
        <w:pStyle w:val="ListParagraph"/>
        <w:numPr>
          <w:ilvl w:val="1"/>
          <w:numId w:val="17"/>
        </w:numPr>
        <w:rPr>
          <w:rFonts w:ascii="Franklin Gothic Book" w:hAnsi="Franklin Gothic Book" w:cs="Arial"/>
        </w:rPr>
      </w:pPr>
      <w:r w:rsidRPr="00976DE2">
        <w:rPr>
          <w:rFonts w:ascii="Franklin Gothic Book" w:hAnsi="Franklin Gothic Book" w:cs="Arial"/>
          <w:b/>
          <w:bCs/>
        </w:rPr>
        <w:t>Accessibility needs:</w:t>
      </w:r>
      <w:r w:rsidRPr="00A3080C">
        <w:rPr>
          <w:rFonts w:ascii="Franklin Gothic Book" w:hAnsi="Franklin Gothic Book" w:cs="Arial"/>
        </w:rPr>
        <w:t xml:space="preserve"> Students requiring recordings for accessibility reasons should work with the university's disability support services to ensure their needs are met in a manner that respects the privacy and consent of all participants.</w:t>
      </w:r>
    </w:p>
    <w:p w:rsidRPr="00976DE2" w:rsidR="00A3080C" w:rsidP="00A3080C" w:rsidRDefault="00A3080C" w14:paraId="195EB8C3" w14:textId="77777777">
      <w:pPr>
        <w:rPr>
          <w:rFonts w:ascii="Franklin Gothic Book" w:hAnsi="Franklin Gothic Book" w:cs="Arial"/>
        </w:rPr>
      </w:pPr>
    </w:p>
    <w:p w:rsidRPr="00CB7436" w:rsidR="002C2C6B" w:rsidP="00CB7436" w:rsidRDefault="00113958" w14:paraId="16B05807" w14:textId="1E7F9FF7">
      <w:pPr>
        <w:pStyle w:val="ListParagraph"/>
        <w:numPr>
          <w:ilvl w:val="0"/>
          <w:numId w:val="17"/>
        </w:numPr>
        <w:rPr>
          <w:rFonts w:ascii="Franklin Gothic Book" w:hAnsi="Franklin Gothic Book" w:cs="Arial"/>
          <w:b/>
        </w:rPr>
      </w:pPr>
      <w:r w:rsidRPr="00CB7436">
        <w:rPr>
          <w:rFonts w:ascii="Franklin Gothic Book" w:hAnsi="Franklin Gothic Book" w:cs="Arial"/>
          <w:b/>
        </w:rPr>
        <w:t xml:space="preserve">Procedural arrangements </w:t>
      </w:r>
    </w:p>
    <w:p w:rsidRPr="0009160D" w:rsidR="00A2254E" w:rsidP="00A503D9" w:rsidRDefault="00A2254E" w14:paraId="062DCE6D" w14:textId="77777777">
      <w:pPr>
        <w:rPr>
          <w:rFonts w:ascii="Franklin Gothic Book" w:hAnsi="Franklin Gothic Book" w:cs="Arial"/>
        </w:rPr>
      </w:pPr>
    </w:p>
    <w:p w:rsidRPr="00CB7436" w:rsidR="00B35C4E" w:rsidP="00CB7436" w:rsidRDefault="00B35C4E" w14:paraId="2654E2D2" w14:textId="6AFD47A6">
      <w:pPr>
        <w:pStyle w:val="ListParagraph"/>
        <w:numPr>
          <w:ilvl w:val="1"/>
          <w:numId w:val="17"/>
        </w:numPr>
        <w:rPr>
          <w:rFonts w:ascii="Franklin Gothic Book" w:hAnsi="Franklin Gothic Book" w:cs="Arial"/>
        </w:rPr>
      </w:pPr>
      <w:r w:rsidRPr="00CB7436">
        <w:rPr>
          <w:rFonts w:ascii="Franklin Gothic Book" w:hAnsi="Franklin Gothic Book" w:cs="Arial"/>
        </w:rPr>
        <w:t xml:space="preserve">Overall responsibility for policy in this area rests with </w:t>
      </w:r>
      <w:r w:rsidRPr="00CB7436" w:rsidR="0075465F">
        <w:rPr>
          <w:rFonts w:ascii="Franklin Gothic Book" w:hAnsi="Franklin Gothic Book" w:cs="Arial"/>
        </w:rPr>
        <w:t xml:space="preserve">the </w:t>
      </w:r>
      <w:r w:rsidRPr="00CB7436" w:rsidR="00F56587">
        <w:rPr>
          <w:rFonts w:ascii="Franklin Gothic Book" w:hAnsi="Franklin Gothic Book" w:cs="Arial"/>
        </w:rPr>
        <w:t>Quality Assurance and Enhancement Committee</w:t>
      </w:r>
      <w:r w:rsidRPr="00CB7436" w:rsidR="003E189B">
        <w:rPr>
          <w:rFonts w:ascii="Franklin Gothic Book" w:hAnsi="Franklin Gothic Book" w:cs="Arial"/>
        </w:rPr>
        <w:t xml:space="preserve"> </w:t>
      </w:r>
      <w:r w:rsidRPr="00CB7436" w:rsidR="000D0749">
        <w:rPr>
          <w:rFonts w:ascii="Franklin Gothic Book" w:hAnsi="Franklin Gothic Book" w:cs="Arial"/>
        </w:rPr>
        <w:t xml:space="preserve">(QAEC) </w:t>
      </w:r>
      <w:r w:rsidRPr="00CB7436" w:rsidR="0075465F">
        <w:rPr>
          <w:rFonts w:ascii="Franklin Gothic Book" w:hAnsi="Franklin Gothic Book" w:cs="Arial"/>
        </w:rPr>
        <w:t xml:space="preserve">and </w:t>
      </w:r>
      <w:r w:rsidRPr="00CB7436" w:rsidR="00A8751C">
        <w:rPr>
          <w:rFonts w:ascii="Franklin Gothic Book" w:hAnsi="Franklin Gothic Book" w:cs="Arial"/>
        </w:rPr>
        <w:t>the</w:t>
      </w:r>
      <w:r w:rsidRPr="00CB7436">
        <w:rPr>
          <w:rFonts w:ascii="Franklin Gothic Book" w:hAnsi="Franklin Gothic Book" w:cs="Arial"/>
        </w:rPr>
        <w:t xml:space="preserve"> </w:t>
      </w:r>
      <w:r w:rsidRPr="00CB7436" w:rsidR="00F56587">
        <w:rPr>
          <w:rFonts w:ascii="Franklin Gothic Book" w:hAnsi="Franklin Gothic Book" w:cs="Arial"/>
        </w:rPr>
        <w:t xml:space="preserve">QAEC </w:t>
      </w:r>
      <w:r w:rsidRPr="00CB7436">
        <w:rPr>
          <w:rFonts w:ascii="Franklin Gothic Book" w:hAnsi="Franklin Gothic Book" w:cs="Arial"/>
        </w:rPr>
        <w:t xml:space="preserve">chair. </w:t>
      </w:r>
      <w:r w:rsidRPr="00CB7436" w:rsidR="00E80C5E">
        <w:rPr>
          <w:rFonts w:ascii="Franklin Gothic Book" w:hAnsi="Franklin Gothic Book" w:cs="Arial"/>
        </w:rPr>
        <w:t>Operational responsibility</w:t>
      </w:r>
      <w:r w:rsidRPr="00CB7436" w:rsidR="00264DBB">
        <w:rPr>
          <w:rFonts w:ascii="Franklin Gothic Book" w:hAnsi="Franklin Gothic Book" w:cs="Arial"/>
        </w:rPr>
        <w:t xml:space="preserve"> rests with</w:t>
      </w:r>
      <w:r w:rsidRPr="00CB7436" w:rsidR="00E80C5E">
        <w:rPr>
          <w:rFonts w:ascii="Franklin Gothic Book" w:hAnsi="Franklin Gothic Book" w:cs="Arial"/>
        </w:rPr>
        <w:t xml:space="preserve"> </w:t>
      </w:r>
      <w:r w:rsidR="00252BB7">
        <w:rPr>
          <w:rFonts w:ascii="Franklin Gothic Book" w:hAnsi="Franklin Gothic Book" w:cs="Arial"/>
        </w:rPr>
        <w:t>the Centre for Technology in Education</w:t>
      </w:r>
      <w:r w:rsidR="00EF7D5B">
        <w:rPr>
          <w:rFonts w:ascii="Franklin Gothic Book" w:hAnsi="Franklin Gothic Book" w:cs="Arial"/>
        </w:rPr>
        <w:t xml:space="preserve"> (CTiE), specifically the Learning Technology Services section (LTS)</w:t>
      </w:r>
      <w:r w:rsidRPr="00CB7436" w:rsidR="003E189B">
        <w:rPr>
          <w:rFonts w:ascii="Franklin Gothic Book" w:hAnsi="Franklin Gothic Book" w:cs="Arial"/>
        </w:rPr>
        <w:t xml:space="preserve">. </w:t>
      </w:r>
    </w:p>
    <w:p w:rsidRPr="0009160D" w:rsidR="003E189B" w:rsidP="00190AE5" w:rsidRDefault="003E189B" w14:paraId="49AD191C" w14:textId="77777777">
      <w:pPr>
        <w:pStyle w:val="ListParagraph"/>
        <w:ind w:left="0"/>
        <w:rPr>
          <w:rFonts w:ascii="Franklin Gothic Book" w:hAnsi="Franklin Gothic Book" w:cs="Arial"/>
        </w:rPr>
      </w:pPr>
    </w:p>
    <w:p w:rsidRPr="00CB7436" w:rsidR="002F0CB0" w:rsidP="00CB7436" w:rsidRDefault="002F0CB0" w14:paraId="10A922D0" w14:textId="22A7ED4C">
      <w:pPr>
        <w:pStyle w:val="ListParagraph"/>
        <w:numPr>
          <w:ilvl w:val="1"/>
          <w:numId w:val="17"/>
        </w:numPr>
        <w:rPr>
          <w:rFonts w:ascii="Franklin Gothic Book" w:hAnsi="Franklin Gothic Book" w:cs="Arial"/>
        </w:rPr>
      </w:pPr>
      <w:r w:rsidRPr="00CB7436">
        <w:rPr>
          <w:rFonts w:ascii="Franklin Gothic Book" w:hAnsi="Franklin Gothic Book" w:cs="Arial"/>
        </w:rPr>
        <w:t>Notices will be placed on lecterns to draw the attention of staff to the policy.</w:t>
      </w:r>
      <w:r w:rsidRPr="00CB7436" w:rsidR="003E189B">
        <w:rPr>
          <w:rFonts w:ascii="Franklin Gothic Book" w:hAnsi="Franklin Gothic Book" w:cs="Arial"/>
        </w:rPr>
        <w:t xml:space="preserve">  There is a set of Frequently Asked Questions (FAQ</w:t>
      </w:r>
      <w:r w:rsidRPr="00CB7436" w:rsidR="00D63CD0">
        <w:rPr>
          <w:rFonts w:ascii="Franklin Gothic Book" w:hAnsi="Franklin Gothic Book" w:cs="Arial"/>
        </w:rPr>
        <w:t>s</w:t>
      </w:r>
      <w:r w:rsidRPr="00CB7436" w:rsidR="003E189B">
        <w:rPr>
          <w:rFonts w:ascii="Franklin Gothic Book" w:hAnsi="Franklin Gothic Book" w:cs="Arial"/>
        </w:rPr>
        <w:t xml:space="preserve">) documents for administrators, </w:t>
      </w:r>
      <w:proofErr w:type="gramStart"/>
      <w:r w:rsidRPr="00CB7436" w:rsidR="003E189B">
        <w:rPr>
          <w:rFonts w:ascii="Franklin Gothic Book" w:hAnsi="Franklin Gothic Book" w:cs="Arial"/>
        </w:rPr>
        <w:t>staff</w:t>
      </w:r>
      <w:proofErr w:type="gramEnd"/>
      <w:r w:rsidRPr="00CB7436" w:rsidR="003E189B">
        <w:rPr>
          <w:rFonts w:ascii="Franklin Gothic Book" w:hAnsi="Franklin Gothic Book" w:cs="Arial"/>
        </w:rPr>
        <w:t xml:space="preserve"> and students respectively. These are to</w:t>
      </w:r>
      <w:r w:rsidRPr="00CB7436" w:rsidR="00021B24">
        <w:rPr>
          <w:rFonts w:ascii="Franklin Gothic Book" w:hAnsi="Franklin Gothic Book" w:cs="Arial"/>
        </w:rPr>
        <w:t xml:space="preserve"> be used alongside the policy. </w:t>
      </w:r>
      <w:r w:rsidRPr="00CB7436" w:rsidR="00D63CD0">
        <w:rPr>
          <w:rFonts w:ascii="Franklin Gothic Book" w:hAnsi="Franklin Gothic Book" w:cs="Arial"/>
        </w:rPr>
        <w:t xml:space="preserve">Hyperlinks to the FAQs can be found in the preamble to this Policy. </w:t>
      </w:r>
    </w:p>
    <w:p w:rsidR="00135A93" w:rsidP="00190AE5" w:rsidRDefault="00135A93" w14:paraId="43A93EA8" w14:textId="77777777">
      <w:pPr>
        <w:ind w:left="360"/>
        <w:rPr>
          <w:rFonts w:ascii="Franklin Gothic Book" w:hAnsi="Franklin Gothic Book" w:cs="Arial"/>
        </w:rPr>
      </w:pPr>
    </w:p>
    <w:p w:rsidRPr="00CB7436" w:rsidR="00135A93" w:rsidP="00CB7436" w:rsidRDefault="00491E83" w14:paraId="4ED59C9B" w14:textId="73192534">
      <w:pPr>
        <w:pStyle w:val="ListParagraph"/>
        <w:numPr>
          <w:ilvl w:val="1"/>
          <w:numId w:val="17"/>
        </w:numPr>
        <w:rPr>
          <w:rFonts w:ascii="Franklin Gothic Book" w:hAnsi="Franklin Gothic Book" w:cs="Arial"/>
        </w:rPr>
      </w:pPr>
      <w:r>
        <w:rPr>
          <w:rFonts w:ascii="Franklin Gothic Book" w:hAnsi="Franklin Gothic Book" w:cs="Arial"/>
        </w:rPr>
        <w:t>R</w:t>
      </w:r>
      <w:r w:rsidRPr="00CB7436" w:rsidR="00135A93">
        <w:rPr>
          <w:rFonts w:ascii="Franklin Gothic Book" w:hAnsi="Franklin Gothic Book" w:cs="Arial"/>
        </w:rPr>
        <w:t xml:space="preserve">ecordings of </w:t>
      </w:r>
      <w:r w:rsidRPr="00CB7436" w:rsidR="006D06A7">
        <w:rPr>
          <w:rFonts w:ascii="Franklin Gothic Book" w:hAnsi="Franklin Gothic Book" w:cs="Arial"/>
        </w:rPr>
        <w:t xml:space="preserve">live teaching </w:t>
      </w:r>
      <w:r w:rsidRPr="00CB7436" w:rsidR="00135A93">
        <w:rPr>
          <w:rFonts w:ascii="Franklin Gothic Book" w:hAnsi="Franklin Gothic Book" w:cs="Arial"/>
        </w:rPr>
        <w:t xml:space="preserve">will normally be available within three working days.  The delay is to enable members of </w:t>
      </w:r>
      <w:r w:rsidR="00570385">
        <w:rPr>
          <w:rFonts w:ascii="Franklin Gothic Book" w:hAnsi="Franklin Gothic Book" w:cs="Arial"/>
        </w:rPr>
        <w:t xml:space="preserve">the </w:t>
      </w:r>
      <w:r w:rsidRPr="00CB7436" w:rsidR="00135A93">
        <w:rPr>
          <w:rFonts w:ascii="Franklin Gothic Book" w:hAnsi="Franklin Gothic Book" w:cs="Arial"/>
        </w:rPr>
        <w:t>teaching staff to review and edit recordings prior to publication if necessary.</w:t>
      </w:r>
    </w:p>
    <w:p w:rsidRPr="0009160D" w:rsidR="000C5441" w:rsidP="00A503D9" w:rsidRDefault="000C5441" w14:paraId="7DB2D359" w14:textId="77777777">
      <w:pPr>
        <w:rPr>
          <w:rFonts w:ascii="Franklin Gothic Book" w:hAnsi="Franklin Gothic Book" w:cs="Arial"/>
        </w:rPr>
      </w:pPr>
    </w:p>
    <w:p w:rsidRPr="00CB7436" w:rsidR="002C2C6B" w:rsidP="00CB7436" w:rsidRDefault="00106C89" w14:paraId="4FA4A801" w14:textId="6AAC9AA9">
      <w:pPr>
        <w:pStyle w:val="ListParagraph"/>
        <w:numPr>
          <w:ilvl w:val="0"/>
          <w:numId w:val="17"/>
        </w:numPr>
        <w:rPr>
          <w:rFonts w:ascii="Franklin Gothic Book" w:hAnsi="Franklin Gothic Book" w:cs="Arial"/>
          <w:b/>
        </w:rPr>
      </w:pPr>
      <w:r w:rsidRPr="00CB7436">
        <w:rPr>
          <w:rFonts w:ascii="Franklin Gothic Book" w:hAnsi="Franklin Gothic Book" w:cs="Arial"/>
          <w:b/>
        </w:rPr>
        <w:t xml:space="preserve">Retention </w:t>
      </w:r>
      <w:r w:rsidRPr="00CB7436" w:rsidR="00F001A5">
        <w:rPr>
          <w:rFonts w:ascii="Franklin Gothic Book" w:hAnsi="Franklin Gothic Book" w:cs="Arial"/>
          <w:b/>
        </w:rPr>
        <w:t xml:space="preserve">and reuse </w:t>
      </w:r>
      <w:r w:rsidRPr="00CB7436">
        <w:rPr>
          <w:rFonts w:ascii="Franklin Gothic Book" w:hAnsi="Franklin Gothic Book" w:cs="Arial"/>
          <w:b/>
        </w:rPr>
        <w:t>o</w:t>
      </w:r>
      <w:r w:rsidRPr="00CB7436" w:rsidR="00786191">
        <w:rPr>
          <w:rFonts w:ascii="Franklin Gothic Book" w:hAnsi="Franklin Gothic Book" w:cs="Arial"/>
          <w:b/>
        </w:rPr>
        <w:t>f</w:t>
      </w:r>
      <w:r w:rsidRPr="00CB7436">
        <w:rPr>
          <w:rFonts w:ascii="Franklin Gothic Book" w:hAnsi="Franklin Gothic Book" w:cs="Arial"/>
          <w:b/>
        </w:rPr>
        <w:t xml:space="preserve"> </w:t>
      </w:r>
      <w:r w:rsidRPr="00CB7436" w:rsidR="00F001A5">
        <w:rPr>
          <w:rFonts w:ascii="Franklin Gothic Book" w:hAnsi="Franklin Gothic Book" w:cs="Arial"/>
          <w:b/>
        </w:rPr>
        <w:t>record</w:t>
      </w:r>
      <w:r w:rsidRPr="00CB7436" w:rsidR="00F27588">
        <w:rPr>
          <w:rFonts w:ascii="Franklin Gothic Book" w:hAnsi="Franklin Gothic Book" w:cs="Arial"/>
          <w:b/>
        </w:rPr>
        <w:t>ings of live teaching</w:t>
      </w:r>
    </w:p>
    <w:p w:rsidRPr="0009160D" w:rsidR="00106C89" w:rsidP="00A503D9" w:rsidRDefault="00106C89" w14:paraId="7ACDFE9C" w14:textId="77777777">
      <w:pPr>
        <w:rPr>
          <w:rFonts w:ascii="Franklin Gothic Book" w:hAnsi="Franklin Gothic Book" w:cs="Arial"/>
          <w:b/>
        </w:rPr>
      </w:pPr>
    </w:p>
    <w:p w:rsidR="00430245" w:rsidP="00CB7436" w:rsidRDefault="00106C89" w14:paraId="4BAD951E" w14:textId="74338BAE">
      <w:pPr>
        <w:pStyle w:val="ListParagraph"/>
        <w:numPr>
          <w:ilvl w:val="1"/>
          <w:numId w:val="17"/>
        </w:numPr>
        <w:rPr>
          <w:rFonts w:ascii="Franklin Gothic Book" w:hAnsi="Franklin Gothic Book" w:cs="Arial"/>
        </w:rPr>
      </w:pPr>
      <w:r w:rsidRPr="00CB7436">
        <w:rPr>
          <w:rFonts w:ascii="Franklin Gothic Book" w:hAnsi="Franklin Gothic Book" w:cs="Arial"/>
        </w:rPr>
        <w:t>Recordings will nor</w:t>
      </w:r>
      <w:r w:rsidRPr="00CB7436" w:rsidR="002F7802">
        <w:rPr>
          <w:rFonts w:ascii="Franklin Gothic Book" w:hAnsi="Franklin Gothic Book" w:cs="Arial"/>
        </w:rPr>
        <w:t xml:space="preserve">mally </w:t>
      </w:r>
      <w:r w:rsidRPr="00CB7436" w:rsidR="00E640EC">
        <w:rPr>
          <w:rFonts w:ascii="Franklin Gothic Book" w:hAnsi="Franklin Gothic Book" w:cs="Arial"/>
        </w:rPr>
        <w:t xml:space="preserve">be </w:t>
      </w:r>
      <w:r w:rsidRPr="00CB7436" w:rsidR="00E908B7">
        <w:rPr>
          <w:rFonts w:ascii="Franklin Gothic Book" w:hAnsi="Franklin Gothic Book" w:cs="Arial"/>
        </w:rPr>
        <w:t xml:space="preserve">retained </w:t>
      </w:r>
      <w:r w:rsidRPr="00CB7436" w:rsidR="002F7802">
        <w:rPr>
          <w:rFonts w:ascii="Franklin Gothic Book" w:hAnsi="Franklin Gothic Book" w:cs="Arial"/>
        </w:rPr>
        <w:t xml:space="preserve">for a maximum </w:t>
      </w:r>
      <w:r w:rsidRPr="00CB7436" w:rsidR="00430245">
        <w:rPr>
          <w:rFonts w:ascii="Franklin Gothic Book" w:hAnsi="Franklin Gothic Book" w:cs="Arial"/>
        </w:rPr>
        <w:t xml:space="preserve">period </w:t>
      </w:r>
      <w:r w:rsidRPr="00CB7436" w:rsidR="002F7802">
        <w:rPr>
          <w:rFonts w:ascii="Franklin Gothic Book" w:hAnsi="Franklin Gothic Book" w:cs="Arial"/>
        </w:rPr>
        <w:t>of six</w:t>
      </w:r>
      <w:r w:rsidRPr="00CB7436">
        <w:rPr>
          <w:rFonts w:ascii="Franklin Gothic Book" w:hAnsi="Franklin Gothic Book" w:cs="Arial"/>
        </w:rPr>
        <w:t xml:space="preserve"> years</w:t>
      </w:r>
      <w:r w:rsidRPr="00CB7436" w:rsidR="00430245">
        <w:rPr>
          <w:rFonts w:ascii="Franklin Gothic Book" w:hAnsi="Franklin Gothic Book" w:cs="Arial"/>
        </w:rPr>
        <w:t>.</w:t>
      </w:r>
      <w:r w:rsidRPr="00CB7436" w:rsidR="00430245">
        <w:rPr>
          <w:rFonts w:ascii="Franklin Gothic Book" w:hAnsi="Franklin Gothic Book" w:cs="Arial"/>
        </w:rPr>
        <w:br/>
      </w:r>
    </w:p>
    <w:p w:rsidR="00615455" w:rsidP="00615455" w:rsidRDefault="00615455" w14:paraId="55F8C5A1" w14:textId="7F70609A">
      <w:pPr>
        <w:pStyle w:val="ListParagraph"/>
        <w:numPr>
          <w:ilvl w:val="1"/>
          <w:numId w:val="17"/>
        </w:numPr>
        <w:rPr>
          <w:rFonts w:ascii="Franklin Gothic Book" w:hAnsi="Franklin Gothic Book" w:cs="Arial"/>
        </w:rPr>
      </w:pPr>
      <w:r w:rsidRPr="00CB7436">
        <w:rPr>
          <w:rFonts w:ascii="Franklin Gothic Book" w:hAnsi="Franklin Gothic Book" w:cs="Arial"/>
        </w:rPr>
        <w:t>Recordings of live teaching sessions should generally not be reused</w:t>
      </w:r>
      <w:r w:rsidR="007A256E">
        <w:rPr>
          <w:rFonts w:ascii="Franklin Gothic Book" w:hAnsi="Franklin Gothic Book" w:cs="Arial"/>
        </w:rPr>
        <w:t xml:space="preserve"> as part of teaching</w:t>
      </w:r>
      <w:r w:rsidRPr="00CB7436">
        <w:rPr>
          <w:rFonts w:ascii="Franklin Gothic Book" w:hAnsi="Franklin Gothic Book" w:cs="Arial"/>
        </w:rPr>
        <w:t xml:space="preserve">. Students expect to be able to view a recording of the session that they attended. In circumstances where the proposed session could not take place, or a technical failure or human error meant that a recording could not be made, it is permissible to reuse an old recording, but this </w:t>
      </w:r>
      <w:r w:rsidR="00570385">
        <w:rPr>
          <w:rFonts w:ascii="Franklin Gothic Book" w:hAnsi="Franklin Gothic Book" w:cs="Arial"/>
        </w:rPr>
        <w:t>practice</w:t>
      </w:r>
      <w:r w:rsidRPr="00CB7436">
        <w:rPr>
          <w:rFonts w:ascii="Franklin Gothic Book" w:hAnsi="Franklin Gothic Book" w:cs="Arial"/>
        </w:rPr>
        <w:t xml:space="preserve"> should be avoided wherever possible.</w:t>
      </w:r>
    </w:p>
    <w:p w:rsidRPr="00CB7436" w:rsidR="00615455" w:rsidP="00615455" w:rsidRDefault="00615455" w14:paraId="3C09907C" w14:textId="77777777">
      <w:pPr>
        <w:pStyle w:val="ListParagraph"/>
        <w:rPr>
          <w:rFonts w:ascii="Franklin Gothic Book" w:hAnsi="Franklin Gothic Book" w:cs="Arial"/>
        </w:rPr>
      </w:pPr>
    </w:p>
    <w:p w:rsidRPr="00615455" w:rsidR="000D6E96" w:rsidP="000D6E96" w:rsidRDefault="00A503D9" w14:paraId="7055E5A6" w14:textId="44C4323F">
      <w:pPr>
        <w:pStyle w:val="ListParagraph"/>
        <w:numPr>
          <w:ilvl w:val="1"/>
          <w:numId w:val="17"/>
        </w:numPr>
        <w:rPr>
          <w:rFonts w:ascii="Franklin Gothic Book" w:hAnsi="Franklin Gothic Book" w:cs="Arial"/>
        </w:rPr>
      </w:pPr>
      <w:r w:rsidRPr="00CB7436">
        <w:rPr>
          <w:rFonts w:ascii="Franklin Gothic Book" w:hAnsi="Franklin Gothic Book" w:cs="Arial"/>
        </w:rPr>
        <w:t>Recordings</w:t>
      </w:r>
      <w:r w:rsidRPr="00CB7436" w:rsidR="00430245">
        <w:rPr>
          <w:rFonts w:ascii="Franklin Gothic Book" w:hAnsi="Franklin Gothic Book" w:cs="Arial"/>
        </w:rPr>
        <w:t xml:space="preserve"> made by </w:t>
      </w:r>
      <w:r w:rsidRPr="00CB7436">
        <w:rPr>
          <w:rFonts w:ascii="Franklin Gothic Book" w:hAnsi="Franklin Gothic Book" w:cs="Arial"/>
        </w:rPr>
        <w:t>an academic w</w:t>
      </w:r>
      <w:r w:rsidRPr="00CB7436" w:rsidR="00430245">
        <w:rPr>
          <w:rFonts w:ascii="Franklin Gothic Book" w:hAnsi="Franklin Gothic Book" w:cs="Arial"/>
        </w:rPr>
        <w:t>ho subsequently leave</w:t>
      </w:r>
      <w:r w:rsidRPr="00CB7436">
        <w:rPr>
          <w:rFonts w:ascii="Franklin Gothic Book" w:hAnsi="Franklin Gothic Book" w:cs="Arial"/>
        </w:rPr>
        <w:t>s</w:t>
      </w:r>
      <w:r w:rsidRPr="00CB7436" w:rsidR="00430245">
        <w:rPr>
          <w:rFonts w:ascii="Franklin Gothic Book" w:hAnsi="Franklin Gothic Book" w:cs="Arial"/>
        </w:rPr>
        <w:t xml:space="preserve"> the university </w:t>
      </w:r>
      <w:r w:rsidR="00615455">
        <w:rPr>
          <w:rFonts w:ascii="Franklin Gothic Book" w:hAnsi="Franklin Gothic Book" w:cs="Arial"/>
        </w:rPr>
        <w:t>may</w:t>
      </w:r>
      <w:r w:rsidRPr="00CB7436" w:rsidR="00430245">
        <w:rPr>
          <w:rFonts w:ascii="Franklin Gothic Book" w:hAnsi="Franklin Gothic Book" w:cs="Arial"/>
        </w:rPr>
        <w:t xml:space="preserve"> be used </w:t>
      </w:r>
      <w:r w:rsidRPr="00CB7436">
        <w:rPr>
          <w:rFonts w:ascii="Franklin Gothic Book" w:hAnsi="Franklin Gothic Book" w:cs="Arial"/>
        </w:rPr>
        <w:t xml:space="preserve">for the remainder of the academic </w:t>
      </w:r>
      <w:r w:rsidRPr="00CB7436" w:rsidR="00F27588">
        <w:rPr>
          <w:rFonts w:ascii="Franklin Gothic Book" w:hAnsi="Franklin Gothic Book" w:cs="Arial"/>
        </w:rPr>
        <w:t>year and</w:t>
      </w:r>
      <w:r w:rsidRPr="00CB7436" w:rsidR="00D17560">
        <w:rPr>
          <w:rFonts w:ascii="Franklin Gothic Book" w:hAnsi="Franklin Gothic Book" w:cs="Arial"/>
        </w:rPr>
        <w:t xml:space="preserve"> remain intact on the archived module for the enrolled students to </w:t>
      </w:r>
      <w:r w:rsidRPr="00CB7436" w:rsidR="00F27588">
        <w:rPr>
          <w:rFonts w:ascii="Franklin Gothic Book" w:hAnsi="Franklin Gothic Book" w:cs="Arial"/>
        </w:rPr>
        <w:t>revisit but</w:t>
      </w:r>
      <w:r w:rsidRPr="00CB7436">
        <w:rPr>
          <w:rFonts w:ascii="Franklin Gothic Book" w:hAnsi="Franklin Gothic Book" w:cs="Arial"/>
        </w:rPr>
        <w:t xml:space="preserve"> must not be re-used</w:t>
      </w:r>
      <w:r w:rsidRPr="00CB7436" w:rsidR="00D17560">
        <w:rPr>
          <w:rFonts w:ascii="Franklin Gothic Book" w:hAnsi="Franklin Gothic Book" w:cs="Arial"/>
        </w:rPr>
        <w:t xml:space="preserve"> with new students</w:t>
      </w:r>
      <w:r w:rsidRPr="00CB7436">
        <w:rPr>
          <w:rFonts w:ascii="Franklin Gothic Book" w:hAnsi="Franklin Gothic Book" w:cs="Arial"/>
        </w:rPr>
        <w:t xml:space="preserve"> in future academic years without the written permission of the academic.</w:t>
      </w:r>
      <w:r w:rsidRPr="00CB7436" w:rsidR="00F001A5">
        <w:rPr>
          <w:rFonts w:ascii="Franklin Gothic Book" w:hAnsi="Franklin Gothic Book" w:cs="Arial"/>
        </w:rPr>
        <w:br/>
      </w:r>
    </w:p>
    <w:p w:rsidR="00E04A22" w:rsidP="00E04A22" w:rsidRDefault="00555999" w14:paraId="460A1BC0" w14:textId="179F6173">
      <w:pPr>
        <w:pStyle w:val="ListParagraph"/>
        <w:numPr>
          <w:ilvl w:val="1"/>
          <w:numId w:val="17"/>
        </w:numPr>
        <w:rPr>
          <w:rFonts w:ascii="Franklin Gothic Book" w:hAnsi="Franklin Gothic Book" w:cs="Arial"/>
        </w:rPr>
      </w:pPr>
      <w:r>
        <w:rPr>
          <w:rFonts w:ascii="Franklin Gothic Book" w:hAnsi="Franklin Gothic Book" w:cs="Arial"/>
        </w:rPr>
        <w:lastRenderedPageBreak/>
        <w:t xml:space="preserve">Where a </w:t>
      </w:r>
      <w:r w:rsidR="00570385">
        <w:rPr>
          <w:rFonts w:ascii="Franklin Gothic Book" w:hAnsi="Franklin Gothic Book" w:cs="Arial"/>
        </w:rPr>
        <w:t>guest</w:t>
      </w:r>
      <w:r w:rsidRPr="008D13CE" w:rsidR="00570385">
        <w:rPr>
          <w:rFonts w:ascii="Franklin Gothic Book" w:hAnsi="Franklin Gothic Book" w:cs="Arial"/>
        </w:rPr>
        <w:t xml:space="preserve"> and visiting lecturer</w:t>
      </w:r>
      <w:r w:rsidR="00570385">
        <w:rPr>
          <w:rFonts w:ascii="Franklin Gothic Book" w:hAnsi="Franklin Gothic Book" w:cs="Arial"/>
        </w:rPr>
        <w:t xml:space="preserve"> </w:t>
      </w:r>
      <w:r>
        <w:rPr>
          <w:rFonts w:ascii="Franklin Gothic Book" w:hAnsi="Franklin Gothic Book" w:cs="Arial"/>
        </w:rPr>
        <w:t xml:space="preserve">has previously delivered recorded live teaching that is deemed important by the course team, </w:t>
      </w:r>
      <w:r w:rsidR="00553780">
        <w:rPr>
          <w:rFonts w:ascii="Franklin Gothic Book" w:hAnsi="Franklin Gothic Book" w:cs="Arial"/>
        </w:rPr>
        <w:t>the recording may be re-used in another</w:t>
      </w:r>
      <w:r w:rsidR="00615455">
        <w:rPr>
          <w:rFonts w:ascii="Franklin Gothic Book" w:hAnsi="Franklin Gothic Book" w:cs="Arial"/>
        </w:rPr>
        <w:t xml:space="preserve"> academic year</w:t>
      </w:r>
      <w:r w:rsidR="00553780">
        <w:rPr>
          <w:rFonts w:ascii="Franklin Gothic Book" w:hAnsi="Franklin Gothic Book" w:cs="Arial"/>
        </w:rPr>
        <w:t xml:space="preserve"> if the individual is not available to provide the lecture again</w:t>
      </w:r>
      <w:r w:rsidR="001142C4">
        <w:rPr>
          <w:rFonts w:ascii="Franklin Gothic Book" w:hAnsi="Franklin Gothic Book" w:cs="Arial"/>
        </w:rPr>
        <w:t>, provided that a written permission has been granted by the</w:t>
      </w:r>
      <w:r w:rsidR="001703D7">
        <w:rPr>
          <w:rFonts w:ascii="Franklin Gothic Book" w:hAnsi="Franklin Gothic Book" w:cs="Arial"/>
        </w:rPr>
        <w:t xml:space="preserve"> individual</w:t>
      </w:r>
      <w:r w:rsidR="00820917">
        <w:rPr>
          <w:rFonts w:ascii="Franklin Gothic Book" w:hAnsi="Franklin Gothic Book" w:cs="Arial"/>
        </w:rPr>
        <w:t>.</w:t>
      </w:r>
    </w:p>
    <w:p w:rsidR="00E04A22" w:rsidP="00E04A22" w:rsidRDefault="00E04A22" w14:paraId="425B0A44" w14:textId="77777777">
      <w:pPr>
        <w:pStyle w:val="ListParagraph"/>
        <w:rPr>
          <w:rFonts w:ascii="Franklin Gothic Book" w:hAnsi="Franklin Gothic Book" w:cs="Arial"/>
        </w:rPr>
      </w:pPr>
    </w:p>
    <w:p w:rsidRPr="00E04A22" w:rsidR="00CB7436" w:rsidP="00E04A22" w:rsidRDefault="000D6E96" w14:paraId="0248A964" w14:textId="59470A54">
      <w:pPr>
        <w:pStyle w:val="ListParagraph"/>
        <w:numPr>
          <w:ilvl w:val="1"/>
          <w:numId w:val="17"/>
        </w:numPr>
        <w:rPr>
          <w:rFonts w:ascii="Franklin Gothic Book" w:hAnsi="Franklin Gothic Book" w:cs="Arial"/>
        </w:rPr>
      </w:pPr>
      <w:r w:rsidRPr="00E04A22">
        <w:rPr>
          <w:rFonts w:ascii="Franklin Gothic Book" w:hAnsi="Franklin Gothic Book" w:cs="Arial"/>
        </w:rPr>
        <w:t xml:space="preserve">Points outlined in 9.1 through 9.4 </w:t>
      </w:r>
      <w:r w:rsidR="00424D8C">
        <w:rPr>
          <w:rFonts w:ascii="Franklin Gothic Book" w:hAnsi="Franklin Gothic Book" w:cs="Arial"/>
        </w:rPr>
        <w:t>do</w:t>
      </w:r>
      <w:r w:rsidRPr="00E04A22" w:rsidR="001D5587">
        <w:rPr>
          <w:rFonts w:ascii="Franklin Gothic Book" w:hAnsi="Franklin Gothic Book" w:cs="Arial"/>
        </w:rPr>
        <w:t xml:space="preserve"> not apply to pre-recorded bite-size lecture/videos which are intended to be re-used</w:t>
      </w:r>
      <w:r w:rsidRPr="00E04A22">
        <w:rPr>
          <w:rFonts w:ascii="Franklin Gothic Book" w:hAnsi="Franklin Gothic Book" w:cs="Arial"/>
        </w:rPr>
        <w:t xml:space="preserve"> for as long as their content </w:t>
      </w:r>
      <w:r w:rsidR="00570385">
        <w:rPr>
          <w:rFonts w:ascii="Franklin Gothic Book" w:hAnsi="Franklin Gothic Book" w:cs="Arial"/>
        </w:rPr>
        <w:t>remains</w:t>
      </w:r>
      <w:r w:rsidRPr="00E04A22">
        <w:rPr>
          <w:rFonts w:ascii="Franklin Gothic Book" w:hAnsi="Franklin Gothic Book" w:cs="Arial"/>
        </w:rPr>
        <w:t xml:space="preserve"> relevant and current</w:t>
      </w:r>
      <w:r w:rsidRPr="00E04A22" w:rsidR="001D5587">
        <w:rPr>
          <w:rFonts w:ascii="Franklin Gothic Book" w:hAnsi="Franklin Gothic Book" w:cs="Arial"/>
        </w:rPr>
        <w:t>.</w:t>
      </w:r>
    </w:p>
    <w:p w:rsidR="00D63CD0" w:rsidP="00E04A22" w:rsidRDefault="00D63CD0" w14:paraId="547711B3" w14:textId="77777777">
      <w:pPr>
        <w:rPr>
          <w:rFonts w:ascii="Franklin Gothic Book" w:hAnsi="Franklin Gothic Book" w:cs="Arial"/>
        </w:rPr>
      </w:pPr>
    </w:p>
    <w:p w:rsidRPr="00CB7436" w:rsidR="00D63CD0" w:rsidP="00CB7436" w:rsidRDefault="00D63CD0" w14:paraId="76EEE986" w14:textId="3648B9A2">
      <w:pPr>
        <w:pStyle w:val="ListParagraph"/>
        <w:numPr>
          <w:ilvl w:val="0"/>
          <w:numId w:val="17"/>
        </w:numPr>
        <w:rPr>
          <w:rFonts w:ascii="Franklin Gothic Book" w:hAnsi="Franklin Gothic Book" w:cs="Arial"/>
          <w:b/>
        </w:rPr>
      </w:pPr>
      <w:r w:rsidRPr="00CB7436">
        <w:rPr>
          <w:rFonts w:ascii="Franklin Gothic Book" w:hAnsi="Franklin Gothic Book" w:cs="Arial"/>
          <w:b/>
        </w:rPr>
        <w:t xml:space="preserve">Monitoring and evaluation  </w:t>
      </w:r>
    </w:p>
    <w:p w:rsidRPr="0009160D" w:rsidR="00D63CD0" w:rsidP="00A503D9" w:rsidRDefault="00D63CD0" w14:paraId="4681B04B" w14:textId="77777777">
      <w:pPr>
        <w:rPr>
          <w:rFonts w:ascii="Franklin Gothic Book" w:hAnsi="Franklin Gothic Book" w:cs="Arial"/>
        </w:rPr>
      </w:pPr>
    </w:p>
    <w:p w:rsidR="00CB7436" w:rsidP="00CB7436" w:rsidRDefault="00D63CD0" w14:paraId="0B4886D6" w14:textId="77777777">
      <w:pPr>
        <w:pStyle w:val="ListParagraph"/>
        <w:numPr>
          <w:ilvl w:val="1"/>
          <w:numId w:val="17"/>
        </w:numPr>
        <w:rPr>
          <w:rFonts w:ascii="Franklin Gothic Book" w:hAnsi="Franklin Gothic Book" w:cs="Arial"/>
        </w:rPr>
      </w:pPr>
      <w:r w:rsidRPr="00CB7436">
        <w:rPr>
          <w:rFonts w:ascii="Franklin Gothic Book" w:hAnsi="Franklin Gothic Book" w:cs="Arial"/>
        </w:rPr>
        <w:t>Learning Technology Services will submit an annual report to QAEC on the implementation of the Policy</w:t>
      </w:r>
      <w:r w:rsidRPr="00CB7436" w:rsidR="001D68CE">
        <w:rPr>
          <w:rFonts w:ascii="Franklin Gothic Book" w:hAnsi="Franklin Gothic Book" w:cs="Arial"/>
        </w:rPr>
        <w:t>. Th</w:t>
      </w:r>
      <w:r w:rsidRPr="00CB7436" w:rsidR="007A2F54">
        <w:rPr>
          <w:rFonts w:ascii="Franklin Gothic Book" w:hAnsi="Franklin Gothic Book" w:cs="Arial"/>
        </w:rPr>
        <w:t>is is expected to include:</w:t>
      </w:r>
    </w:p>
    <w:p w:rsidR="00CB7436" w:rsidP="00CB7436" w:rsidRDefault="00CB7436" w14:paraId="1C366B39" w14:textId="77777777">
      <w:pPr>
        <w:rPr>
          <w:rFonts w:ascii="Franklin Gothic Book" w:hAnsi="Franklin Gothic Book" w:cs="Arial"/>
        </w:rPr>
      </w:pPr>
    </w:p>
    <w:p w:rsidR="008526AE" w:rsidP="00CB7436" w:rsidRDefault="008526AE" w14:paraId="51D6C3B4" w14:textId="313201CB">
      <w:pPr>
        <w:pStyle w:val="ListParagraph"/>
        <w:numPr>
          <w:ilvl w:val="0"/>
          <w:numId w:val="18"/>
        </w:numPr>
        <w:rPr>
          <w:rFonts w:ascii="Franklin Gothic Book" w:hAnsi="Franklin Gothic Book" w:cs="Arial"/>
        </w:rPr>
      </w:pPr>
      <w:r>
        <w:rPr>
          <w:rFonts w:ascii="Franklin Gothic Book" w:hAnsi="Franklin Gothic Book" w:cs="Arial"/>
        </w:rPr>
        <w:t>Insights on use of Panopto across St George’s</w:t>
      </w:r>
      <w:r w:rsidR="000C5441">
        <w:rPr>
          <w:rFonts w:ascii="Franklin Gothic Book" w:hAnsi="Franklin Gothic Book" w:cs="Arial"/>
        </w:rPr>
        <w:t xml:space="preserve"> including u</w:t>
      </w:r>
      <w:r>
        <w:rPr>
          <w:rFonts w:ascii="Franklin Gothic Book" w:hAnsi="Franklin Gothic Book" w:cs="Arial"/>
        </w:rPr>
        <w:t>sage</w:t>
      </w:r>
      <w:r w:rsidR="0041122F">
        <w:rPr>
          <w:rFonts w:ascii="Franklin Gothic Book" w:hAnsi="Franklin Gothic Book" w:cs="Arial"/>
        </w:rPr>
        <w:t xml:space="preserve"> data</w:t>
      </w:r>
      <w:r>
        <w:rPr>
          <w:rFonts w:ascii="Franklin Gothic Book" w:hAnsi="Franklin Gothic Book" w:cs="Arial"/>
        </w:rPr>
        <w:t>, captioning</w:t>
      </w:r>
      <w:r w:rsidR="0041122F">
        <w:rPr>
          <w:rFonts w:ascii="Franklin Gothic Book" w:hAnsi="Franklin Gothic Book" w:cs="Arial"/>
        </w:rPr>
        <w:t xml:space="preserve"> data and costs.</w:t>
      </w:r>
    </w:p>
    <w:p w:rsidRPr="008526AE" w:rsidR="008526AE" w:rsidP="00D74BFA" w:rsidRDefault="008526AE" w14:paraId="78AF7124" w14:textId="4E9FAE60">
      <w:pPr>
        <w:pStyle w:val="ListParagraph"/>
        <w:numPr>
          <w:ilvl w:val="0"/>
          <w:numId w:val="18"/>
        </w:numPr>
        <w:rPr>
          <w:rFonts w:ascii="Franklin Gothic Book" w:hAnsi="Franklin Gothic Book" w:cs="Arial"/>
        </w:rPr>
      </w:pPr>
      <w:r w:rsidRPr="008526AE">
        <w:rPr>
          <w:rFonts w:ascii="Franklin Gothic Book" w:hAnsi="Franklin Gothic Book" w:cs="Arial"/>
        </w:rPr>
        <w:t>Summary of student feedback from relevant channels such as NSS, SES, Student Representatives, and the Canvas Survey.</w:t>
      </w:r>
    </w:p>
    <w:p w:rsidRPr="0041122F" w:rsidR="008526AE" w:rsidP="0041122F" w:rsidRDefault="001D68CE" w14:paraId="727109A1" w14:textId="47963448">
      <w:pPr>
        <w:pStyle w:val="ListParagraph"/>
        <w:numPr>
          <w:ilvl w:val="0"/>
          <w:numId w:val="18"/>
        </w:numPr>
        <w:rPr>
          <w:rFonts w:ascii="Franklin Gothic Book" w:hAnsi="Franklin Gothic Book" w:cs="Arial"/>
        </w:rPr>
      </w:pPr>
      <w:r w:rsidRPr="00CB7436">
        <w:rPr>
          <w:rFonts w:ascii="Franklin Gothic Book" w:hAnsi="Franklin Gothic Book" w:cs="Arial"/>
        </w:rPr>
        <w:t>Data on agreed opt-outs from the Policy</w:t>
      </w:r>
    </w:p>
    <w:p w:rsidR="001D68CE" w:rsidP="00190AE5" w:rsidRDefault="001D68CE" w14:paraId="52D508E6" w14:textId="77777777">
      <w:pPr>
        <w:ind w:left="1080"/>
        <w:rPr>
          <w:rFonts w:ascii="Franklin Gothic Book" w:hAnsi="Franklin Gothic Book" w:cs="Arial"/>
        </w:rPr>
      </w:pPr>
    </w:p>
    <w:p w:rsidRPr="00CB7436" w:rsidR="001D68CE" w:rsidP="00CB7436" w:rsidRDefault="001D68CE" w14:paraId="51C333A0" w14:textId="31F1A5B3">
      <w:pPr>
        <w:pStyle w:val="ListParagraph"/>
        <w:numPr>
          <w:ilvl w:val="1"/>
          <w:numId w:val="17"/>
        </w:numPr>
        <w:rPr>
          <w:rFonts w:ascii="Franklin Gothic Book" w:hAnsi="Franklin Gothic Book" w:cs="Arial"/>
        </w:rPr>
      </w:pPr>
      <w:r w:rsidRPr="00CB7436">
        <w:rPr>
          <w:rFonts w:ascii="Franklin Gothic Book" w:hAnsi="Franklin Gothic Book" w:cs="Arial"/>
        </w:rPr>
        <w:t xml:space="preserve">The annual report to QAEC will be received in the autumn term and relate to the previous academic year. </w:t>
      </w:r>
    </w:p>
    <w:p w:rsidR="001D68CE" w:rsidP="00190AE5" w:rsidRDefault="001D68CE" w14:paraId="001F22F7" w14:textId="0894B714">
      <w:pPr>
        <w:rPr>
          <w:rFonts w:ascii="Franklin Gothic Book" w:hAnsi="Franklin Gothic Book" w:cs="Arial"/>
          <w:sz w:val="16"/>
          <w:szCs w:val="16"/>
        </w:rPr>
      </w:pPr>
    </w:p>
    <w:p w:rsidR="005F7AB5" w:rsidP="00190AE5" w:rsidRDefault="005F7AB5" w14:paraId="4C403755" w14:textId="3D77A5D3">
      <w:pPr>
        <w:rPr>
          <w:rFonts w:ascii="Franklin Gothic Book" w:hAnsi="Franklin Gothic Book" w:cs="Arial"/>
          <w:sz w:val="16"/>
          <w:szCs w:val="16"/>
        </w:rPr>
      </w:pPr>
    </w:p>
    <w:p w:rsidRPr="00CB7436" w:rsidR="0036398B" w:rsidP="00CB7436" w:rsidRDefault="0036398B" w14:paraId="32215EED" w14:textId="59F3B17A">
      <w:pPr>
        <w:pStyle w:val="ListParagraph"/>
        <w:numPr>
          <w:ilvl w:val="0"/>
          <w:numId w:val="17"/>
        </w:numPr>
        <w:rPr>
          <w:rFonts w:ascii="Franklin Gothic Book" w:hAnsi="Franklin Gothic Book" w:cs="Arial"/>
          <w:b/>
        </w:rPr>
      </w:pPr>
      <w:r w:rsidRPr="00CB7436">
        <w:rPr>
          <w:rFonts w:ascii="Franklin Gothic Book" w:hAnsi="Franklin Gothic Book" w:cs="Arial"/>
          <w:b/>
        </w:rPr>
        <w:t>Relevant Guidance documents</w:t>
      </w:r>
    </w:p>
    <w:p w:rsidR="0036398B" w:rsidP="00190AE5" w:rsidRDefault="0036398B" w14:paraId="21CB9844" w14:textId="1A9D2B04">
      <w:pPr>
        <w:rPr>
          <w:rFonts w:ascii="Franklin Gothic Book" w:hAnsi="Franklin Gothic Book" w:cs="Arial"/>
          <w:sz w:val="16"/>
          <w:szCs w:val="16"/>
        </w:rPr>
      </w:pPr>
    </w:p>
    <w:p w:rsidRPr="0036398B" w:rsidR="0036398B" w:rsidP="0036398B" w:rsidRDefault="00000000" w14:paraId="1A8808C7" w14:textId="27A6B3A6">
      <w:pPr>
        <w:rPr>
          <w:rFonts w:ascii="Franklin Gothic Book" w:hAnsi="Franklin Gothic Book" w:cs="Arial"/>
        </w:rPr>
      </w:pPr>
      <w:hyperlink w:history="1" r:id="rId20">
        <w:r w:rsidRPr="0036398B" w:rsidR="0036398B">
          <w:rPr>
            <w:rStyle w:val="Hyperlink"/>
            <w:rFonts w:ascii="Franklin Gothic Book" w:hAnsi="Franklin Gothic Book" w:cs="Arial"/>
          </w:rPr>
          <w:t xml:space="preserve">Guidance for recording teaching activities </w:t>
        </w:r>
        <w:r w:rsidR="00570385">
          <w:rPr>
            <w:rStyle w:val="Hyperlink"/>
            <w:rFonts w:ascii="Franklin Gothic Book" w:hAnsi="Franklin Gothic Book" w:cs="Arial"/>
          </w:rPr>
          <w:t>off-campus</w:t>
        </w:r>
      </w:hyperlink>
    </w:p>
    <w:sectPr w:rsidRPr="0036398B" w:rsidR="0036398B" w:rsidSect="005E63EA">
      <w:headerReference w:type="default" r:id="rId21"/>
      <w:footerReference w:type="even" r:id="rId22"/>
      <w:footerReference w:type="default" r:id="rId23"/>
      <w:headerReference w:type="first" r:id="rId24"/>
      <w:footerReference w:type="first" r:id="rId25"/>
      <w:type w:val="continuous"/>
      <w:pgSz w:w="12240" w:h="15840"/>
      <w:pgMar w:top="1135" w:right="1800" w:bottom="851" w:left="180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AFC9" w14:textId="77777777" w:rsidR="00276C17" w:rsidRDefault="00276C17">
      <w:r>
        <w:separator/>
      </w:r>
    </w:p>
  </w:endnote>
  <w:endnote w:type="continuationSeparator" w:id="0">
    <w:p w14:paraId="3A154EB1" w14:textId="77777777" w:rsidR="00276C17" w:rsidRDefault="0027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6617" w14:textId="77777777" w:rsidR="00335461" w:rsidRDefault="00335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B57145" w14:textId="77777777" w:rsidR="00335461" w:rsidRDefault="0033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8E68" w14:textId="77777777" w:rsidR="00D63CD0" w:rsidRDefault="00D63CD0" w:rsidP="00D63CD0">
    <w:pPr>
      <w:pStyle w:val="Footer"/>
      <w:pBdr>
        <w:top w:val="single" w:sz="4" w:space="1" w:color="D9D9D9"/>
      </w:pBdr>
      <w:jc w:val="right"/>
    </w:pPr>
    <w:r>
      <w:fldChar w:fldCharType="begin"/>
    </w:r>
    <w:r>
      <w:instrText xml:space="preserve"> PAGE   \* MERGEFORMAT </w:instrText>
    </w:r>
    <w:r>
      <w:fldChar w:fldCharType="separate"/>
    </w:r>
    <w:r w:rsidR="000736FC">
      <w:rPr>
        <w:noProof/>
      </w:rPr>
      <w:t>- 3 -</w:t>
    </w:r>
    <w:r>
      <w:rPr>
        <w:noProof/>
      </w:rPr>
      <w:fldChar w:fldCharType="end"/>
    </w:r>
    <w:r>
      <w:t xml:space="preserve"> | </w:t>
    </w:r>
    <w:r w:rsidRPr="00D63CD0">
      <w:rPr>
        <w:color w:val="7F7F7F"/>
        <w:spacing w:val="60"/>
      </w:rPr>
      <w:t>Page</w:t>
    </w:r>
  </w:p>
  <w:p w14:paraId="397ED6CA" w14:textId="77777777" w:rsidR="00D63CD0" w:rsidRDefault="00D63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D40C" w14:textId="77777777" w:rsidR="0009160D" w:rsidRDefault="0009160D" w:rsidP="0009160D">
    <w:pPr>
      <w:pStyle w:val="Footer"/>
      <w:pBdr>
        <w:top w:val="single" w:sz="4" w:space="1" w:color="D9D9D9"/>
      </w:pBdr>
      <w:jc w:val="right"/>
    </w:pPr>
    <w:r>
      <w:fldChar w:fldCharType="begin"/>
    </w:r>
    <w:r>
      <w:instrText xml:space="preserve"> PAGE   \* MERGEFORMAT </w:instrText>
    </w:r>
    <w:r>
      <w:fldChar w:fldCharType="separate"/>
    </w:r>
    <w:r w:rsidR="000736FC">
      <w:rPr>
        <w:noProof/>
      </w:rPr>
      <w:t>- 1 -</w:t>
    </w:r>
    <w:r>
      <w:rPr>
        <w:noProof/>
      </w:rPr>
      <w:fldChar w:fldCharType="end"/>
    </w:r>
    <w:r>
      <w:t xml:space="preserve"> | </w:t>
    </w:r>
    <w:r w:rsidRPr="0009160D">
      <w:rPr>
        <w:color w:val="7F7F7F"/>
        <w:spacing w:val="60"/>
      </w:rPr>
      <w:t>Page</w:t>
    </w:r>
  </w:p>
  <w:p w14:paraId="3AC9C0FA" w14:textId="77777777" w:rsidR="0009160D" w:rsidRPr="0009160D" w:rsidRDefault="0009160D" w:rsidP="0009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BB1A" w14:textId="77777777" w:rsidR="00276C17" w:rsidRDefault="00276C17">
      <w:r>
        <w:separator/>
      </w:r>
    </w:p>
  </w:footnote>
  <w:footnote w:type="continuationSeparator" w:id="0">
    <w:p w14:paraId="2AFB7264" w14:textId="77777777" w:rsidR="00276C17" w:rsidRDefault="0027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70C0" w14:textId="77777777" w:rsidR="00264DBB" w:rsidRDefault="00264DBB">
    <w:pPr>
      <w:pStyle w:val="Header"/>
    </w:pPr>
  </w:p>
  <w:p w14:paraId="5B4737D6" w14:textId="77777777" w:rsidR="00264DBB" w:rsidRDefault="0026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80AA" w14:textId="39A775C0" w:rsidR="003C76B1" w:rsidRDefault="009B0F1F">
    <w:pPr>
      <w:pStyle w:val="Header"/>
    </w:pPr>
    <w:r w:rsidRPr="00D17800">
      <w:rPr>
        <w:rFonts w:ascii="Franklin Gothic Book" w:hAnsi="Franklin Gothic Book"/>
        <w:noProof/>
        <w:sz w:val="22"/>
        <w:lang w:val="en-US"/>
      </w:rPr>
      <w:drawing>
        <wp:anchor distT="0" distB="0" distL="114300" distR="114300" simplePos="0" relativeHeight="251657216" behindDoc="0" locked="0" layoutInCell="1" allowOverlap="1" wp14:anchorId="58CBB390" wp14:editId="06EE03D2">
          <wp:simplePos x="0" y="0"/>
          <wp:positionH relativeFrom="margin">
            <wp:posOffset>4851919</wp:posOffset>
          </wp:positionH>
          <wp:positionV relativeFrom="paragraph">
            <wp:posOffset>-353060</wp:posOffset>
          </wp:positionV>
          <wp:extent cx="1123950" cy="529590"/>
          <wp:effectExtent l="0" t="0" r="6350" b="381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52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09"/>
    <w:multiLevelType w:val="hybridMultilevel"/>
    <w:tmpl w:val="CDD6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440BD"/>
    <w:multiLevelType w:val="hybridMultilevel"/>
    <w:tmpl w:val="AF4C7ABE"/>
    <w:lvl w:ilvl="0" w:tplc="6CFA4A84">
      <w:start w:val="1"/>
      <w:numFmt w:val="decimal"/>
      <w:lvlText w:val="%1."/>
      <w:lvlJc w:val="left"/>
      <w:pPr>
        <w:ind w:left="720" w:hanging="360"/>
      </w:pPr>
      <w:rPr>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84D36"/>
    <w:multiLevelType w:val="multilevel"/>
    <w:tmpl w:val="FD8EF3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E610860"/>
    <w:multiLevelType w:val="hybridMultilevel"/>
    <w:tmpl w:val="F9667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5D0860"/>
    <w:multiLevelType w:val="hybridMultilevel"/>
    <w:tmpl w:val="6340E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2110C"/>
    <w:multiLevelType w:val="multilevel"/>
    <w:tmpl w:val="FD8EF3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1774707"/>
    <w:multiLevelType w:val="hybridMultilevel"/>
    <w:tmpl w:val="45A0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542E54"/>
    <w:multiLevelType w:val="hybridMultilevel"/>
    <w:tmpl w:val="FD8EF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E2311"/>
    <w:multiLevelType w:val="hybridMultilevel"/>
    <w:tmpl w:val="CFFEC9AC"/>
    <w:lvl w:ilvl="0" w:tplc="524C9E92">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516617"/>
    <w:multiLevelType w:val="multilevel"/>
    <w:tmpl w:val="949A3FF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val="0"/>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362DC1"/>
    <w:multiLevelType w:val="multilevel"/>
    <w:tmpl w:val="C49286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96DA3"/>
    <w:multiLevelType w:val="hybridMultilevel"/>
    <w:tmpl w:val="BD5E5346"/>
    <w:lvl w:ilvl="0" w:tplc="6F2A3F52">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5A1506"/>
    <w:multiLevelType w:val="multilevel"/>
    <w:tmpl w:val="6C686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1F7F02"/>
    <w:multiLevelType w:val="hybridMultilevel"/>
    <w:tmpl w:val="6340E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D91A29"/>
    <w:multiLevelType w:val="hybridMultilevel"/>
    <w:tmpl w:val="7BECAAB2"/>
    <w:lvl w:ilvl="0" w:tplc="216453AA">
      <w:start w:val="1"/>
      <w:numFmt w:val="decimal"/>
      <w:lvlText w:val="%1."/>
      <w:lvlJc w:val="left"/>
      <w:pPr>
        <w:ind w:left="360" w:hanging="360"/>
      </w:pPr>
      <w:rPr>
        <w:rFonts w:ascii="Arial" w:hAnsi="Arial" w:cs="Arial" w:hint="default"/>
        <w:b w:val="0"/>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D01D1"/>
    <w:multiLevelType w:val="hybridMultilevel"/>
    <w:tmpl w:val="EF3C9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947150"/>
    <w:multiLevelType w:val="hybridMultilevel"/>
    <w:tmpl w:val="0F6273FA"/>
    <w:lvl w:ilvl="0" w:tplc="BCBE52A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524040">
    <w:abstractNumId w:val="4"/>
  </w:num>
  <w:num w:numId="2" w16cid:durableId="1785080471">
    <w:abstractNumId w:val="6"/>
  </w:num>
  <w:num w:numId="3" w16cid:durableId="1259367931">
    <w:abstractNumId w:val="5"/>
  </w:num>
  <w:num w:numId="4" w16cid:durableId="386075663">
    <w:abstractNumId w:val="2"/>
  </w:num>
  <w:num w:numId="5" w16cid:durableId="193661750">
    <w:abstractNumId w:val="11"/>
  </w:num>
  <w:num w:numId="6" w16cid:durableId="1641501464">
    <w:abstractNumId w:val="7"/>
  </w:num>
  <w:num w:numId="7" w16cid:durableId="782068151">
    <w:abstractNumId w:val="15"/>
  </w:num>
  <w:num w:numId="8" w16cid:durableId="556551939">
    <w:abstractNumId w:val="10"/>
  </w:num>
  <w:num w:numId="9" w16cid:durableId="1054157512">
    <w:abstractNumId w:val="13"/>
  </w:num>
  <w:num w:numId="10" w16cid:durableId="10225969">
    <w:abstractNumId w:val="8"/>
  </w:num>
  <w:num w:numId="11" w16cid:durableId="949119549">
    <w:abstractNumId w:val="14"/>
  </w:num>
  <w:num w:numId="12" w16cid:durableId="1761902171">
    <w:abstractNumId w:val="1"/>
  </w:num>
  <w:num w:numId="13" w16cid:durableId="337856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783105">
    <w:abstractNumId w:val="16"/>
  </w:num>
  <w:num w:numId="15" w16cid:durableId="249315673">
    <w:abstractNumId w:val="0"/>
  </w:num>
  <w:num w:numId="16" w16cid:durableId="1896743415">
    <w:abstractNumId w:val="12"/>
  </w:num>
  <w:num w:numId="17" w16cid:durableId="1567253870">
    <w:abstractNumId w:val="9"/>
  </w:num>
  <w:num w:numId="18" w16cid:durableId="19865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sDAwNjI2M7YwsjRS0lEKTi0uzszPAykwrAUAFJx/aiwAAAA="/>
  </w:docVars>
  <w:rsids>
    <w:rsidRoot w:val="00C33586"/>
    <w:rsid w:val="00005508"/>
    <w:rsid w:val="00011CED"/>
    <w:rsid w:val="00012E86"/>
    <w:rsid w:val="00020297"/>
    <w:rsid w:val="00021B24"/>
    <w:rsid w:val="00021E54"/>
    <w:rsid w:val="00045E39"/>
    <w:rsid w:val="000513B9"/>
    <w:rsid w:val="00056D13"/>
    <w:rsid w:val="000736FC"/>
    <w:rsid w:val="00075C98"/>
    <w:rsid w:val="00076E43"/>
    <w:rsid w:val="00076ED8"/>
    <w:rsid w:val="000807D0"/>
    <w:rsid w:val="0009160D"/>
    <w:rsid w:val="00091D26"/>
    <w:rsid w:val="000B1B7D"/>
    <w:rsid w:val="000B42E2"/>
    <w:rsid w:val="000B6D12"/>
    <w:rsid w:val="000C5441"/>
    <w:rsid w:val="000D0749"/>
    <w:rsid w:val="000D6E96"/>
    <w:rsid w:val="000F6301"/>
    <w:rsid w:val="00106C89"/>
    <w:rsid w:val="0011175E"/>
    <w:rsid w:val="001134A0"/>
    <w:rsid w:val="00113958"/>
    <w:rsid w:val="001142C4"/>
    <w:rsid w:val="00131D60"/>
    <w:rsid w:val="00135A93"/>
    <w:rsid w:val="0014274C"/>
    <w:rsid w:val="00147319"/>
    <w:rsid w:val="0016620E"/>
    <w:rsid w:val="00167AA7"/>
    <w:rsid w:val="001703D7"/>
    <w:rsid w:val="00170E27"/>
    <w:rsid w:val="001824D9"/>
    <w:rsid w:val="00190AE5"/>
    <w:rsid w:val="001A5619"/>
    <w:rsid w:val="001A76AA"/>
    <w:rsid w:val="001C2078"/>
    <w:rsid w:val="001D2BB5"/>
    <w:rsid w:val="001D352A"/>
    <w:rsid w:val="001D5587"/>
    <w:rsid w:val="001D68CE"/>
    <w:rsid w:val="001E730A"/>
    <w:rsid w:val="001E7676"/>
    <w:rsid w:val="001F1220"/>
    <w:rsid w:val="001F5645"/>
    <w:rsid w:val="00206BF1"/>
    <w:rsid w:val="0020764B"/>
    <w:rsid w:val="00207A71"/>
    <w:rsid w:val="002116E4"/>
    <w:rsid w:val="00224110"/>
    <w:rsid w:val="00227FBA"/>
    <w:rsid w:val="0023025B"/>
    <w:rsid w:val="00230561"/>
    <w:rsid w:val="002350D8"/>
    <w:rsid w:val="002359BE"/>
    <w:rsid w:val="002408EE"/>
    <w:rsid w:val="00241F2B"/>
    <w:rsid w:val="00242277"/>
    <w:rsid w:val="00244546"/>
    <w:rsid w:val="00252BB7"/>
    <w:rsid w:val="0026001D"/>
    <w:rsid w:val="002629C0"/>
    <w:rsid w:val="00264DBB"/>
    <w:rsid w:val="00273E72"/>
    <w:rsid w:val="00276C17"/>
    <w:rsid w:val="00284370"/>
    <w:rsid w:val="002A60F3"/>
    <w:rsid w:val="002B3EAB"/>
    <w:rsid w:val="002B59F7"/>
    <w:rsid w:val="002B6E8A"/>
    <w:rsid w:val="002C18A4"/>
    <w:rsid w:val="002C1A5A"/>
    <w:rsid w:val="002C1C8A"/>
    <w:rsid w:val="002C2C6B"/>
    <w:rsid w:val="002D06C8"/>
    <w:rsid w:val="002D2345"/>
    <w:rsid w:val="002D4302"/>
    <w:rsid w:val="002D79C7"/>
    <w:rsid w:val="002E16A1"/>
    <w:rsid w:val="002F0CB0"/>
    <w:rsid w:val="002F1437"/>
    <w:rsid w:val="002F7802"/>
    <w:rsid w:val="003046E7"/>
    <w:rsid w:val="00313D96"/>
    <w:rsid w:val="003145F3"/>
    <w:rsid w:val="0031468F"/>
    <w:rsid w:val="003161F3"/>
    <w:rsid w:val="003239E9"/>
    <w:rsid w:val="0032498A"/>
    <w:rsid w:val="003339A5"/>
    <w:rsid w:val="00335461"/>
    <w:rsid w:val="0034072B"/>
    <w:rsid w:val="00340814"/>
    <w:rsid w:val="00346A0B"/>
    <w:rsid w:val="00350DD0"/>
    <w:rsid w:val="00361296"/>
    <w:rsid w:val="0036184D"/>
    <w:rsid w:val="0036398B"/>
    <w:rsid w:val="00382AA7"/>
    <w:rsid w:val="00385086"/>
    <w:rsid w:val="0039134B"/>
    <w:rsid w:val="00392D86"/>
    <w:rsid w:val="003A1453"/>
    <w:rsid w:val="003B1923"/>
    <w:rsid w:val="003C6FD9"/>
    <w:rsid w:val="003C76B1"/>
    <w:rsid w:val="003D12C8"/>
    <w:rsid w:val="003D79B0"/>
    <w:rsid w:val="003E189B"/>
    <w:rsid w:val="00407E70"/>
    <w:rsid w:val="0041122F"/>
    <w:rsid w:val="0041200A"/>
    <w:rsid w:val="00414E31"/>
    <w:rsid w:val="004169CD"/>
    <w:rsid w:val="00421BC3"/>
    <w:rsid w:val="00423DB2"/>
    <w:rsid w:val="00424D8C"/>
    <w:rsid w:val="00430245"/>
    <w:rsid w:val="00430EC7"/>
    <w:rsid w:val="004460D2"/>
    <w:rsid w:val="00473E85"/>
    <w:rsid w:val="00474A86"/>
    <w:rsid w:val="00476180"/>
    <w:rsid w:val="00482973"/>
    <w:rsid w:val="00491E83"/>
    <w:rsid w:val="00493CA2"/>
    <w:rsid w:val="00494B14"/>
    <w:rsid w:val="004B0017"/>
    <w:rsid w:val="004B0600"/>
    <w:rsid w:val="004C1A5B"/>
    <w:rsid w:val="004D02C8"/>
    <w:rsid w:val="004D09F0"/>
    <w:rsid w:val="004D751E"/>
    <w:rsid w:val="004F4141"/>
    <w:rsid w:val="0050494A"/>
    <w:rsid w:val="00506A25"/>
    <w:rsid w:val="005271F5"/>
    <w:rsid w:val="005305AA"/>
    <w:rsid w:val="005326C6"/>
    <w:rsid w:val="005332C6"/>
    <w:rsid w:val="0053451C"/>
    <w:rsid w:val="0053774A"/>
    <w:rsid w:val="00537834"/>
    <w:rsid w:val="00537E45"/>
    <w:rsid w:val="00553780"/>
    <w:rsid w:val="00555999"/>
    <w:rsid w:val="00560A5C"/>
    <w:rsid w:val="00565732"/>
    <w:rsid w:val="00570385"/>
    <w:rsid w:val="005706C4"/>
    <w:rsid w:val="0057495B"/>
    <w:rsid w:val="00580DA1"/>
    <w:rsid w:val="00586317"/>
    <w:rsid w:val="005A08FF"/>
    <w:rsid w:val="005A5B1F"/>
    <w:rsid w:val="005A61A0"/>
    <w:rsid w:val="005B1B9A"/>
    <w:rsid w:val="005B4019"/>
    <w:rsid w:val="005C7272"/>
    <w:rsid w:val="005D30D8"/>
    <w:rsid w:val="005E63EA"/>
    <w:rsid w:val="005F7AB5"/>
    <w:rsid w:val="00601F5D"/>
    <w:rsid w:val="00612DD0"/>
    <w:rsid w:val="00615455"/>
    <w:rsid w:val="0062056D"/>
    <w:rsid w:val="00634773"/>
    <w:rsid w:val="006361BE"/>
    <w:rsid w:val="00652293"/>
    <w:rsid w:val="006609C9"/>
    <w:rsid w:val="006808D3"/>
    <w:rsid w:val="006846E4"/>
    <w:rsid w:val="006A7376"/>
    <w:rsid w:val="006C2482"/>
    <w:rsid w:val="006C4973"/>
    <w:rsid w:val="006D06A7"/>
    <w:rsid w:val="006D3852"/>
    <w:rsid w:val="006E05C9"/>
    <w:rsid w:val="006E20BE"/>
    <w:rsid w:val="006E2623"/>
    <w:rsid w:val="006E6006"/>
    <w:rsid w:val="006E65BD"/>
    <w:rsid w:val="006F3874"/>
    <w:rsid w:val="00714382"/>
    <w:rsid w:val="007149AD"/>
    <w:rsid w:val="007377BA"/>
    <w:rsid w:val="00746221"/>
    <w:rsid w:val="00753D0A"/>
    <w:rsid w:val="0075465F"/>
    <w:rsid w:val="007553AE"/>
    <w:rsid w:val="00757EEF"/>
    <w:rsid w:val="007613BD"/>
    <w:rsid w:val="007619E6"/>
    <w:rsid w:val="00765AAA"/>
    <w:rsid w:val="00767E45"/>
    <w:rsid w:val="0077202A"/>
    <w:rsid w:val="007721FB"/>
    <w:rsid w:val="00772EFA"/>
    <w:rsid w:val="00773684"/>
    <w:rsid w:val="00786191"/>
    <w:rsid w:val="007869D4"/>
    <w:rsid w:val="007A256E"/>
    <w:rsid w:val="007A2F54"/>
    <w:rsid w:val="007C06A1"/>
    <w:rsid w:val="007D091A"/>
    <w:rsid w:val="007D5212"/>
    <w:rsid w:val="007E03BB"/>
    <w:rsid w:val="007E2C58"/>
    <w:rsid w:val="007F3CBB"/>
    <w:rsid w:val="00804336"/>
    <w:rsid w:val="008146E1"/>
    <w:rsid w:val="00816553"/>
    <w:rsid w:val="00820917"/>
    <w:rsid w:val="008225EC"/>
    <w:rsid w:val="0082419D"/>
    <w:rsid w:val="00826B6D"/>
    <w:rsid w:val="00827153"/>
    <w:rsid w:val="00833493"/>
    <w:rsid w:val="00841282"/>
    <w:rsid w:val="00843D30"/>
    <w:rsid w:val="00851D49"/>
    <w:rsid w:val="008526AE"/>
    <w:rsid w:val="00860C48"/>
    <w:rsid w:val="00862461"/>
    <w:rsid w:val="00866197"/>
    <w:rsid w:val="00870CD5"/>
    <w:rsid w:val="00876C3F"/>
    <w:rsid w:val="00877C14"/>
    <w:rsid w:val="00880EDC"/>
    <w:rsid w:val="0088569B"/>
    <w:rsid w:val="008A36BB"/>
    <w:rsid w:val="008B235D"/>
    <w:rsid w:val="008C6E61"/>
    <w:rsid w:val="008D04D6"/>
    <w:rsid w:val="008D13CE"/>
    <w:rsid w:val="008D1B7B"/>
    <w:rsid w:val="008E1078"/>
    <w:rsid w:val="008F1A00"/>
    <w:rsid w:val="00910102"/>
    <w:rsid w:val="00913D13"/>
    <w:rsid w:val="00925A46"/>
    <w:rsid w:val="00932659"/>
    <w:rsid w:val="0093483E"/>
    <w:rsid w:val="00944965"/>
    <w:rsid w:val="00950FB9"/>
    <w:rsid w:val="009573B4"/>
    <w:rsid w:val="009615DD"/>
    <w:rsid w:val="00966740"/>
    <w:rsid w:val="00976DE2"/>
    <w:rsid w:val="009776A6"/>
    <w:rsid w:val="00996263"/>
    <w:rsid w:val="009A19CE"/>
    <w:rsid w:val="009A5CF1"/>
    <w:rsid w:val="009B0F1F"/>
    <w:rsid w:val="009B7405"/>
    <w:rsid w:val="009C1460"/>
    <w:rsid w:val="009E39DB"/>
    <w:rsid w:val="009E6440"/>
    <w:rsid w:val="009F5CD3"/>
    <w:rsid w:val="009F6B20"/>
    <w:rsid w:val="00A0489C"/>
    <w:rsid w:val="00A06FE7"/>
    <w:rsid w:val="00A16538"/>
    <w:rsid w:val="00A21560"/>
    <w:rsid w:val="00A2254E"/>
    <w:rsid w:val="00A22EFB"/>
    <w:rsid w:val="00A255AD"/>
    <w:rsid w:val="00A26985"/>
    <w:rsid w:val="00A276B3"/>
    <w:rsid w:val="00A3080C"/>
    <w:rsid w:val="00A33B3E"/>
    <w:rsid w:val="00A36188"/>
    <w:rsid w:val="00A37477"/>
    <w:rsid w:val="00A43FFF"/>
    <w:rsid w:val="00A503D9"/>
    <w:rsid w:val="00A642A0"/>
    <w:rsid w:val="00A64BE9"/>
    <w:rsid w:val="00A653D7"/>
    <w:rsid w:val="00A6553F"/>
    <w:rsid w:val="00A85621"/>
    <w:rsid w:val="00A8751C"/>
    <w:rsid w:val="00A90794"/>
    <w:rsid w:val="00AA1F8F"/>
    <w:rsid w:val="00AA2E7F"/>
    <w:rsid w:val="00AA76FD"/>
    <w:rsid w:val="00AB2EA7"/>
    <w:rsid w:val="00AB3E58"/>
    <w:rsid w:val="00AE1B82"/>
    <w:rsid w:val="00AE6D60"/>
    <w:rsid w:val="00B12902"/>
    <w:rsid w:val="00B22132"/>
    <w:rsid w:val="00B27108"/>
    <w:rsid w:val="00B35C4E"/>
    <w:rsid w:val="00B36F07"/>
    <w:rsid w:val="00B36F47"/>
    <w:rsid w:val="00B50CE3"/>
    <w:rsid w:val="00B618C5"/>
    <w:rsid w:val="00B670CF"/>
    <w:rsid w:val="00B719A5"/>
    <w:rsid w:val="00B72B73"/>
    <w:rsid w:val="00B822B5"/>
    <w:rsid w:val="00B84CF0"/>
    <w:rsid w:val="00B94552"/>
    <w:rsid w:val="00BA6B90"/>
    <w:rsid w:val="00BC22D5"/>
    <w:rsid w:val="00BD3DE9"/>
    <w:rsid w:val="00BE48D8"/>
    <w:rsid w:val="00BE72EF"/>
    <w:rsid w:val="00BF0EE9"/>
    <w:rsid w:val="00BF613E"/>
    <w:rsid w:val="00BF6F99"/>
    <w:rsid w:val="00BF7582"/>
    <w:rsid w:val="00C014F0"/>
    <w:rsid w:val="00C046D0"/>
    <w:rsid w:val="00C10320"/>
    <w:rsid w:val="00C1151E"/>
    <w:rsid w:val="00C2018D"/>
    <w:rsid w:val="00C332BB"/>
    <w:rsid w:val="00C33586"/>
    <w:rsid w:val="00C40B24"/>
    <w:rsid w:val="00C505BB"/>
    <w:rsid w:val="00C54D0B"/>
    <w:rsid w:val="00C67065"/>
    <w:rsid w:val="00C74809"/>
    <w:rsid w:val="00C821BF"/>
    <w:rsid w:val="00C85D3B"/>
    <w:rsid w:val="00C91C6E"/>
    <w:rsid w:val="00C946B5"/>
    <w:rsid w:val="00CA0984"/>
    <w:rsid w:val="00CB7436"/>
    <w:rsid w:val="00CB7569"/>
    <w:rsid w:val="00CC2BF6"/>
    <w:rsid w:val="00CC4440"/>
    <w:rsid w:val="00CD2D55"/>
    <w:rsid w:val="00CE68F5"/>
    <w:rsid w:val="00CF5814"/>
    <w:rsid w:val="00D12056"/>
    <w:rsid w:val="00D15C02"/>
    <w:rsid w:val="00D17560"/>
    <w:rsid w:val="00D30E91"/>
    <w:rsid w:val="00D35448"/>
    <w:rsid w:val="00D37757"/>
    <w:rsid w:val="00D45111"/>
    <w:rsid w:val="00D47096"/>
    <w:rsid w:val="00D50A1D"/>
    <w:rsid w:val="00D618B9"/>
    <w:rsid w:val="00D639F7"/>
    <w:rsid w:val="00D63CD0"/>
    <w:rsid w:val="00D66384"/>
    <w:rsid w:val="00D73C15"/>
    <w:rsid w:val="00D86107"/>
    <w:rsid w:val="00D9504C"/>
    <w:rsid w:val="00DA32B6"/>
    <w:rsid w:val="00DA40E1"/>
    <w:rsid w:val="00DA7CB2"/>
    <w:rsid w:val="00DB0687"/>
    <w:rsid w:val="00DB7D89"/>
    <w:rsid w:val="00DC393E"/>
    <w:rsid w:val="00DC3EDF"/>
    <w:rsid w:val="00DC6A43"/>
    <w:rsid w:val="00DD01A3"/>
    <w:rsid w:val="00E03556"/>
    <w:rsid w:val="00E044CD"/>
    <w:rsid w:val="00E04A22"/>
    <w:rsid w:val="00E0592F"/>
    <w:rsid w:val="00E11D87"/>
    <w:rsid w:val="00E12190"/>
    <w:rsid w:val="00E22E1A"/>
    <w:rsid w:val="00E371FF"/>
    <w:rsid w:val="00E44E58"/>
    <w:rsid w:val="00E56C41"/>
    <w:rsid w:val="00E640EC"/>
    <w:rsid w:val="00E670AB"/>
    <w:rsid w:val="00E74C30"/>
    <w:rsid w:val="00E80C5E"/>
    <w:rsid w:val="00E84BBF"/>
    <w:rsid w:val="00E908B7"/>
    <w:rsid w:val="00E9120E"/>
    <w:rsid w:val="00E91FA8"/>
    <w:rsid w:val="00E95B4A"/>
    <w:rsid w:val="00EB2EE5"/>
    <w:rsid w:val="00EB7458"/>
    <w:rsid w:val="00EC25F6"/>
    <w:rsid w:val="00ED31CD"/>
    <w:rsid w:val="00ED5F7F"/>
    <w:rsid w:val="00EF7D5B"/>
    <w:rsid w:val="00F001A5"/>
    <w:rsid w:val="00F04CDC"/>
    <w:rsid w:val="00F1099F"/>
    <w:rsid w:val="00F21713"/>
    <w:rsid w:val="00F27588"/>
    <w:rsid w:val="00F32C05"/>
    <w:rsid w:val="00F41B91"/>
    <w:rsid w:val="00F43AFF"/>
    <w:rsid w:val="00F463EE"/>
    <w:rsid w:val="00F5063B"/>
    <w:rsid w:val="00F56587"/>
    <w:rsid w:val="00F62EB7"/>
    <w:rsid w:val="00F73D49"/>
    <w:rsid w:val="00F84422"/>
    <w:rsid w:val="00F908E1"/>
    <w:rsid w:val="00F97FCA"/>
    <w:rsid w:val="00FA6973"/>
    <w:rsid w:val="00FC7EC7"/>
    <w:rsid w:val="00FD586C"/>
    <w:rsid w:val="00FD6972"/>
    <w:rsid w:val="00FE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28782"/>
  <w15:chartTrackingRefBased/>
  <w15:docId w15:val="{7F3B143F-53A6-4CF6-95C4-BB8B9B96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B0F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C33586"/>
    <w:rPr>
      <w:rFonts w:ascii="Tahoma" w:hAnsi="Tahoma" w:cs="Tahoma"/>
      <w:sz w:val="16"/>
      <w:szCs w:val="16"/>
    </w:rPr>
  </w:style>
  <w:style w:type="paragraph" w:styleId="FootnoteText">
    <w:name w:val="footnote text"/>
    <w:basedOn w:val="Normal"/>
    <w:semiHidden/>
    <w:rsid w:val="00241F2B"/>
    <w:rPr>
      <w:sz w:val="20"/>
      <w:szCs w:val="20"/>
    </w:rPr>
  </w:style>
  <w:style w:type="character" w:styleId="FootnoteReference">
    <w:name w:val="footnote reference"/>
    <w:semiHidden/>
    <w:rsid w:val="00241F2B"/>
    <w:rPr>
      <w:vertAlign w:val="superscript"/>
    </w:rPr>
  </w:style>
  <w:style w:type="paragraph" w:styleId="HTMLPreformatted">
    <w:name w:val="HTML Preformatted"/>
    <w:basedOn w:val="Normal"/>
    <w:rsid w:val="00F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2F0CB0"/>
    <w:pPr>
      <w:ind w:left="720"/>
    </w:pPr>
  </w:style>
  <w:style w:type="paragraph" w:styleId="Header">
    <w:name w:val="header"/>
    <w:basedOn w:val="Normal"/>
    <w:link w:val="HeaderChar"/>
    <w:uiPriority w:val="99"/>
    <w:rsid w:val="003E189B"/>
    <w:pPr>
      <w:tabs>
        <w:tab w:val="center" w:pos="4513"/>
        <w:tab w:val="right" w:pos="9026"/>
      </w:tabs>
    </w:pPr>
  </w:style>
  <w:style w:type="character" w:customStyle="1" w:styleId="HeaderChar">
    <w:name w:val="Header Char"/>
    <w:link w:val="Header"/>
    <w:uiPriority w:val="99"/>
    <w:rsid w:val="003E189B"/>
    <w:rPr>
      <w:sz w:val="24"/>
      <w:szCs w:val="24"/>
      <w:lang w:val="en-US" w:eastAsia="en-US"/>
    </w:rPr>
  </w:style>
  <w:style w:type="character" w:customStyle="1" w:styleId="FooterChar">
    <w:name w:val="Footer Char"/>
    <w:link w:val="Footer"/>
    <w:uiPriority w:val="99"/>
    <w:rsid w:val="003E189B"/>
    <w:rPr>
      <w:sz w:val="24"/>
      <w:szCs w:val="24"/>
      <w:lang w:val="en-US" w:eastAsia="en-US"/>
    </w:rPr>
  </w:style>
  <w:style w:type="character" w:styleId="Hyperlink">
    <w:name w:val="Hyperlink"/>
    <w:uiPriority w:val="99"/>
    <w:unhideWhenUsed/>
    <w:rsid w:val="007869D4"/>
    <w:rPr>
      <w:color w:val="0563C1"/>
      <w:u w:val="single"/>
    </w:rPr>
  </w:style>
  <w:style w:type="character" w:styleId="FollowedHyperlink">
    <w:name w:val="FollowedHyperlink"/>
    <w:rsid w:val="00F43AFF"/>
    <w:rPr>
      <w:color w:val="954F72"/>
      <w:u w:val="single"/>
    </w:rPr>
  </w:style>
  <w:style w:type="paragraph" w:styleId="CommentSubject">
    <w:name w:val="annotation subject"/>
    <w:basedOn w:val="CommentText"/>
    <w:next w:val="CommentText"/>
    <w:link w:val="CommentSubjectChar"/>
    <w:rsid w:val="00F43AFF"/>
    <w:rPr>
      <w:b/>
      <w:bCs/>
    </w:rPr>
  </w:style>
  <w:style w:type="character" w:customStyle="1" w:styleId="CommentTextChar">
    <w:name w:val="Comment Text Char"/>
    <w:link w:val="CommentText"/>
    <w:semiHidden/>
    <w:rsid w:val="00F43AFF"/>
    <w:rPr>
      <w:lang w:val="en-US" w:eastAsia="en-US"/>
    </w:rPr>
  </w:style>
  <w:style w:type="character" w:customStyle="1" w:styleId="CommentSubjectChar">
    <w:name w:val="Comment Subject Char"/>
    <w:link w:val="CommentSubject"/>
    <w:rsid w:val="00F43AFF"/>
    <w:rPr>
      <w:b/>
      <w:bCs/>
      <w:lang w:val="en-US" w:eastAsia="en-US"/>
    </w:rPr>
  </w:style>
  <w:style w:type="character" w:styleId="UnresolvedMention">
    <w:name w:val="Unresolved Mention"/>
    <w:uiPriority w:val="99"/>
    <w:semiHidden/>
    <w:unhideWhenUsed/>
    <w:rsid w:val="00D35448"/>
    <w:rPr>
      <w:color w:val="605E5C"/>
      <w:shd w:val="clear" w:color="auto" w:fill="E1DFDD"/>
    </w:rPr>
  </w:style>
  <w:style w:type="paragraph" w:styleId="Revision">
    <w:name w:val="Revision"/>
    <w:hidden/>
    <w:uiPriority w:val="99"/>
    <w:semiHidden/>
    <w:rsid w:val="00A503D9"/>
    <w:rPr>
      <w:sz w:val="24"/>
      <w:szCs w:val="24"/>
      <w:lang w:val="en-US" w:eastAsia="en-US"/>
    </w:rPr>
  </w:style>
  <w:style w:type="character" w:customStyle="1" w:styleId="Heading1Char">
    <w:name w:val="Heading 1 Char"/>
    <w:basedOn w:val="DefaultParagraphFont"/>
    <w:link w:val="Heading1"/>
    <w:rsid w:val="009B0F1F"/>
    <w:rPr>
      <w:rFonts w:asciiTheme="majorHAnsi" w:eastAsiaTheme="majorEastAsia" w:hAnsiTheme="majorHAnsi" w:cstheme="majorBidi"/>
      <w:color w:val="2F5496" w:themeColor="accent1" w:themeShade="BF"/>
      <w:sz w:val="32"/>
      <w:szCs w:val="32"/>
      <w:lang w:eastAsia="en-US"/>
    </w:rPr>
  </w:style>
  <w:style w:type="table" w:styleId="TableGrid">
    <w:name w:val="Table Grid"/>
    <w:basedOn w:val="TableNormal"/>
    <w:uiPriority w:val="39"/>
    <w:rsid w:val="009C14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439">
      <w:bodyDiv w:val="1"/>
      <w:marLeft w:val="0"/>
      <w:marRight w:val="0"/>
      <w:marTop w:val="0"/>
      <w:marBottom w:val="0"/>
      <w:divBdr>
        <w:top w:val="none" w:sz="0" w:space="0" w:color="auto"/>
        <w:left w:val="none" w:sz="0" w:space="0" w:color="auto"/>
        <w:bottom w:val="none" w:sz="0" w:space="0" w:color="auto"/>
        <w:right w:val="none" w:sz="0" w:space="0" w:color="auto"/>
      </w:divBdr>
    </w:div>
    <w:div w:id="103768894">
      <w:bodyDiv w:val="1"/>
      <w:marLeft w:val="0"/>
      <w:marRight w:val="0"/>
      <w:marTop w:val="0"/>
      <w:marBottom w:val="0"/>
      <w:divBdr>
        <w:top w:val="none" w:sz="0" w:space="0" w:color="auto"/>
        <w:left w:val="none" w:sz="0" w:space="0" w:color="auto"/>
        <w:bottom w:val="none" w:sz="0" w:space="0" w:color="auto"/>
        <w:right w:val="none" w:sz="0" w:space="0" w:color="auto"/>
      </w:divBdr>
    </w:div>
    <w:div w:id="425079909">
      <w:bodyDiv w:val="1"/>
      <w:marLeft w:val="0"/>
      <w:marRight w:val="0"/>
      <w:marTop w:val="0"/>
      <w:marBottom w:val="0"/>
      <w:divBdr>
        <w:top w:val="none" w:sz="0" w:space="0" w:color="auto"/>
        <w:left w:val="none" w:sz="0" w:space="0" w:color="auto"/>
        <w:bottom w:val="none" w:sz="0" w:space="0" w:color="auto"/>
        <w:right w:val="none" w:sz="0" w:space="0" w:color="auto"/>
      </w:divBdr>
    </w:div>
    <w:div w:id="855970712">
      <w:bodyDiv w:val="1"/>
      <w:marLeft w:val="0"/>
      <w:marRight w:val="0"/>
      <w:marTop w:val="0"/>
      <w:marBottom w:val="0"/>
      <w:divBdr>
        <w:top w:val="none" w:sz="0" w:space="0" w:color="auto"/>
        <w:left w:val="none" w:sz="0" w:space="0" w:color="auto"/>
        <w:bottom w:val="none" w:sz="0" w:space="0" w:color="auto"/>
        <w:right w:val="none" w:sz="0" w:space="0" w:color="auto"/>
      </w:divBdr>
    </w:div>
    <w:div w:id="1400058639">
      <w:bodyDiv w:val="1"/>
      <w:marLeft w:val="0"/>
      <w:marRight w:val="0"/>
      <w:marTop w:val="0"/>
      <w:marBottom w:val="0"/>
      <w:divBdr>
        <w:top w:val="none" w:sz="0" w:space="0" w:color="auto"/>
        <w:left w:val="none" w:sz="0" w:space="0" w:color="auto"/>
        <w:bottom w:val="none" w:sz="0" w:space="0" w:color="auto"/>
        <w:right w:val="none" w:sz="0" w:space="0" w:color="auto"/>
      </w:divBdr>
    </w:div>
    <w:div w:id="1764838720">
      <w:bodyDiv w:val="1"/>
      <w:marLeft w:val="0"/>
      <w:marRight w:val="0"/>
      <w:marTop w:val="0"/>
      <w:marBottom w:val="0"/>
      <w:divBdr>
        <w:top w:val="none" w:sz="0" w:space="0" w:color="auto"/>
        <w:left w:val="none" w:sz="0" w:space="0" w:color="auto"/>
        <w:bottom w:val="none" w:sz="0" w:space="0" w:color="auto"/>
        <w:right w:val="none" w:sz="0" w:space="0" w:color="auto"/>
      </w:divBdr>
    </w:div>
    <w:div w:id="17767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vas.sgul.ac.uk/courses/36/pages/panopto-faqs-from-staff" TargetMode="External"/><Relationship Id="rId18" Type="http://schemas.openxmlformats.org/officeDocument/2006/relationships/hyperlink" Target="https://www.sgul.ac.uk/about/governance/policies/intellectual-proper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nvas.sgul.ac.uk/courses/111/pages/panopto-faqs-from-students" TargetMode="External"/><Relationship Id="rId17" Type="http://schemas.openxmlformats.org/officeDocument/2006/relationships/hyperlink" Target="https://forms.office.com/r/6sp2BvARb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orms.office.com/r/6sp2BvARbS" TargetMode="External"/><Relationship Id="rId20" Type="http://schemas.openxmlformats.org/officeDocument/2006/relationships/hyperlink" Target="https://www.sgul.ac.uk/about/our-education-centres/centre-for-technology-in-education/recording-vide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vas.sgul.ac.uk/courses/36/pages/panopto-faqs-from-staf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anvas.sgul.ac.uk/courses/36/pages/hybrid-teaching-guidanc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gul.ac.uk/about/governance/policies/intellectual-prop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vas.sgul.ac.uk/courses/111/pages/panopto-faqs-from-student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29AC74-D630-1146-B209-CAF9E4ADA7A9}">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54D24F6DF58E40B8E4DE357010C302" ma:contentTypeVersion="13" ma:contentTypeDescription="Create a new document." ma:contentTypeScope="" ma:versionID="1b25f94cb745217d8884a1cf197efae4">
  <xsd:schema xmlns:xsd="http://www.w3.org/2001/XMLSchema" xmlns:xs="http://www.w3.org/2001/XMLSchema" xmlns:p="http://schemas.microsoft.com/office/2006/metadata/properties" xmlns:ns3="19df229b-4e2d-4641-8dc5-cce02c098427" xmlns:ns4="13935331-4544-4497-a073-9edca60a817f" targetNamespace="http://schemas.microsoft.com/office/2006/metadata/properties" ma:root="true" ma:fieldsID="646de51b5f51a54a1a780d27ad98c302" ns3:_="" ns4:_="">
    <xsd:import namespace="19df229b-4e2d-4641-8dc5-cce02c098427"/>
    <xsd:import namespace="13935331-4544-4497-a073-9edca60a81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f229b-4e2d-4641-8dc5-cce02c098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35331-4544-4497-a073-9edca60a81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66EA6-04A2-4B81-B5F9-7539CC496C95}">
  <ds:schemaRefs>
    <ds:schemaRef ds:uri="http://schemas.openxmlformats.org/officeDocument/2006/bibliography"/>
  </ds:schemaRefs>
</ds:datastoreItem>
</file>

<file path=customXml/itemProps2.xml><?xml version="1.0" encoding="utf-8"?>
<ds:datastoreItem xmlns:ds="http://schemas.openxmlformats.org/officeDocument/2006/customXml" ds:itemID="{D294A181-FC94-403D-9B64-197B0355BE86}">
  <ds:schemaRefs>
    <ds:schemaRef ds:uri="http://schemas.microsoft.com/sharepoint/v3/contenttype/forms"/>
  </ds:schemaRefs>
</ds:datastoreItem>
</file>

<file path=customXml/itemProps3.xml><?xml version="1.0" encoding="utf-8"?>
<ds:datastoreItem xmlns:ds="http://schemas.openxmlformats.org/officeDocument/2006/customXml" ds:itemID="{90621D4B-8DA3-46C0-B418-9258D92990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78A29-B872-4A58-96D0-D45B1A6E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f229b-4e2d-4641-8dc5-cce02c098427"/>
    <ds:schemaRef ds:uri="13935331-4544-4497-a073-9edca60a8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Lecture Capture Policy</vt:lpstr>
    </vt:vector>
  </TitlesOfParts>
  <Manager/>
  <Company>SGUL</Company>
  <LinksUpToDate>false</LinksUpToDate>
  <CharactersWithSpaces>13870</CharactersWithSpaces>
  <SharedDoc>false</SharedDoc>
  <HyperlinkBase/>
  <HLinks>
    <vt:vector size="30" baseType="variant">
      <vt:variant>
        <vt:i4>6946848</vt:i4>
      </vt:variant>
      <vt:variant>
        <vt:i4>12</vt:i4>
      </vt:variant>
      <vt:variant>
        <vt:i4>0</vt:i4>
      </vt:variant>
      <vt:variant>
        <vt:i4>5</vt:i4>
      </vt:variant>
      <vt:variant>
        <vt:lpwstr>https://www.sgul.ac.uk/about/governance/policies/intellectual-property</vt:lpwstr>
      </vt:variant>
      <vt:variant>
        <vt:lpwstr/>
      </vt:variant>
      <vt:variant>
        <vt:i4>6946848</vt:i4>
      </vt:variant>
      <vt:variant>
        <vt:i4>9</vt:i4>
      </vt:variant>
      <vt:variant>
        <vt:i4>0</vt:i4>
      </vt:variant>
      <vt:variant>
        <vt:i4>5</vt:i4>
      </vt:variant>
      <vt:variant>
        <vt:lpwstr>https://www.sgul.ac.uk/about/governance/policies/intellectual-property</vt:lpwstr>
      </vt:variant>
      <vt:variant>
        <vt:lpwstr/>
      </vt:variant>
      <vt:variant>
        <vt:i4>4390970</vt:i4>
      </vt:variant>
      <vt:variant>
        <vt:i4>6</vt:i4>
      </vt:variant>
      <vt:variant>
        <vt:i4>0</vt:i4>
      </vt:variant>
      <vt:variant>
        <vt:i4>5</vt:i4>
      </vt:variant>
      <vt:variant>
        <vt:lpwstr>mailto:lts@sgul.ac.uk</vt:lpwstr>
      </vt:variant>
      <vt:variant>
        <vt:lpwstr/>
      </vt:variant>
      <vt:variant>
        <vt:i4>6946924</vt:i4>
      </vt:variant>
      <vt:variant>
        <vt:i4>3</vt:i4>
      </vt:variant>
      <vt:variant>
        <vt:i4>0</vt:i4>
      </vt:variant>
      <vt:variant>
        <vt:i4>5</vt:i4>
      </vt:variant>
      <vt:variant>
        <vt:lpwstr>https://canvas.sgul.ac.uk/courses/111/pages/panopto-faqs-from-students</vt:lpwstr>
      </vt:variant>
      <vt:variant>
        <vt:lpwstr/>
      </vt:variant>
      <vt:variant>
        <vt:i4>3211391</vt:i4>
      </vt:variant>
      <vt:variant>
        <vt:i4>0</vt:i4>
      </vt:variant>
      <vt:variant>
        <vt:i4>0</vt:i4>
      </vt:variant>
      <vt:variant>
        <vt:i4>5</vt:i4>
      </vt:variant>
      <vt:variant>
        <vt:lpwstr>https://canvas.sgul.ac.uk/courses/36/pages/panopto-faqs-from-staff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Teaching Recording Policy</dc:title>
  <dc:subject>
  </dc:subject>
  <dc:creator>Michael Downes and Baba Sheba</dc:creator>
  <cp:keywords>
  </cp:keywords>
  <dc:description>
  </dc:description>
  <cp:lastModifiedBy>Pui Kei Chan</cp:lastModifiedBy>
  <cp:revision>2</cp:revision>
  <cp:lastPrinted>2013-06-03T11:04:00Z</cp:lastPrinted>
  <dcterms:created xsi:type="dcterms:W3CDTF">2024-01-16T16:53:00Z</dcterms:created>
  <dcterms:modified xsi:type="dcterms:W3CDTF">2024-01-16T17:00:49Z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0x010100D754D24F6DF58E40B8E4DE357010C302</vt:lpwstr>
  </property>
  <property fmtid="{D5CDD505-2E9C-101B-9397-08002B2CF9AE}" pid="3" name="grammarly_documentId">
    <vt:lpwstr>documentId_4891</vt:lpwstr>
  </property>
  <property fmtid="{D5CDD505-2E9C-101B-9397-08002B2CF9AE}" pid="4" name="grammarly_documentContext">
    <vt:lpwstr>{"goals":[],"domain":"general","emotions":[],"dialect":"british"}</vt:lpwstr>
  </property>
</Properties>
</file>