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B79" w:rsidP="00024B79" w:rsidRDefault="00F812F8" w14:paraId="72EFF438" w14:textId="77777777">
      <w:pPr>
        <w:jc w:val="right"/>
      </w:pPr>
      <w:bookmarkStart w:name="_GoBack" w:id="0"/>
      <w:bookmarkEnd w:id="0"/>
      <w:r w:rsidRPr="001E6EFD">
        <w:rPr>
          <w:rFonts w:ascii="Franklin Gothic Book" w:hAnsi="Franklin Gothic Book"/>
          <w:noProof/>
          <w:lang w:eastAsia="en-GB"/>
        </w:rPr>
        <w:drawing>
          <wp:inline distT="0" distB="0" distL="0" distR="0" wp14:anchorId="6985561E" wp14:editId="3B45B130">
            <wp:extent cx="1362075" cy="638175"/>
            <wp:effectExtent l="0" t="0" r="9525" b="9525"/>
            <wp:docPr id="1" name="Picture 1" descr="StG_b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_bw[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p>
    <w:p w:rsidR="00F12569" w:rsidP="006A5605" w:rsidRDefault="00F812F8" w14:paraId="7A7908C5" w14:textId="77777777">
      <w:pPr>
        <w:pStyle w:val="Title"/>
        <w:rPr>
          <w:rStyle w:val="TitleChar"/>
          <w:sz w:val="32"/>
          <w:szCs w:val="32"/>
        </w:rPr>
      </w:pPr>
      <w:r w:rsidRPr="00A200CB">
        <w:rPr>
          <w:rStyle w:val="TitleChar"/>
          <w:sz w:val="32"/>
          <w:szCs w:val="32"/>
        </w:rPr>
        <w:t>RESEARCH DATA</w:t>
      </w:r>
      <w:r w:rsidR="00CC483F">
        <w:rPr>
          <w:rStyle w:val="TitleChar"/>
          <w:sz w:val="32"/>
          <w:szCs w:val="32"/>
        </w:rPr>
        <w:t xml:space="preserve"> MANAGEMENT</w:t>
      </w:r>
      <w:r w:rsidRPr="00A200CB">
        <w:rPr>
          <w:rStyle w:val="TitleChar"/>
          <w:sz w:val="32"/>
          <w:szCs w:val="32"/>
        </w:rPr>
        <w:t xml:space="preserve"> POLICY</w:t>
      </w:r>
    </w:p>
    <w:p w:rsidR="00F812F8" w:rsidP="00D57713" w:rsidRDefault="00770E2A" w14:paraId="1B3AFD24" w14:textId="10807AB1">
      <w:pPr>
        <w:pStyle w:val="Heading1"/>
        <w:spacing w:line="240" w:lineRule="auto"/>
      </w:pPr>
      <w:r>
        <w:t>st george’s principles on data management</w:t>
      </w:r>
    </w:p>
    <w:p w:rsidRPr="006A5605" w:rsidR="00BA0E70" w:rsidP="00D57713" w:rsidRDefault="00024B79" w14:paraId="410E0B72" w14:textId="46C73E8F">
      <w:pPr>
        <w:spacing w:line="240" w:lineRule="auto"/>
        <w:rPr>
          <w:sz w:val="22"/>
          <w:szCs w:val="22"/>
        </w:rPr>
      </w:pPr>
      <w:r w:rsidRPr="006A5605">
        <w:rPr>
          <w:sz w:val="22"/>
          <w:szCs w:val="22"/>
        </w:rPr>
        <w:t>St</w:t>
      </w:r>
      <w:r w:rsidR="00BA0F8A">
        <w:rPr>
          <w:sz w:val="22"/>
          <w:szCs w:val="22"/>
        </w:rPr>
        <w:t xml:space="preserve"> George’s, University of </w:t>
      </w:r>
      <w:r w:rsidRPr="007056F3" w:rsidR="00BA0F8A">
        <w:rPr>
          <w:sz w:val="22"/>
          <w:szCs w:val="22"/>
        </w:rPr>
        <w:t>London</w:t>
      </w:r>
      <w:r w:rsidRPr="007056F3" w:rsidR="00A200CB">
        <w:rPr>
          <w:sz w:val="22"/>
          <w:szCs w:val="22"/>
        </w:rPr>
        <w:t xml:space="preserve"> </w:t>
      </w:r>
      <w:r w:rsidRPr="007056F3" w:rsidR="007056F3">
        <w:rPr>
          <w:sz w:val="22"/>
          <w:szCs w:val="22"/>
        </w:rPr>
        <w:t>(hereafter referred to as ‘the University’)</w:t>
      </w:r>
      <w:r w:rsidR="007056F3">
        <w:t xml:space="preserve"> </w:t>
      </w:r>
      <w:r w:rsidRPr="006A5605">
        <w:rPr>
          <w:sz w:val="22"/>
          <w:szCs w:val="22"/>
        </w:rPr>
        <w:t xml:space="preserve">recognises that good </w:t>
      </w:r>
      <w:r w:rsidRPr="006A5605" w:rsidR="00BA0E70">
        <w:rPr>
          <w:sz w:val="22"/>
          <w:szCs w:val="22"/>
        </w:rPr>
        <w:t xml:space="preserve">research </w:t>
      </w:r>
      <w:r w:rsidRPr="006A5605">
        <w:rPr>
          <w:sz w:val="22"/>
          <w:szCs w:val="22"/>
        </w:rPr>
        <w:t>data management</w:t>
      </w:r>
    </w:p>
    <w:p w:rsidRPr="006A5605" w:rsidR="00024B79" w:rsidP="00D57713" w:rsidRDefault="00BA0E70" w14:paraId="52D9E530" w14:textId="7EAC0054">
      <w:pPr>
        <w:pStyle w:val="ListParagraph"/>
        <w:numPr>
          <w:ilvl w:val="0"/>
          <w:numId w:val="1"/>
        </w:numPr>
        <w:spacing w:line="240" w:lineRule="auto"/>
        <w:rPr>
          <w:sz w:val="22"/>
          <w:szCs w:val="22"/>
        </w:rPr>
      </w:pPr>
      <w:r w:rsidRPr="006A5605">
        <w:rPr>
          <w:sz w:val="22"/>
          <w:szCs w:val="22"/>
        </w:rPr>
        <w:t>demonstrates</w:t>
      </w:r>
      <w:r w:rsidRPr="006A5605" w:rsidR="00024B79">
        <w:rPr>
          <w:sz w:val="22"/>
          <w:szCs w:val="22"/>
        </w:rPr>
        <w:t xml:space="preserve"> the quality of our research and the integrity of our</w:t>
      </w:r>
      <w:r w:rsidRPr="006A5605" w:rsidR="00F12569">
        <w:rPr>
          <w:sz w:val="22"/>
          <w:szCs w:val="22"/>
        </w:rPr>
        <w:t xml:space="preserve"> scientific </w:t>
      </w:r>
      <w:r w:rsidRPr="006A5605" w:rsidR="00024B79">
        <w:rPr>
          <w:sz w:val="22"/>
          <w:szCs w:val="22"/>
        </w:rPr>
        <w:t>practices</w:t>
      </w:r>
    </w:p>
    <w:p w:rsidRPr="006A5605" w:rsidR="00024B79" w:rsidP="00D57713" w:rsidRDefault="00024B79" w14:paraId="0C3A34F0" w14:textId="77777777">
      <w:pPr>
        <w:pStyle w:val="ListParagraph"/>
        <w:numPr>
          <w:ilvl w:val="0"/>
          <w:numId w:val="1"/>
        </w:numPr>
        <w:spacing w:line="240" w:lineRule="auto"/>
        <w:rPr>
          <w:sz w:val="22"/>
          <w:szCs w:val="22"/>
        </w:rPr>
      </w:pPr>
      <w:r w:rsidRPr="006A5605">
        <w:rPr>
          <w:sz w:val="22"/>
          <w:szCs w:val="22"/>
        </w:rPr>
        <w:t>produces research outputs that are reliable and reproducible</w:t>
      </w:r>
    </w:p>
    <w:p w:rsidRPr="006A5605" w:rsidR="00024B79" w:rsidP="00D57713" w:rsidRDefault="00024B79" w14:paraId="300D8E24" w14:textId="77777777">
      <w:pPr>
        <w:pStyle w:val="ListParagraph"/>
        <w:numPr>
          <w:ilvl w:val="0"/>
          <w:numId w:val="1"/>
        </w:numPr>
        <w:spacing w:line="240" w:lineRule="auto"/>
        <w:rPr>
          <w:sz w:val="22"/>
          <w:szCs w:val="22"/>
        </w:rPr>
      </w:pPr>
      <w:r w:rsidRPr="006A5605">
        <w:rPr>
          <w:sz w:val="22"/>
          <w:szCs w:val="22"/>
        </w:rPr>
        <w:t>demonstrates regard for data protect</w:t>
      </w:r>
      <w:r w:rsidRPr="006A5605" w:rsidR="00D67CA2">
        <w:rPr>
          <w:sz w:val="22"/>
          <w:szCs w:val="22"/>
        </w:rPr>
        <w:t>ion and security and protects</w:t>
      </w:r>
      <w:r w:rsidRPr="006A5605">
        <w:rPr>
          <w:sz w:val="22"/>
          <w:szCs w:val="22"/>
        </w:rPr>
        <w:t xml:space="preserve"> intellectual property</w:t>
      </w:r>
    </w:p>
    <w:p w:rsidRPr="006A5605" w:rsidR="000E2DF7" w:rsidP="00D57713" w:rsidRDefault="00024B79" w14:paraId="1312C257" w14:textId="14DC7E68">
      <w:pPr>
        <w:pStyle w:val="ListParagraph"/>
        <w:numPr>
          <w:ilvl w:val="0"/>
          <w:numId w:val="1"/>
        </w:numPr>
        <w:spacing w:line="240" w:lineRule="auto"/>
        <w:rPr>
          <w:sz w:val="22"/>
          <w:szCs w:val="22"/>
        </w:rPr>
      </w:pPr>
      <w:r w:rsidRPr="006A5605">
        <w:rPr>
          <w:sz w:val="22"/>
          <w:szCs w:val="22"/>
        </w:rPr>
        <w:t>complies with funder, publisher and community policies</w:t>
      </w:r>
      <w:r w:rsidR="005A6044">
        <w:rPr>
          <w:sz w:val="22"/>
          <w:szCs w:val="22"/>
        </w:rPr>
        <w:t>, standards</w:t>
      </w:r>
      <w:r w:rsidRPr="006A5605">
        <w:rPr>
          <w:sz w:val="22"/>
          <w:szCs w:val="22"/>
        </w:rPr>
        <w:t xml:space="preserve"> and expectations</w:t>
      </w:r>
    </w:p>
    <w:p w:rsidRPr="006A5605" w:rsidR="00024B79" w:rsidP="00D57713" w:rsidRDefault="00024B79" w14:paraId="51B62D1D" w14:textId="53634DBC">
      <w:pPr>
        <w:pStyle w:val="ListParagraph"/>
        <w:numPr>
          <w:ilvl w:val="0"/>
          <w:numId w:val="1"/>
        </w:numPr>
        <w:spacing w:line="240" w:lineRule="auto"/>
        <w:rPr>
          <w:sz w:val="22"/>
          <w:szCs w:val="22"/>
        </w:rPr>
      </w:pPr>
      <w:r w:rsidRPr="006A5605">
        <w:rPr>
          <w:sz w:val="22"/>
          <w:szCs w:val="22"/>
        </w:rPr>
        <w:t>ensures that research data can be shared</w:t>
      </w:r>
      <w:r w:rsidR="00C532FD">
        <w:rPr>
          <w:sz w:val="22"/>
          <w:szCs w:val="22"/>
        </w:rPr>
        <w:t>, reused</w:t>
      </w:r>
      <w:r w:rsidRPr="006A5605" w:rsidR="00F12569">
        <w:rPr>
          <w:sz w:val="22"/>
          <w:szCs w:val="22"/>
        </w:rPr>
        <w:t xml:space="preserve"> </w:t>
      </w:r>
      <w:r w:rsidRPr="006A5605">
        <w:rPr>
          <w:sz w:val="22"/>
          <w:szCs w:val="22"/>
        </w:rPr>
        <w:t xml:space="preserve">and </w:t>
      </w:r>
      <w:r w:rsidRPr="006A5605" w:rsidR="00BA0E70">
        <w:rPr>
          <w:sz w:val="22"/>
          <w:szCs w:val="22"/>
        </w:rPr>
        <w:t>preserved in</w:t>
      </w:r>
      <w:r w:rsidRPr="006A5605">
        <w:rPr>
          <w:sz w:val="22"/>
          <w:szCs w:val="22"/>
        </w:rPr>
        <w:t xml:space="preserve"> the long term</w:t>
      </w:r>
    </w:p>
    <w:p w:rsidR="006A5605" w:rsidP="00D57713" w:rsidRDefault="00C532FD" w14:paraId="54EDA380" w14:textId="27517368">
      <w:pPr>
        <w:spacing w:line="240" w:lineRule="auto"/>
        <w:rPr>
          <w:sz w:val="22"/>
          <w:szCs w:val="22"/>
        </w:rPr>
      </w:pPr>
      <w:r w:rsidRPr="00770E2A">
        <w:rPr>
          <w:sz w:val="22"/>
          <w:szCs w:val="22"/>
        </w:rPr>
        <w:t xml:space="preserve">The University is committed to </w:t>
      </w:r>
      <w:r w:rsidRPr="00770E2A" w:rsidR="005A6044">
        <w:rPr>
          <w:sz w:val="22"/>
          <w:szCs w:val="22"/>
        </w:rPr>
        <w:t>enabling good practice in research data management</w:t>
      </w:r>
      <w:r w:rsidRPr="00770E2A" w:rsidR="00770E2A">
        <w:rPr>
          <w:sz w:val="22"/>
          <w:szCs w:val="22"/>
        </w:rPr>
        <w:t xml:space="preserve"> and </w:t>
      </w:r>
      <w:r w:rsidRPr="00770E2A" w:rsidR="00770E2A">
        <w:rPr>
          <w:rStyle w:val="cui-groupbody"/>
          <w:sz w:val="22"/>
          <w:szCs w:val="22"/>
        </w:rPr>
        <w:t>recognises that there is a balance between openness and duties under professional codes and legal obligations</w:t>
      </w:r>
      <w:r w:rsidRPr="00770E2A" w:rsidR="005A6044">
        <w:rPr>
          <w:sz w:val="22"/>
          <w:szCs w:val="22"/>
        </w:rPr>
        <w:t>.</w:t>
      </w:r>
      <w:r w:rsidRPr="00770E2A">
        <w:rPr>
          <w:sz w:val="22"/>
          <w:szCs w:val="22"/>
        </w:rPr>
        <w:t xml:space="preserve"> </w:t>
      </w:r>
    </w:p>
    <w:p w:rsidRPr="0063614D" w:rsidR="00770E2A" w:rsidP="00770E2A" w:rsidRDefault="00770E2A" w14:paraId="7D0B51ED" w14:textId="77777777">
      <w:pPr>
        <w:pStyle w:val="NoSpacing"/>
      </w:pPr>
    </w:p>
    <w:p w:rsidR="00770E2A" w:rsidP="00770E2A" w:rsidRDefault="00770E2A" w14:paraId="3652E0D1" w14:textId="77777777">
      <w:pPr>
        <w:pStyle w:val="Heading1"/>
        <w:spacing w:line="240" w:lineRule="auto"/>
      </w:pPr>
      <w:r>
        <w:t>responsibilities</w:t>
      </w:r>
    </w:p>
    <w:p w:rsidRPr="00313381" w:rsidR="00770E2A" w:rsidP="00770E2A" w:rsidRDefault="00770E2A" w14:paraId="2487852C" w14:textId="77777777">
      <w:pPr>
        <w:spacing w:before="0" w:line="240" w:lineRule="auto"/>
      </w:pPr>
      <w:r w:rsidRPr="00313381">
        <w:rPr>
          <w:sz w:val="22"/>
          <w:szCs w:val="22"/>
        </w:rPr>
        <w:t xml:space="preserve">Principal Investigators (PIs) </w:t>
      </w:r>
      <w:r>
        <w:rPr>
          <w:sz w:val="22"/>
          <w:szCs w:val="22"/>
        </w:rPr>
        <w:t xml:space="preserve">and student research supervisors </w:t>
      </w:r>
      <w:r w:rsidRPr="00313381">
        <w:rPr>
          <w:sz w:val="22"/>
          <w:szCs w:val="22"/>
        </w:rPr>
        <w:t>will hold primary responsibility f</w:t>
      </w:r>
      <w:r>
        <w:rPr>
          <w:sz w:val="22"/>
          <w:szCs w:val="22"/>
        </w:rPr>
        <w:t>or compliance with this policy. Computing Services will provide resilient storage, backup and technical advice in support of this policy. The RDM Service will provide information and advice on scientific data management and stewardship. The Joint Research and Enterprise Services (JRES) will be responsible for research contracts, regulatory support and intellectual property.</w:t>
      </w:r>
    </w:p>
    <w:p w:rsidRPr="00770E2A" w:rsidR="00770E2A" w:rsidP="00770E2A" w:rsidRDefault="00770E2A" w14:paraId="383C5165" w14:textId="77777777">
      <w:pPr>
        <w:pStyle w:val="NoSpacing"/>
      </w:pPr>
    </w:p>
    <w:p w:rsidR="006A5605" w:rsidP="00D57713" w:rsidRDefault="006A5605" w14:paraId="3BA649E8" w14:textId="77777777">
      <w:pPr>
        <w:pStyle w:val="Heading1"/>
        <w:spacing w:line="240" w:lineRule="auto"/>
      </w:pPr>
      <w:r>
        <w:t>Definitions</w:t>
      </w:r>
    </w:p>
    <w:p w:rsidR="00BC705E" w:rsidP="00BC705E" w:rsidRDefault="00BC705E" w14:paraId="4857EC26" w14:textId="79CF2775">
      <w:pPr>
        <w:spacing w:before="0" w:after="0" w:line="240" w:lineRule="auto"/>
        <w:rPr>
          <w:rFonts w:eastAsia="Times New Roman" w:cs="Arial"/>
          <w:sz w:val="22"/>
          <w:szCs w:val="22"/>
          <w:lang w:eastAsia="en-GB"/>
        </w:rPr>
      </w:pPr>
      <w:r w:rsidRPr="00BC705E">
        <w:rPr>
          <w:rFonts w:eastAsia="Times New Roman" w:cs="Arial"/>
          <w:sz w:val="22"/>
          <w:szCs w:val="22"/>
          <w:lang w:eastAsia="en-GB"/>
        </w:rPr>
        <w:t>Research data</w:t>
      </w:r>
      <w:r w:rsidRPr="002E47CB" w:rsidR="002E47CB">
        <w:rPr>
          <w:rFonts w:eastAsia="Times New Roman" w:cs="Arial"/>
          <w:sz w:val="22"/>
          <w:szCs w:val="22"/>
          <w:lang w:eastAsia="en-GB"/>
        </w:rPr>
        <w:t xml:space="preserve"> are </w:t>
      </w:r>
      <w:r w:rsidRPr="002E47CB">
        <w:rPr>
          <w:rFonts w:eastAsia="Times New Roman" w:cs="Arial"/>
          <w:sz w:val="22"/>
          <w:szCs w:val="22"/>
          <w:lang w:eastAsia="en-GB"/>
        </w:rPr>
        <w:t xml:space="preserve">any </w:t>
      </w:r>
      <w:r w:rsidRPr="00BC705E">
        <w:rPr>
          <w:rFonts w:eastAsia="Times New Roman" w:cs="Arial"/>
          <w:sz w:val="22"/>
          <w:szCs w:val="22"/>
          <w:lang w:eastAsia="en-GB"/>
        </w:rPr>
        <w:t xml:space="preserve">evidence that underpins </w:t>
      </w:r>
      <w:r w:rsidRPr="002E47CB">
        <w:rPr>
          <w:rFonts w:eastAsia="Times New Roman" w:cs="Arial"/>
          <w:sz w:val="22"/>
          <w:szCs w:val="22"/>
          <w:lang w:eastAsia="en-GB"/>
        </w:rPr>
        <w:t>research</w:t>
      </w:r>
      <w:r w:rsidRPr="002E47CB" w:rsidR="002E47CB">
        <w:rPr>
          <w:rFonts w:eastAsia="Times New Roman" w:cs="Arial"/>
          <w:sz w:val="22"/>
          <w:szCs w:val="22"/>
          <w:lang w:eastAsia="en-GB"/>
        </w:rPr>
        <w:t xml:space="preserve"> </w:t>
      </w:r>
      <w:r w:rsidR="00B400AA">
        <w:rPr>
          <w:rFonts w:eastAsia="Times New Roman" w:cs="Arial"/>
          <w:sz w:val="22"/>
          <w:szCs w:val="22"/>
          <w:lang w:eastAsia="en-GB"/>
        </w:rPr>
        <w:t xml:space="preserve">and </w:t>
      </w:r>
      <w:r w:rsidRPr="002E47CB" w:rsidR="002E47CB">
        <w:rPr>
          <w:rFonts w:eastAsia="Times New Roman" w:cs="Arial"/>
          <w:sz w:val="22"/>
          <w:szCs w:val="22"/>
          <w:lang w:eastAsia="en-GB"/>
        </w:rPr>
        <w:t>that</w:t>
      </w:r>
      <w:r w:rsidRPr="00BC705E">
        <w:rPr>
          <w:rFonts w:eastAsia="Times New Roman" w:cs="Arial"/>
          <w:sz w:val="22"/>
          <w:szCs w:val="22"/>
          <w:lang w:eastAsia="en-GB"/>
        </w:rPr>
        <w:t xml:space="preserve"> can be used to </w:t>
      </w:r>
      <w:r w:rsidR="002E47CB">
        <w:rPr>
          <w:rFonts w:eastAsia="Times New Roman" w:cs="Arial"/>
          <w:sz w:val="22"/>
          <w:szCs w:val="22"/>
          <w:lang w:eastAsia="en-GB"/>
        </w:rPr>
        <w:t xml:space="preserve">support or </w:t>
      </w:r>
      <w:r w:rsidRPr="00BC705E">
        <w:rPr>
          <w:rFonts w:eastAsia="Times New Roman" w:cs="Arial"/>
          <w:sz w:val="22"/>
          <w:szCs w:val="22"/>
          <w:lang w:eastAsia="en-GB"/>
        </w:rPr>
        <w:t xml:space="preserve">validate </w:t>
      </w:r>
      <w:r w:rsidR="000D47A8">
        <w:rPr>
          <w:rFonts w:eastAsia="Times New Roman" w:cs="Arial"/>
          <w:sz w:val="22"/>
          <w:szCs w:val="22"/>
          <w:lang w:eastAsia="en-GB"/>
        </w:rPr>
        <w:t xml:space="preserve">research </w:t>
      </w:r>
      <w:r w:rsidRPr="00BC705E">
        <w:rPr>
          <w:rFonts w:eastAsia="Times New Roman" w:cs="Arial"/>
          <w:sz w:val="22"/>
          <w:szCs w:val="22"/>
          <w:lang w:eastAsia="en-GB"/>
        </w:rPr>
        <w:t>findings</w:t>
      </w:r>
      <w:r w:rsidRPr="002E47CB">
        <w:rPr>
          <w:rFonts w:eastAsia="Times New Roman" w:cs="Arial"/>
          <w:sz w:val="22"/>
          <w:szCs w:val="22"/>
          <w:lang w:eastAsia="en-GB"/>
        </w:rPr>
        <w:t>.</w:t>
      </w:r>
      <w:r w:rsidRPr="002E47CB">
        <w:rPr>
          <w:sz w:val="22"/>
          <w:szCs w:val="22"/>
        </w:rPr>
        <w:t xml:space="preserve"> </w:t>
      </w:r>
      <w:r w:rsidR="002E47CB">
        <w:rPr>
          <w:sz w:val="22"/>
          <w:szCs w:val="22"/>
        </w:rPr>
        <w:t>F</w:t>
      </w:r>
      <w:r w:rsidRPr="002E47CB">
        <w:rPr>
          <w:sz w:val="22"/>
          <w:szCs w:val="22"/>
        </w:rPr>
        <w:t>or the purpose of this policy</w:t>
      </w:r>
      <w:r w:rsidR="002E47CB">
        <w:rPr>
          <w:sz w:val="22"/>
          <w:szCs w:val="22"/>
        </w:rPr>
        <w:t xml:space="preserve"> ‘data’</w:t>
      </w:r>
      <w:r w:rsidRPr="002E47CB">
        <w:rPr>
          <w:sz w:val="22"/>
          <w:szCs w:val="22"/>
        </w:rPr>
        <w:t xml:space="preserve"> includes </w:t>
      </w:r>
      <w:r w:rsidRPr="000D47A8">
        <w:rPr>
          <w:sz w:val="22"/>
          <w:szCs w:val="22"/>
        </w:rPr>
        <w:t xml:space="preserve">digital </w:t>
      </w:r>
      <w:r w:rsidRPr="002E47CB">
        <w:rPr>
          <w:rFonts w:eastAsia="Times New Roman" w:cs="Arial"/>
          <w:sz w:val="22"/>
          <w:szCs w:val="22"/>
          <w:lang w:eastAsia="en-GB"/>
        </w:rPr>
        <w:t>information</w:t>
      </w:r>
      <w:r w:rsidR="002E47CB">
        <w:rPr>
          <w:rFonts w:eastAsia="Times New Roman" w:cs="Arial"/>
          <w:sz w:val="22"/>
          <w:szCs w:val="22"/>
          <w:lang w:eastAsia="en-GB"/>
        </w:rPr>
        <w:t>:</w:t>
      </w:r>
      <w:r w:rsidRPr="002E47CB">
        <w:rPr>
          <w:rFonts w:eastAsia="Times New Roman" w:cs="Arial"/>
          <w:sz w:val="22"/>
          <w:szCs w:val="22"/>
          <w:lang w:eastAsia="en-GB"/>
        </w:rPr>
        <w:t xml:space="preserve"> </w:t>
      </w:r>
      <w:r w:rsidR="002E47CB">
        <w:rPr>
          <w:rFonts w:eastAsia="Times New Roman" w:cs="Arial"/>
          <w:sz w:val="22"/>
          <w:szCs w:val="22"/>
          <w:lang w:eastAsia="en-GB"/>
        </w:rPr>
        <w:t xml:space="preserve">(1) </w:t>
      </w:r>
      <w:r w:rsidRPr="002E47CB">
        <w:rPr>
          <w:rFonts w:eastAsia="Times New Roman" w:cs="Arial"/>
          <w:sz w:val="22"/>
          <w:szCs w:val="22"/>
          <w:lang w:eastAsia="en-GB"/>
        </w:rPr>
        <w:t xml:space="preserve">created directly from research activities </w:t>
      </w:r>
      <w:r w:rsidRPr="00BC705E">
        <w:rPr>
          <w:rFonts w:eastAsia="Times New Roman" w:cs="Arial"/>
          <w:sz w:val="22"/>
          <w:szCs w:val="22"/>
          <w:lang w:eastAsia="en-GB"/>
        </w:rPr>
        <w:t>such as experiments, analysis, surveys, measurements, in</w:t>
      </w:r>
      <w:r w:rsidR="002E47CB">
        <w:rPr>
          <w:rFonts w:eastAsia="Times New Roman" w:cs="Arial"/>
          <w:sz w:val="22"/>
          <w:szCs w:val="22"/>
          <w:lang w:eastAsia="en-GB"/>
        </w:rPr>
        <w:t xml:space="preserve">strumentation and observations and (2) </w:t>
      </w:r>
      <w:r w:rsidRPr="00BC705E">
        <w:rPr>
          <w:rFonts w:eastAsia="Times New Roman" w:cs="Arial"/>
          <w:sz w:val="22"/>
          <w:szCs w:val="22"/>
          <w:lang w:eastAsia="en-GB"/>
        </w:rPr>
        <w:t xml:space="preserve">resulting from automated or manual data </w:t>
      </w:r>
      <w:r w:rsidRPr="002E47CB">
        <w:rPr>
          <w:rFonts w:eastAsia="Times New Roman" w:cs="Arial"/>
          <w:sz w:val="22"/>
          <w:szCs w:val="22"/>
          <w:lang w:eastAsia="en-GB"/>
        </w:rPr>
        <w:t>processing</w:t>
      </w:r>
      <w:r w:rsidRPr="00BC705E">
        <w:rPr>
          <w:rFonts w:eastAsia="Times New Roman" w:cs="Arial"/>
          <w:sz w:val="22"/>
          <w:szCs w:val="22"/>
          <w:lang w:eastAsia="en-GB"/>
        </w:rPr>
        <w:t xml:space="preserve"> including the inputs and outputs of simulations and models. </w:t>
      </w:r>
    </w:p>
    <w:p w:rsidRPr="002E47CB" w:rsidR="002E47CB" w:rsidP="00BC705E" w:rsidRDefault="002E47CB" w14:paraId="6AAF1346" w14:textId="77777777">
      <w:pPr>
        <w:spacing w:before="0" w:after="0" w:line="240" w:lineRule="auto"/>
        <w:rPr>
          <w:rFonts w:eastAsia="Times New Roman" w:cs="Arial"/>
          <w:sz w:val="22"/>
          <w:szCs w:val="22"/>
          <w:lang w:eastAsia="en-GB"/>
        </w:rPr>
      </w:pPr>
    </w:p>
    <w:p w:rsidRPr="006A5605" w:rsidR="00F12569" w:rsidP="00D57713" w:rsidRDefault="006A5605" w14:paraId="19D0D5C5" w14:textId="77777777">
      <w:pPr>
        <w:pStyle w:val="Heading1"/>
        <w:spacing w:line="240" w:lineRule="auto"/>
      </w:pPr>
      <w:r>
        <w:t xml:space="preserve">Policy statements </w:t>
      </w:r>
      <w:r w:rsidRPr="006A5605" w:rsidR="00943031">
        <w:t xml:space="preserve"> </w:t>
      </w:r>
      <w:r w:rsidRPr="006A5605" w:rsidR="00F12569">
        <w:t xml:space="preserve">   </w:t>
      </w:r>
    </w:p>
    <w:p w:rsidRPr="006A5605" w:rsidR="005A6044" w:rsidP="005A6044" w:rsidRDefault="005A6044" w14:paraId="54B9B8BE" w14:textId="7EA72A17">
      <w:pPr>
        <w:pStyle w:val="NoSpacing"/>
        <w:rPr>
          <w:sz w:val="22"/>
          <w:szCs w:val="22"/>
        </w:rPr>
      </w:pPr>
      <w:r w:rsidRPr="006A5605">
        <w:rPr>
          <w:sz w:val="22"/>
          <w:szCs w:val="22"/>
        </w:rPr>
        <w:t xml:space="preserve">This policy should be read in conjunction with the following </w:t>
      </w:r>
      <w:r>
        <w:rPr>
          <w:sz w:val="22"/>
          <w:szCs w:val="22"/>
        </w:rPr>
        <w:t>University policies</w:t>
      </w:r>
      <w:r w:rsidR="00352613">
        <w:rPr>
          <w:sz w:val="22"/>
          <w:szCs w:val="22"/>
        </w:rPr>
        <w:t xml:space="preserve">: </w:t>
      </w:r>
      <w:hyperlink w:history="1" r:id="rId12">
        <w:r w:rsidRPr="00027788" w:rsidR="00352613">
          <w:rPr>
            <w:rStyle w:val="Hyperlink"/>
            <w:sz w:val="22"/>
            <w:szCs w:val="22"/>
          </w:rPr>
          <w:t>Intellectual Property Policy</w:t>
        </w:r>
      </w:hyperlink>
      <w:r w:rsidR="00352613">
        <w:rPr>
          <w:sz w:val="22"/>
          <w:szCs w:val="22"/>
        </w:rPr>
        <w:t>,</w:t>
      </w:r>
      <w:r w:rsidRPr="006A5605">
        <w:rPr>
          <w:sz w:val="22"/>
          <w:szCs w:val="22"/>
        </w:rPr>
        <w:t xml:space="preserve"> </w:t>
      </w:r>
      <w:hyperlink w:history="1" r:id="rId13">
        <w:r w:rsidRPr="00027788">
          <w:rPr>
            <w:rStyle w:val="Hyperlink"/>
            <w:sz w:val="22"/>
            <w:szCs w:val="22"/>
          </w:rPr>
          <w:t>Information Security Policy</w:t>
        </w:r>
      </w:hyperlink>
      <w:r w:rsidR="00352613">
        <w:rPr>
          <w:sz w:val="22"/>
          <w:szCs w:val="22"/>
        </w:rPr>
        <w:t>,</w:t>
      </w:r>
      <w:r w:rsidRPr="006A5605">
        <w:rPr>
          <w:sz w:val="22"/>
          <w:szCs w:val="22"/>
        </w:rPr>
        <w:t xml:space="preserve"> </w:t>
      </w:r>
      <w:hyperlink w:history="1" r:id="rId14">
        <w:r w:rsidRPr="00027788">
          <w:rPr>
            <w:rStyle w:val="Hyperlink"/>
            <w:sz w:val="22"/>
            <w:szCs w:val="22"/>
          </w:rPr>
          <w:t>Data Protection Policy</w:t>
        </w:r>
      </w:hyperlink>
      <w:r w:rsidR="00352613">
        <w:rPr>
          <w:sz w:val="22"/>
          <w:szCs w:val="22"/>
        </w:rPr>
        <w:t>,</w:t>
      </w:r>
      <w:r w:rsidR="009F3352">
        <w:rPr>
          <w:sz w:val="22"/>
          <w:szCs w:val="22"/>
        </w:rPr>
        <w:t xml:space="preserve"> </w:t>
      </w:r>
      <w:hyperlink w:history="1" r:id="rId15">
        <w:r w:rsidRPr="009F3352" w:rsidR="009F3352">
          <w:rPr>
            <w:rStyle w:val="Hyperlink"/>
            <w:sz w:val="22"/>
            <w:szCs w:val="22"/>
          </w:rPr>
          <w:t>Research Misconduct Procedure</w:t>
        </w:r>
      </w:hyperlink>
      <w:r w:rsidR="009F3352">
        <w:rPr>
          <w:sz w:val="22"/>
          <w:szCs w:val="22"/>
        </w:rPr>
        <w:t>,</w:t>
      </w:r>
      <w:r w:rsidRPr="006A5605">
        <w:rPr>
          <w:sz w:val="22"/>
          <w:szCs w:val="22"/>
        </w:rPr>
        <w:t xml:space="preserve"> </w:t>
      </w:r>
      <w:hyperlink w:history="1" r:id="rId16">
        <w:r w:rsidRPr="00027788">
          <w:rPr>
            <w:rStyle w:val="Hyperlink"/>
            <w:sz w:val="22"/>
            <w:szCs w:val="22"/>
          </w:rPr>
          <w:t>Freedom of Information Policy</w:t>
        </w:r>
      </w:hyperlink>
      <w:r w:rsidR="00770E2A">
        <w:rPr>
          <w:rStyle w:val="Hyperlink"/>
          <w:color w:val="auto"/>
          <w:sz w:val="22"/>
          <w:szCs w:val="22"/>
          <w:u w:val="none"/>
        </w:rPr>
        <w:t>,</w:t>
      </w:r>
      <w:r>
        <w:rPr>
          <w:sz w:val="22"/>
          <w:szCs w:val="22"/>
        </w:rPr>
        <w:t xml:space="preserve"> </w:t>
      </w:r>
      <w:hyperlink w:history="1" r:id="rId17">
        <w:r w:rsidRPr="009F3352" w:rsidR="009F3352">
          <w:rPr>
            <w:rStyle w:val="Hyperlink"/>
            <w:sz w:val="22"/>
            <w:szCs w:val="22"/>
          </w:rPr>
          <w:t xml:space="preserve">Digital </w:t>
        </w:r>
        <w:r w:rsidRPr="009F3352">
          <w:rPr>
            <w:rStyle w:val="Hyperlink"/>
            <w:sz w:val="22"/>
            <w:szCs w:val="22"/>
          </w:rPr>
          <w:t>Preservation Policy</w:t>
        </w:r>
      </w:hyperlink>
      <w:r w:rsidR="00770E2A">
        <w:rPr>
          <w:sz w:val="22"/>
          <w:szCs w:val="22"/>
        </w:rPr>
        <w:t xml:space="preserve"> and </w:t>
      </w:r>
      <w:hyperlink w:history="1" r:id="rId18">
        <w:r w:rsidRPr="00027788" w:rsidR="00027788">
          <w:rPr>
            <w:rStyle w:val="Hyperlink"/>
            <w:sz w:val="22"/>
            <w:szCs w:val="22"/>
          </w:rPr>
          <w:t>Open Access</w:t>
        </w:r>
        <w:r w:rsidRPr="00027788" w:rsidR="00770E2A">
          <w:rPr>
            <w:rStyle w:val="Hyperlink"/>
            <w:sz w:val="22"/>
            <w:szCs w:val="22"/>
          </w:rPr>
          <w:t xml:space="preserve"> Publications Policy</w:t>
        </w:r>
      </w:hyperlink>
      <w:r>
        <w:rPr>
          <w:sz w:val="22"/>
          <w:szCs w:val="22"/>
        </w:rPr>
        <w:t>.</w:t>
      </w:r>
    </w:p>
    <w:p w:rsidRPr="006A5605" w:rsidR="006A5605" w:rsidP="00D57713" w:rsidRDefault="006A5605" w14:paraId="7BA59D09" w14:textId="77777777">
      <w:pPr>
        <w:pStyle w:val="ListParagraph"/>
        <w:spacing w:before="0" w:line="240" w:lineRule="auto"/>
        <w:rPr>
          <w:b/>
        </w:rPr>
      </w:pPr>
    </w:p>
    <w:p w:rsidRPr="00313381" w:rsidR="00313381" w:rsidP="00D57713" w:rsidRDefault="006A5605" w14:paraId="1B86647F" w14:textId="33955754">
      <w:pPr>
        <w:pStyle w:val="ListParagraph"/>
        <w:numPr>
          <w:ilvl w:val="0"/>
          <w:numId w:val="2"/>
        </w:numPr>
        <w:spacing w:before="0" w:line="240" w:lineRule="auto"/>
        <w:rPr>
          <w:sz w:val="22"/>
          <w:szCs w:val="22"/>
        </w:rPr>
      </w:pPr>
      <w:r w:rsidRPr="006A5605">
        <w:rPr>
          <w:sz w:val="22"/>
          <w:szCs w:val="22"/>
        </w:rPr>
        <w:t>This policy applies</w:t>
      </w:r>
      <w:r w:rsidR="00BA0F8A">
        <w:rPr>
          <w:sz w:val="22"/>
          <w:szCs w:val="22"/>
        </w:rPr>
        <w:t xml:space="preserve"> to all </w:t>
      </w:r>
      <w:r w:rsidR="00CC483F">
        <w:rPr>
          <w:sz w:val="22"/>
          <w:szCs w:val="22"/>
        </w:rPr>
        <w:t>research conducted by members of the university</w:t>
      </w:r>
      <w:r w:rsidR="00C338AE">
        <w:rPr>
          <w:sz w:val="22"/>
          <w:szCs w:val="22"/>
        </w:rPr>
        <w:t>, including clinical researchers</w:t>
      </w:r>
      <w:r w:rsidR="00BA0F8A">
        <w:rPr>
          <w:sz w:val="22"/>
          <w:szCs w:val="22"/>
        </w:rPr>
        <w:t>.</w:t>
      </w:r>
    </w:p>
    <w:p w:rsidRPr="006A5605" w:rsidR="006A5605" w:rsidP="00D57713" w:rsidRDefault="00BA0F8A" w14:paraId="0DCA2A4A" w14:textId="77777777">
      <w:pPr>
        <w:pStyle w:val="ListParagraph"/>
        <w:spacing w:before="0" w:line="240" w:lineRule="auto"/>
        <w:rPr>
          <w:sz w:val="22"/>
          <w:szCs w:val="22"/>
        </w:rPr>
      </w:pPr>
      <w:r>
        <w:rPr>
          <w:sz w:val="22"/>
          <w:szCs w:val="22"/>
        </w:rPr>
        <w:t xml:space="preserve">     </w:t>
      </w:r>
      <w:r w:rsidRPr="006A5605" w:rsidR="006A5605">
        <w:rPr>
          <w:sz w:val="22"/>
          <w:szCs w:val="22"/>
        </w:rPr>
        <w:t xml:space="preserve"> </w:t>
      </w:r>
    </w:p>
    <w:p w:rsidRPr="00F20A68" w:rsidR="00F20A68" w:rsidP="00D57713" w:rsidRDefault="006A5605" w14:paraId="565F46A4" w14:textId="2A69B8E8">
      <w:pPr>
        <w:pStyle w:val="ListParagraph"/>
        <w:numPr>
          <w:ilvl w:val="0"/>
          <w:numId w:val="2"/>
        </w:numPr>
        <w:spacing w:before="0" w:line="240" w:lineRule="auto"/>
        <w:rPr>
          <w:b/>
          <w:sz w:val="22"/>
          <w:szCs w:val="22"/>
        </w:rPr>
      </w:pPr>
      <w:r w:rsidRPr="006A5605">
        <w:rPr>
          <w:sz w:val="22"/>
          <w:szCs w:val="22"/>
        </w:rPr>
        <w:t>Research data</w:t>
      </w:r>
      <w:r w:rsidR="00313381">
        <w:rPr>
          <w:sz w:val="22"/>
          <w:szCs w:val="22"/>
        </w:rPr>
        <w:t xml:space="preserve"> handled</w:t>
      </w:r>
      <w:r w:rsidRPr="006A5605">
        <w:rPr>
          <w:sz w:val="22"/>
          <w:szCs w:val="22"/>
        </w:rPr>
        <w:t xml:space="preserve"> </w:t>
      </w:r>
      <w:r w:rsidR="007056F3">
        <w:rPr>
          <w:sz w:val="22"/>
          <w:szCs w:val="22"/>
        </w:rPr>
        <w:t>at the University</w:t>
      </w:r>
      <w:r w:rsidRPr="006A5605">
        <w:rPr>
          <w:sz w:val="22"/>
          <w:szCs w:val="22"/>
        </w:rPr>
        <w:t xml:space="preserve"> </w:t>
      </w:r>
      <w:r w:rsidR="007775E1">
        <w:rPr>
          <w:sz w:val="22"/>
          <w:szCs w:val="22"/>
        </w:rPr>
        <w:t xml:space="preserve">should </w:t>
      </w:r>
      <w:r w:rsidRPr="006A5605">
        <w:rPr>
          <w:sz w:val="22"/>
          <w:szCs w:val="22"/>
        </w:rPr>
        <w:t xml:space="preserve">be </w:t>
      </w:r>
      <w:r w:rsidR="00217E9A">
        <w:rPr>
          <w:sz w:val="22"/>
          <w:szCs w:val="22"/>
        </w:rPr>
        <w:t>managed in compliance with UKRI’</w:t>
      </w:r>
      <w:r w:rsidRPr="006A5605">
        <w:rPr>
          <w:sz w:val="22"/>
          <w:szCs w:val="22"/>
        </w:rPr>
        <w:t xml:space="preserve">s </w:t>
      </w:r>
      <w:hyperlink w:history="1" r:id="rId19">
        <w:r w:rsidRPr="00F611B2" w:rsidR="00217E9A">
          <w:rPr>
            <w:rStyle w:val="Hyperlink"/>
            <w:sz w:val="22"/>
            <w:szCs w:val="22"/>
          </w:rPr>
          <w:t xml:space="preserve">Common Principles on </w:t>
        </w:r>
        <w:r w:rsidRPr="00F611B2" w:rsidR="00F611B2">
          <w:rPr>
            <w:rStyle w:val="Hyperlink"/>
            <w:sz w:val="22"/>
            <w:szCs w:val="22"/>
          </w:rPr>
          <w:t>Research Data</w:t>
        </w:r>
      </w:hyperlink>
      <w:r w:rsidRPr="00217E9A" w:rsidR="00217E9A">
        <w:rPr>
          <w:sz w:val="22"/>
          <w:szCs w:val="22"/>
        </w:rPr>
        <w:t xml:space="preserve"> </w:t>
      </w:r>
      <w:r w:rsidRPr="006A5605">
        <w:rPr>
          <w:sz w:val="22"/>
          <w:szCs w:val="22"/>
        </w:rPr>
        <w:t>and other funder and community standards.</w:t>
      </w:r>
      <w:r w:rsidR="00D670A9">
        <w:rPr>
          <w:sz w:val="22"/>
          <w:szCs w:val="22"/>
        </w:rPr>
        <w:t xml:space="preserve"> Researchers should seek guidance from the JRES on funder requirements for data management. </w:t>
      </w:r>
    </w:p>
    <w:p w:rsidRPr="00F20A68" w:rsidR="00F20A68" w:rsidP="00F41895" w:rsidRDefault="00F41895" w14:paraId="68707D41" w14:textId="1DA05391">
      <w:pPr>
        <w:pStyle w:val="ListParagraph"/>
        <w:tabs>
          <w:tab w:val="left" w:pos="8145"/>
        </w:tabs>
        <w:rPr>
          <w:sz w:val="22"/>
          <w:szCs w:val="22"/>
        </w:rPr>
      </w:pPr>
      <w:r>
        <w:rPr>
          <w:sz w:val="22"/>
          <w:szCs w:val="22"/>
        </w:rPr>
        <w:tab/>
      </w:r>
    </w:p>
    <w:p w:rsidRPr="00C02C5A" w:rsidR="006A5605" w:rsidP="00C02C5A" w:rsidRDefault="006A5605" w14:paraId="1FC51DAB" w14:textId="3E7E48FD">
      <w:pPr>
        <w:spacing w:before="0" w:line="240" w:lineRule="auto"/>
        <w:rPr>
          <w:b/>
          <w:sz w:val="22"/>
          <w:szCs w:val="22"/>
        </w:rPr>
      </w:pPr>
    </w:p>
    <w:p w:rsidRPr="00C3060C" w:rsidR="00217E9A" w:rsidP="00FB5A3F" w:rsidRDefault="006A5605" w14:paraId="680FF938" w14:textId="77777777">
      <w:pPr>
        <w:pStyle w:val="ListParagraph"/>
        <w:numPr>
          <w:ilvl w:val="0"/>
          <w:numId w:val="2"/>
        </w:numPr>
        <w:spacing w:before="0" w:line="240" w:lineRule="auto"/>
        <w:rPr>
          <w:b/>
          <w:sz w:val="22"/>
          <w:szCs w:val="22"/>
        </w:rPr>
      </w:pPr>
      <w:r w:rsidRPr="00C3060C">
        <w:rPr>
          <w:sz w:val="22"/>
          <w:szCs w:val="22"/>
        </w:rPr>
        <w:t xml:space="preserve">All researchers and supervisors (including postgraduate and undergraduate students who participate in research projects at the University) </w:t>
      </w:r>
      <w:r w:rsidRPr="00C3060C" w:rsidR="004131BA">
        <w:rPr>
          <w:sz w:val="22"/>
          <w:szCs w:val="22"/>
        </w:rPr>
        <w:t xml:space="preserve">are responsible for </w:t>
      </w:r>
      <w:r w:rsidRPr="00C3060C" w:rsidR="00C3060C">
        <w:rPr>
          <w:sz w:val="22"/>
          <w:szCs w:val="22"/>
        </w:rPr>
        <w:t>familiarising themselves with and adhering to legislation, regulatory requirements, contractual and ethical obligations, funder policies and good practice that pertain to their research data.</w:t>
      </w:r>
    </w:p>
    <w:p w:rsidRPr="00C3060C" w:rsidR="00C3060C" w:rsidP="00C3060C" w:rsidRDefault="00C3060C" w14:paraId="47D8B9DA" w14:textId="77777777">
      <w:pPr>
        <w:pStyle w:val="ListParagraph"/>
        <w:spacing w:before="0" w:line="240" w:lineRule="auto"/>
        <w:rPr>
          <w:b/>
          <w:sz w:val="22"/>
          <w:szCs w:val="22"/>
        </w:rPr>
      </w:pPr>
    </w:p>
    <w:p w:rsidRPr="00770E2A" w:rsidR="00404B7F" w:rsidP="00404B7F" w:rsidRDefault="00217E9A" w14:paraId="6D407A1F" w14:textId="69C03792">
      <w:pPr>
        <w:pStyle w:val="ListParagraph"/>
        <w:numPr>
          <w:ilvl w:val="0"/>
          <w:numId w:val="2"/>
        </w:numPr>
        <w:spacing w:before="0" w:line="240" w:lineRule="auto"/>
        <w:rPr>
          <w:b/>
          <w:sz w:val="22"/>
          <w:szCs w:val="22"/>
        </w:rPr>
      </w:pPr>
      <w:r>
        <w:rPr>
          <w:sz w:val="22"/>
          <w:szCs w:val="22"/>
        </w:rPr>
        <w:t>Where research is funded by a third party, any agreements made with that party concerning intellectual property rights, access rights and the storage and ownership of data take precedence over this policy.</w:t>
      </w:r>
    </w:p>
    <w:p w:rsidRPr="00404B7F" w:rsidR="00770E2A" w:rsidP="00770E2A" w:rsidRDefault="00770E2A" w14:paraId="7E0CBB41" w14:textId="77777777">
      <w:pPr>
        <w:pStyle w:val="ListParagraph"/>
        <w:spacing w:before="0" w:line="240" w:lineRule="auto"/>
        <w:rPr>
          <w:b/>
          <w:sz w:val="22"/>
          <w:szCs w:val="22"/>
        </w:rPr>
      </w:pPr>
    </w:p>
    <w:p w:rsidRPr="006A5605" w:rsidR="006A5605" w:rsidP="00D57713" w:rsidRDefault="00217E9A" w14:paraId="12AA5591" w14:textId="77777777">
      <w:pPr>
        <w:pStyle w:val="ListParagraph"/>
        <w:numPr>
          <w:ilvl w:val="0"/>
          <w:numId w:val="2"/>
        </w:numPr>
        <w:spacing w:before="0" w:line="240" w:lineRule="auto"/>
        <w:rPr>
          <w:b/>
          <w:sz w:val="22"/>
          <w:szCs w:val="22"/>
        </w:rPr>
      </w:pPr>
      <w:r w:rsidRPr="006A5605">
        <w:rPr>
          <w:sz w:val="22"/>
          <w:szCs w:val="22"/>
        </w:rPr>
        <w:t>Where research involves the use of data owned by a third party, researchers must abide by licences or terms of use governing the data.</w:t>
      </w:r>
      <w:r w:rsidRPr="006A5605" w:rsidR="006A5605">
        <w:rPr>
          <w:sz w:val="22"/>
          <w:szCs w:val="22"/>
        </w:rPr>
        <w:br/>
      </w:r>
    </w:p>
    <w:p w:rsidRPr="005A6044" w:rsidR="00E25C69" w:rsidP="00D57713" w:rsidRDefault="002A4C5B" w14:paraId="479C9DC2" w14:textId="20A9F464">
      <w:pPr>
        <w:pStyle w:val="ListParagraph"/>
        <w:numPr>
          <w:ilvl w:val="0"/>
          <w:numId w:val="2"/>
        </w:numPr>
        <w:spacing w:before="0" w:line="240" w:lineRule="auto"/>
        <w:rPr>
          <w:b/>
          <w:sz w:val="22"/>
          <w:szCs w:val="22"/>
        </w:rPr>
      </w:pPr>
      <w:r>
        <w:rPr>
          <w:sz w:val="22"/>
          <w:szCs w:val="22"/>
        </w:rPr>
        <w:t>Where required, r</w:t>
      </w:r>
      <w:r w:rsidRPr="006A5605" w:rsidR="00E25C69">
        <w:rPr>
          <w:sz w:val="22"/>
          <w:szCs w:val="22"/>
        </w:rPr>
        <w:t>esearch proposals for funded research should include a data management plan</w:t>
      </w:r>
      <w:r w:rsidR="00B50A5D">
        <w:rPr>
          <w:sz w:val="22"/>
          <w:szCs w:val="22"/>
        </w:rPr>
        <w:t>.</w:t>
      </w:r>
    </w:p>
    <w:p w:rsidRPr="00E25C69" w:rsidR="005A6044" w:rsidP="005A6044" w:rsidRDefault="005A6044" w14:paraId="10DE8AA8" w14:textId="77777777">
      <w:pPr>
        <w:pStyle w:val="ListParagraph"/>
        <w:spacing w:before="0" w:line="240" w:lineRule="auto"/>
        <w:rPr>
          <w:b/>
          <w:sz w:val="22"/>
          <w:szCs w:val="22"/>
        </w:rPr>
      </w:pPr>
    </w:p>
    <w:p w:rsidRPr="00E25C69" w:rsidR="00E25C69" w:rsidP="00E25C69" w:rsidRDefault="0063477F" w14:paraId="31F24EE3" w14:textId="38419278">
      <w:pPr>
        <w:pStyle w:val="ListParagraph"/>
        <w:numPr>
          <w:ilvl w:val="0"/>
          <w:numId w:val="2"/>
        </w:numPr>
        <w:spacing w:before="0" w:line="240" w:lineRule="auto"/>
        <w:rPr>
          <w:b/>
          <w:sz w:val="22"/>
          <w:szCs w:val="22"/>
        </w:rPr>
      </w:pPr>
      <w:r>
        <w:rPr>
          <w:sz w:val="22"/>
          <w:szCs w:val="22"/>
        </w:rPr>
        <w:t>Where possible, researchers should seek</w:t>
      </w:r>
      <w:r w:rsidRPr="006A5605" w:rsidR="00E25C69">
        <w:rPr>
          <w:sz w:val="22"/>
          <w:szCs w:val="22"/>
        </w:rPr>
        <w:t xml:space="preserve"> to recover </w:t>
      </w:r>
      <w:r>
        <w:rPr>
          <w:sz w:val="22"/>
          <w:szCs w:val="22"/>
        </w:rPr>
        <w:t xml:space="preserve">direct </w:t>
      </w:r>
      <w:r w:rsidRPr="006A5605" w:rsidR="00E25C69">
        <w:rPr>
          <w:sz w:val="22"/>
          <w:szCs w:val="22"/>
        </w:rPr>
        <w:t xml:space="preserve">costs </w:t>
      </w:r>
      <w:r>
        <w:rPr>
          <w:sz w:val="22"/>
          <w:szCs w:val="22"/>
        </w:rPr>
        <w:t>of</w:t>
      </w:r>
      <w:r w:rsidRPr="006A5605" w:rsidR="00E25C69">
        <w:rPr>
          <w:sz w:val="22"/>
          <w:szCs w:val="22"/>
        </w:rPr>
        <w:t xml:space="preserve"> </w:t>
      </w:r>
      <w:r>
        <w:rPr>
          <w:sz w:val="22"/>
          <w:szCs w:val="22"/>
        </w:rPr>
        <w:t>managing</w:t>
      </w:r>
      <w:r w:rsidR="005A6044">
        <w:rPr>
          <w:sz w:val="22"/>
          <w:szCs w:val="22"/>
        </w:rPr>
        <w:t xml:space="preserve"> research data </w:t>
      </w:r>
      <w:r w:rsidRPr="006A5605" w:rsidR="00E25C69">
        <w:rPr>
          <w:sz w:val="22"/>
          <w:szCs w:val="22"/>
        </w:rPr>
        <w:t>from their funder(s).</w:t>
      </w:r>
    </w:p>
    <w:p w:rsidRPr="00E25C69" w:rsidR="00E25C69" w:rsidP="00E25C69" w:rsidRDefault="00E25C69" w14:paraId="3911523D" w14:textId="77777777">
      <w:pPr>
        <w:pStyle w:val="ListParagraph"/>
        <w:spacing w:before="0" w:line="240" w:lineRule="auto"/>
        <w:rPr>
          <w:b/>
          <w:sz w:val="22"/>
          <w:szCs w:val="22"/>
        </w:rPr>
      </w:pPr>
    </w:p>
    <w:p w:rsidRPr="00E25C69" w:rsidR="00E25C69" w:rsidP="00E25C69" w:rsidRDefault="006A5605" w14:paraId="63E30BA9" w14:textId="7E330B6D">
      <w:pPr>
        <w:pStyle w:val="ListParagraph"/>
        <w:numPr>
          <w:ilvl w:val="0"/>
          <w:numId w:val="2"/>
        </w:numPr>
        <w:spacing w:before="0" w:line="240" w:lineRule="auto"/>
        <w:rPr>
          <w:b/>
          <w:sz w:val="22"/>
          <w:szCs w:val="22"/>
        </w:rPr>
      </w:pPr>
      <w:r w:rsidRPr="006A5605">
        <w:rPr>
          <w:sz w:val="22"/>
          <w:szCs w:val="22"/>
        </w:rPr>
        <w:t xml:space="preserve">Researchers </w:t>
      </w:r>
      <w:r w:rsidR="00652BD3">
        <w:rPr>
          <w:sz w:val="22"/>
          <w:szCs w:val="22"/>
        </w:rPr>
        <w:t>are responsible for ensuring</w:t>
      </w:r>
      <w:r w:rsidRPr="006A5605">
        <w:rPr>
          <w:sz w:val="22"/>
          <w:szCs w:val="22"/>
        </w:rPr>
        <w:t xml:space="preserve"> that research data are stored securely and protected from loss</w:t>
      </w:r>
      <w:r w:rsidR="004131BA">
        <w:rPr>
          <w:sz w:val="22"/>
          <w:szCs w:val="22"/>
        </w:rPr>
        <w:t xml:space="preserve"> and unauthorised access</w:t>
      </w:r>
      <w:r w:rsidRPr="006A5605">
        <w:rPr>
          <w:sz w:val="22"/>
          <w:szCs w:val="22"/>
        </w:rPr>
        <w:t>.</w:t>
      </w:r>
    </w:p>
    <w:p w:rsidRPr="00E25C69" w:rsidR="00E25C69" w:rsidP="00E25C69" w:rsidRDefault="00E25C69" w14:paraId="673AE67B" w14:textId="77777777">
      <w:pPr>
        <w:pStyle w:val="ListParagraph"/>
        <w:spacing w:before="0" w:line="240" w:lineRule="auto"/>
        <w:rPr>
          <w:b/>
          <w:sz w:val="22"/>
          <w:szCs w:val="22"/>
        </w:rPr>
      </w:pPr>
    </w:p>
    <w:p w:rsidRPr="00E25C69" w:rsidR="00E25C69" w:rsidP="00E25C69" w:rsidRDefault="00E25C69" w14:paraId="07931633" w14:textId="2E92E9A8">
      <w:pPr>
        <w:pStyle w:val="ListParagraph"/>
        <w:numPr>
          <w:ilvl w:val="0"/>
          <w:numId w:val="2"/>
        </w:numPr>
        <w:spacing w:before="0" w:line="240" w:lineRule="auto"/>
        <w:rPr>
          <w:b/>
          <w:sz w:val="22"/>
          <w:szCs w:val="22"/>
        </w:rPr>
      </w:pPr>
      <w:r w:rsidRPr="00E25C69">
        <w:rPr>
          <w:sz w:val="22"/>
          <w:szCs w:val="22"/>
        </w:rPr>
        <w:t>Researchers</w:t>
      </w:r>
      <w:r w:rsidR="00652BD3">
        <w:rPr>
          <w:sz w:val="22"/>
          <w:szCs w:val="22"/>
        </w:rPr>
        <w:t xml:space="preserve"> are responsible for providing</w:t>
      </w:r>
      <w:r w:rsidRPr="00E25C69">
        <w:rPr>
          <w:sz w:val="22"/>
          <w:szCs w:val="22"/>
        </w:rPr>
        <w:t xml:space="preserve"> sufficient des</w:t>
      </w:r>
      <w:r w:rsidR="00770E2A">
        <w:rPr>
          <w:sz w:val="22"/>
          <w:szCs w:val="22"/>
        </w:rPr>
        <w:t xml:space="preserve">criptive information </w:t>
      </w:r>
      <w:r w:rsidRPr="00E25C69">
        <w:rPr>
          <w:sz w:val="22"/>
          <w:szCs w:val="22"/>
        </w:rPr>
        <w:t xml:space="preserve">about their research and data to ensure that data can be discovered, understood and </w:t>
      </w:r>
      <w:r w:rsidRPr="00404B7F">
        <w:rPr>
          <w:sz w:val="22"/>
          <w:szCs w:val="22"/>
        </w:rPr>
        <w:t>responsibly</w:t>
      </w:r>
      <w:r w:rsidRPr="00E25C69">
        <w:rPr>
          <w:sz w:val="22"/>
          <w:szCs w:val="22"/>
        </w:rPr>
        <w:t xml:space="preserve"> reused.</w:t>
      </w:r>
    </w:p>
    <w:p w:rsidRPr="00DF54BC" w:rsidR="007056F3" w:rsidP="007056F3" w:rsidRDefault="007056F3" w14:paraId="1046F103" w14:textId="77777777">
      <w:pPr>
        <w:pStyle w:val="ListParagraph"/>
        <w:spacing w:before="0" w:line="240" w:lineRule="auto"/>
        <w:rPr>
          <w:b/>
          <w:sz w:val="22"/>
          <w:szCs w:val="22"/>
        </w:rPr>
      </w:pPr>
    </w:p>
    <w:p w:rsidRPr="00404B7F" w:rsidR="006A5605" w:rsidP="00404B7F" w:rsidRDefault="007056F3" w14:paraId="7200D0EF" w14:textId="4C2D049E">
      <w:pPr>
        <w:pStyle w:val="ListParagraph"/>
        <w:numPr>
          <w:ilvl w:val="0"/>
          <w:numId w:val="2"/>
        </w:numPr>
        <w:spacing w:before="0" w:line="240" w:lineRule="auto"/>
        <w:rPr>
          <w:b/>
          <w:sz w:val="22"/>
          <w:szCs w:val="22"/>
        </w:rPr>
      </w:pPr>
      <w:r>
        <w:rPr>
          <w:sz w:val="22"/>
          <w:szCs w:val="22"/>
        </w:rPr>
        <w:t>R</w:t>
      </w:r>
      <w:r w:rsidR="00DF54BC">
        <w:rPr>
          <w:sz w:val="22"/>
          <w:szCs w:val="22"/>
        </w:rPr>
        <w:t>esearch data managed by SGUL staff</w:t>
      </w:r>
      <w:r w:rsidR="00404B7F">
        <w:rPr>
          <w:sz w:val="22"/>
          <w:szCs w:val="22"/>
        </w:rPr>
        <w:t xml:space="preserve"> </w:t>
      </w:r>
      <w:r w:rsidR="007775E1">
        <w:rPr>
          <w:sz w:val="22"/>
          <w:szCs w:val="22"/>
        </w:rPr>
        <w:t>should</w:t>
      </w:r>
      <w:r w:rsidR="00DF54BC">
        <w:rPr>
          <w:sz w:val="22"/>
          <w:szCs w:val="22"/>
        </w:rPr>
        <w:t xml:space="preserve"> be</w:t>
      </w:r>
      <w:r w:rsidR="00404B7F">
        <w:rPr>
          <w:sz w:val="22"/>
          <w:szCs w:val="22"/>
        </w:rPr>
        <w:t xml:space="preserve"> appropriately </w:t>
      </w:r>
      <w:r w:rsidR="00770E2A">
        <w:rPr>
          <w:sz w:val="22"/>
          <w:szCs w:val="22"/>
        </w:rPr>
        <w:t xml:space="preserve">passed on to line managers or PIs </w:t>
      </w:r>
      <w:r w:rsidR="00DF54BC">
        <w:rPr>
          <w:sz w:val="22"/>
          <w:szCs w:val="22"/>
        </w:rPr>
        <w:t xml:space="preserve">upon </w:t>
      </w:r>
      <w:r w:rsidRPr="00DF54BC" w:rsidR="00DF54BC">
        <w:rPr>
          <w:sz w:val="22"/>
          <w:szCs w:val="22"/>
        </w:rPr>
        <w:t>leaving</w:t>
      </w:r>
      <w:r>
        <w:rPr>
          <w:sz w:val="22"/>
          <w:szCs w:val="22"/>
        </w:rPr>
        <w:t xml:space="preserve"> t</w:t>
      </w:r>
      <w:r w:rsidR="0012166D">
        <w:rPr>
          <w:sz w:val="22"/>
          <w:szCs w:val="22"/>
        </w:rPr>
        <w:t>he U</w:t>
      </w:r>
      <w:r w:rsidR="00DF54BC">
        <w:rPr>
          <w:sz w:val="22"/>
          <w:szCs w:val="22"/>
        </w:rPr>
        <w:t>niversity.</w:t>
      </w:r>
      <w:r w:rsidR="00652BD3">
        <w:rPr>
          <w:sz w:val="22"/>
          <w:szCs w:val="22"/>
        </w:rPr>
        <w:t xml:space="preserve"> </w:t>
      </w:r>
      <w:r w:rsidR="00DF54BC">
        <w:rPr>
          <w:sz w:val="22"/>
          <w:szCs w:val="22"/>
        </w:rPr>
        <w:t xml:space="preserve">   </w:t>
      </w:r>
      <w:r w:rsidRPr="00217E9A" w:rsidR="006A5605">
        <w:rPr>
          <w:sz w:val="22"/>
          <w:szCs w:val="22"/>
        </w:rPr>
        <w:br/>
      </w:r>
    </w:p>
    <w:p w:rsidRPr="005B6DC6" w:rsidR="005B6DC6" w:rsidP="00D57713" w:rsidRDefault="00E25C69" w14:paraId="368418E9" w14:textId="77777777">
      <w:pPr>
        <w:pStyle w:val="ListParagraph"/>
        <w:numPr>
          <w:ilvl w:val="0"/>
          <w:numId w:val="2"/>
        </w:numPr>
        <w:spacing w:before="0" w:line="240" w:lineRule="auto"/>
        <w:rPr>
          <w:b/>
          <w:sz w:val="22"/>
          <w:szCs w:val="22"/>
        </w:rPr>
      </w:pPr>
      <w:r w:rsidRPr="00F006D0">
        <w:rPr>
          <w:sz w:val="22"/>
          <w:szCs w:val="22"/>
        </w:rPr>
        <w:t>W</w:t>
      </w:r>
      <w:r w:rsidR="00582DEC">
        <w:rPr>
          <w:sz w:val="22"/>
          <w:szCs w:val="22"/>
        </w:rPr>
        <w:t>here</w:t>
      </w:r>
      <w:r w:rsidRPr="00F006D0">
        <w:rPr>
          <w:sz w:val="22"/>
          <w:szCs w:val="22"/>
        </w:rPr>
        <w:t xml:space="preserve"> required, research data </w:t>
      </w:r>
      <w:r w:rsidR="00652BD3">
        <w:rPr>
          <w:sz w:val="22"/>
          <w:szCs w:val="22"/>
        </w:rPr>
        <w:t>should</w:t>
      </w:r>
      <w:r w:rsidRPr="00F006D0">
        <w:rPr>
          <w:sz w:val="22"/>
          <w:szCs w:val="22"/>
        </w:rPr>
        <w:t xml:space="preserve"> be made </w:t>
      </w:r>
      <w:r w:rsidRPr="00F006D0" w:rsidR="0063477F">
        <w:rPr>
          <w:sz w:val="22"/>
          <w:szCs w:val="22"/>
        </w:rPr>
        <w:t>available</w:t>
      </w:r>
      <w:r w:rsidRPr="00F006D0" w:rsidR="00F006D0">
        <w:rPr>
          <w:sz w:val="22"/>
          <w:szCs w:val="22"/>
        </w:rPr>
        <w:t xml:space="preserve"> with as few restrictions as possible and</w:t>
      </w:r>
      <w:r w:rsidRPr="00F006D0" w:rsidR="0063477F">
        <w:rPr>
          <w:sz w:val="22"/>
          <w:szCs w:val="22"/>
        </w:rPr>
        <w:t xml:space="preserve"> with</w:t>
      </w:r>
      <w:r w:rsidRPr="00F006D0">
        <w:rPr>
          <w:sz w:val="22"/>
          <w:szCs w:val="22"/>
        </w:rPr>
        <w:t xml:space="preserve"> appropriate safeguards</w:t>
      </w:r>
      <w:r w:rsidRPr="00F006D0" w:rsidR="0063477F">
        <w:rPr>
          <w:sz w:val="22"/>
          <w:szCs w:val="22"/>
        </w:rPr>
        <w:t xml:space="preserve"> </w:t>
      </w:r>
      <w:r w:rsidRPr="00F006D0" w:rsidR="00F006D0">
        <w:rPr>
          <w:sz w:val="22"/>
          <w:szCs w:val="22"/>
        </w:rPr>
        <w:t>where necessary, unless this would breach legislative, regulatory, contractual, ethical, or other obligations.</w:t>
      </w:r>
    </w:p>
    <w:p w:rsidRPr="005B6DC6" w:rsidR="005B6DC6" w:rsidP="005B6DC6" w:rsidRDefault="005B6DC6" w14:paraId="604DBDB9" w14:textId="77777777">
      <w:pPr>
        <w:pStyle w:val="ListParagraph"/>
        <w:spacing w:before="0" w:line="240" w:lineRule="auto"/>
        <w:rPr>
          <w:b/>
          <w:sz w:val="22"/>
          <w:szCs w:val="22"/>
        </w:rPr>
      </w:pPr>
    </w:p>
    <w:p w:rsidRPr="005B6DC6" w:rsidR="006A5605" w:rsidP="005B6DC6" w:rsidRDefault="005B6DC6" w14:paraId="245C57AA" w14:textId="25ABE6CC">
      <w:pPr>
        <w:pStyle w:val="ListParagraph"/>
        <w:numPr>
          <w:ilvl w:val="0"/>
          <w:numId w:val="2"/>
        </w:numPr>
        <w:spacing w:before="0" w:after="0" w:line="240" w:lineRule="auto"/>
        <w:rPr>
          <w:rFonts w:eastAsia="Times New Roman" w:cs="Segoe UI"/>
          <w:sz w:val="22"/>
          <w:szCs w:val="22"/>
          <w:lang w:eastAsia="en-GB"/>
        </w:rPr>
      </w:pPr>
      <w:r w:rsidRPr="00200583">
        <w:rPr>
          <w:rFonts w:eastAsia="Times New Roman" w:cs="Segoe UI"/>
          <w:sz w:val="22"/>
          <w:szCs w:val="22"/>
          <w:lang w:eastAsia="en-GB"/>
        </w:rPr>
        <w:t>St George’s is a public authority under the Freedom of Information Act (FOIA) 2000 and the Environmental Inform</w:t>
      </w:r>
      <w:r w:rsidRPr="00200583" w:rsidR="00C02C5A">
        <w:rPr>
          <w:rFonts w:eastAsia="Times New Roman" w:cs="Segoe UI"/>
          <w:sz w:val="22"/>
          <w:szCs w:val="22"/>
          <w:lang w:eastAsia="en-GB"/>
        </w:rPr>
        <w:t>ation Regulations (EIRs) 2004. </w:t>
      </w:r>
      <w:r w:rsidRPr="00200583">
        <w:rPr>
          <w:rFonts w:eastAsia="Times New Roman" w:cs="Segoe UI"/>
          <w:sz w:val="22"/>
          <w:szCs w:val="22"/>
          <w:lang w:eastAsia="en-GB"/>
        </w:rPr>
        <w:t>St George's is obliged to disclose information when requested, including research information, unless it is subject to exemption/exception clauses under FOIA/EIRs.</w:t>
      </w:r>
      <w:r w:rsidRPr="005B6DC6" w:rsidR="006A5605">
        <w:rPr>
          <w:sz w:val="22"/>
          <w:szCs w:val="22"/>
        </w:rPr>
        <w:br/>
      </w:r>
    </w:p>
    <w:p w:rsidRPr="00B50A5D" w:rsidR="00B50A5D" w:rsidP="00B50A5D" w:rsidRDefault="006A5605" w14:paraId="1FF5DEF9" w14:textId="6677AFEF">
      <w:pPr>
        <w:pStyle w:val="ListParagraph"/>
        <w:numPr>
          <w:ilvl w:val="0"/>
          <w:numId w:val="2"/>
        </w:numPr>
        <w:spacing w:before="0" w:line="240" w:lineRule="auto"/>
        <w:rPr>
          <w:b/>
          <w:sz w:val="22"/>
          <w:szCs w:val="22"/>
        </w:rPr>
      </w:pPr>
      <w:r w:rsidRPr="007775E1">
        <w:rPr>
          <w:sz w:val="22"/>
          <w:szCs w:val="22"/>
        </w:rPr>
        <w:t>A</w:t>
      </w:r>
      <w:r w:rsidRPr="007775E1" w:rsidR="007775E1">
        <w:rPr>
          <w:sz w:val="22"/>
          <w:szCs w:val="22"/>
        </w:rPr>
        <w:t>ll</w:t>
      </w:r>
      <w:r w:rsidRPr="007775E1">
        <w:rPr>
          <w:sz w:val="22"/>
          <w:szCs w:val="22"/>
        </w:rPr>
        <w:t xml:space="preserve"> </w:t>
      </w:r>
      <w:r w:rsidR="00DB1C4C">
        <w:rPr>
          <w:sz w:val="22"/>
          <w:szCs w:val="22"/>
        </w:rPr>
        <w:t>project teams</w:t>
      </w:r>
      <w:r w:rsidRPr="007775E1">
        <w:rPr>
          <w:sz w:val="22"/>
          <w:szCs w:val="22"/>
        </w:rPr>
        <w:t xml:space="preserve"> </w:t>
      </w:r>
      <w:r w:rsidRPr="007775E1" w:rsidR="007775E1">
        <w:rPr>
          <w:sz w:val="22"/>
          <w:szCs w:val="22"/>
        </w:rPr>
        <w:t>handling personal data should record</w:t>
      </w:r>
      <w:r w:rsidRPr="007775E1" w:rsidR="00404B7F">
        <w:rPr>
          <w:sz w:val="22"/>
          <w:szCs w:val="22"/>
        </w:rPr>
        <w:t xml:space="preserve"> </w:t>
      </w:r>
      <w:r w:rsidRPr="007775E1" w:rsidR="007775E1">
        <w:rPr>
          <w:sz w:val="22"/>
          <w:szCs w:val="22"/>
        </w:rPr>
        <w:t xml:space="preserve">their data </w:t>
      </w:r>
      <w:r w:rsidRPr="007775E1" w:rsidR="00404B7F">
        <w:rPr>
          <w:sz w:val="22"/>
          <w:szCs w:val="22"/>
        </w:rPr>
        <w:t xml:space="preserve">with the </w:t>
      </w:r>
      <w:r w:rsidRPr="007775E1" w:rsidR="007775E1">
        <w:rPr>
          <w:sz w:val="22"/>
          <w:szCs w:val="22"/>
        </w:rPr>
        <w:t>University</w:t>
      </w:r>
      <w:r w:rsidRPr="007775E1">
        <w:rPr>
          <w:sz w:val="22"/>
          <w:szCs w:val="22"/>
        </w:rPr>
        <w:t>.</w:t>
      </w:r>
      <w:r w:rsidRPr="007775E1" w:rsidR="007775E1">
        <w:rPr>
          <w:sz w:val="22"/>
          <w:szCs w:val="22"/>
        </w:rPr>
        <w:t xml:space="preserve"> Personal data should always be handled in accordance with</w:t>
      </w:r>
      <w:r w:rsidR="007775E1">
        <w:rPr>
          <w:sz w:val="22"/>
          <w:szCs w:val="22"/>
        </w:rPr>
        <w:t xml:space="preserve"> university information governance policies.</w:t>
      </w:r>
    </w:p>
    <w:p w:rsidRPr="00B50A5D" w:rsidR="00B50A5D" w:rsidP="00B50A5D" w:rsidRDefault="00B50A5D" w14:paraId="18A5460F" w14:textId="77777777">
      <w:pPr>
        <w:pStyle w:val="ListParagraph"/>
        <w:spacing w:before="0" w:line="240" w:lineRule="auto"/>
        <w:rPr>
          <w:b/>
          <w:sz w:val="22"/>
          <w:szCs w:val="22"/>
        </w:rPr>
      </w:pPr>
    </w:p>
    <w:p w:rsidRPr="00B50A5D" w:rsidR="00B50A5D" w:rsidP="00B50A5D" w:rsidRDefault="00B50A5D" w14:paraId="3AEC9A6A" w14:textId="1F1F664D">
      <w:pPr>
        <w:pStyle w:val="ListParagraph"/>
        <w:numPr>
          <w:ilvl w:val="0"/>
          <w:numId w:val="2"/>
        </w:numPr>
        <w:spacing w:before="0" w:line="240" w:lineRule="auto"/>
        <w:rPr>
          <w:b/>
          <w:sz w:val="22"/>
          <w:szCs w:val="22"/>
        </w:rPr>
      </w:pPr>
      <w:r w:rsidRPr="00B50A5D">
        <w:rPr>
          <w:sz w:val="22"/>
          <w:szCs w:val="22"/>
        </w:rPr>
        <w:t>Before sharing Research Data during or after a project it is essential to consider whether this is permissible in light of IPR ownership, ethical, privacy, confidentiality requirements or any legal, regulatory or funding restrictions. Researchers must</w:t>
      </w:r>
      <w:r w:rsidR="00694FD3">
        <w:rPr>
          <w:sz w:val="22"/>
          <w:szCs w:val="22"/>
        </w:rPr>
        <w:t xml:space="preserve"> also</w:t>
      </w:r>
      <w:r w:rsidRPr="00B50A5D">
        <w:rPr>
          <w:sz w:val="22"/>
          <w:szCs w:val="22"/>
        </w:rPr>
        <w:t xml:space="preserve"> consider whether Research Data has commercial potential and in consultation with JRES consider if it is suitable for protection and/or transfer under the University's Intellectual Property Regulations.</w:t>
      </w:r>
    </w:p>
    <w:p w:rsidR="00627F4D" w:rsidP="00627F4D" w:rsidRDefault="00627F4D" w14:paraId="21AAB7DC" w14:textId="12A4587D">
      <w:pPr>
        <w:pStyle w:val="ListParagraph"/>
        <w:rPr>
          <w:sz w:val="22"/>
          <w:szCs w:val="22"/>
        </w:rPr>
      </w:pPr>
    </w:p>
    <w:p w:rsidRPr="00627F4D" w:rsidR="00694FD3" w:rsidP="00627F4D" w:rsidRDefault="00694FD3" w14:paraId="45E375F2" w14:textId="77777777">
      <w:pPr>
        <w:pStyle w:val="ListParagraph"/>
        <w:rPr>
          <w:sz w:val="22"/>
          <w:szCs w:val="22"/>
        </w:rPr>
      </w:pPr>
    </w:p>
    <w:p w:rsidRPr="00B50A5D" w:rsidR="00B50A5D" w:rsidP="00B50A5D" w:rsidRDefault="00B50A5D" w14:paraId="1B58E441" w14:textId="77777777">
      <w:pPr>
        <w:pStyle w:val="ListParagraph"/>
        <w:numPr>
          <w:ilvl w:val="0"/>
          <w:numId w:val="2"/>
        </w:numPr>
        <w:spacing w:before="0" w:line="240" w:lineRule="auto"/>
        <w:rPr>
          <w:b/>
          <w:sz w:val="22"/>
          <w:szCs w:val="22"/>
        </w:rPr>
      </w:pPr>
      <w:r w:rsidRPr="00B50A5D">
        <w:rPr>
          <w:sz w:val="22"/>
          <w:szCs w:val="22"/>
        </w:rPr>
        <w:lastRenderedPageBreak/>
        <w:t>Access to Research Data during the course of a research project should be restricted to the collaborators on the research project in the first instance and only made available to other parties if none of the issues in clause 14 are present (or have been managed, such as through anonymisation of the Research Data and the preparation of a data access agreement for signing by the potential recipient of the Research Data) and with the permission of the research collaborators.</w:t>
      </w:r>
    </w:p>
    <w:p w:rsidRPr="00B50A5D" w:rsidR="00B50A5D" w:rsidP="00B50A5D" w:rsidRDefault="00B50A5D" w14:paraId="1BA945D1" w14:textId="77777777">
      <w:pPr>
        <w:pStyle w:val="ListParagraph"/>
        <w:rPr>
          <w:sz w:val="22"/>
          <w:szCs w:val="22"/>
        </w:rPr>
      </w:pPr>
    </w:p>
    <w:p w:rsidRPr="00627F4D" w:rsidR="00A72E16" w:rsidP="00627F4D" w:rsidRDefault="00CA6DA1" w14:paraId="5B695937" w14:textId="5C697615">
      <w:pPr>
        <w:pStyle w:val="ListParagraph"/>
        <w:numPr>
          <w:ilvl w:val="0"/>
          <w:numId w:val="2"/>
        </w:numPr>
        <w:spacing w:before="0" w:line="240" w:lineRule="auto"/>
        <w:rPr>
          <w:b/>
          <w:sz w:val="22"/>
          <w:szCs w:val="22"/>
        </w:rPr>
      </w:pPr>
      <w:r w:rsidRPr="00627F4D">
        <w:rPr>
          <w:sz w:val="22"/>
          <w:szCs w:val="22"/>
        </w:rPr>
        <w:t xml:space="preserve">Unless legal or funder requirements specify otherwise, research data must be preserved </w:t>
      </w:r>
      <w:r w:rsidRPr="00627F4D" w:rsidR="006A5605">
        <w:rPr>
          <w:sz w:val="22"/>
          <w:szCs w:val="22"/>
        </w:rPr>
        <w:t>after the completion of a project</w:t>
      </w:r>
      <w:r w:rsidRPr="00627F4D">
        <w:rPr>
          <w:sz w:val="22"/>
          <w:szCs w:val="22"/>
        </w:rPr>
        <w:t xml:space="preserve"> in line with University </w:t>
      </w:r>
      <w:hyperlink w:history="1" r:id="rId20">
        <w:r w:rsidRPr="00171E66">
          <w:rPr>
            <w:rStyle w:val="Hyperlink"/>
            <w:sz w:val="22"/>
            <w:szCs w:val="22"/>
          </w:rPr>
          <w:t>Retention Schedules</w:t>
        </w:r>
      </w:hyperlink>
      <w:r w:rsidRPr="00627F4D" w:rsidR="006A5605">
        <w:rPr>
          <w:sz w:val="22"/>
          <w:szCs w:val="22"/>
        </w:rPr>
        <w:t xml:space="preserve"> if they substantiate research findings,</w:t>
      </w:r>
      <w:r w:rsidRPr="00627F4D" w:rsidR="00B1084F">
        <w:rPr>
          <w:sz w:val="22"/>
          <w:szCs w:val="22"/>
        </w:rPr>
        <w:t xml:space="preserve"> support a patent application, </w:t>
      </w:r>
      <w:r w:rsidRPr="00627F4D" w:rsidR="006A5605">
        <w:rPr>
          <w:sz w:val="22"/>
          <w:szCs w:val="22"/>
        </w:rPr>
        <w:t xml:space="preserve">are of </w:t>
      </w:r>
      <w:r w:rsidRPr="00627F4D" w:rsidR="00B1084F">
        <w:rPr>
          <w:sz w:val="22"/>
          <w:szCs w:val="22"/>
        </w:rPr>
        <w:t xml:space="preserve">acknowledged </w:t>
      </w:r>
      <w:r w:rsidRPr="00627F4D" w:rsidR="006A5605">
        <w:rPr>
          <w:sz w:val="22"/>
          <w:szCs w:val="22"/>
        </w:rPr>
        <w:t xml:space="preserve">long-term value, or if </w:t>
      </w:r>
      <w:r w:rsidRPr="00627F4D" w:rsidR="00B1084F">
        <w:rPr>
          <w:sz w:val="22"/>
          <w:szCs w:val="22"/>
        </w:rPr>
        <w:t>th</w:t>
      </w:r>
      <w:r w:rsidRPr="00627F4D" w:rsidR="006A5605">
        <w:rPr>
          <w:sz w:val="22"/>
          <w:szCs w:val="22"/>
        </w:rPr>
        <w:t xml:space="preserve">ere are other legal </w:t>
      </w:r>
      <w:r w:rsidRPr="00627F4D" w:rsidR="00B1084F">
        <w:rPr>
          <w:sz w:val="22"/>
          <w:szCs w:val="22"/>
        </w:rPr>
        <w:t xml:space="preserve">or regulatory </w:t>
      </w:r>
      <w:r w:rsidRPr="00627F4D" w:rsidR="006A5605">
        <w:rPr>
          <w:sz w:val="22"/>
          <w:szCs w:val="22"/>
        </w:rPr>
        <w:t>r</w:t>
      </w:r>
      <w:r w:rsidRPr="00627F4D" w:rsidR="0060029A">
        <w:rPr>
          <w:sz w:val="22"/>
          <w:szCs w:val="22"/>
        </w:rPr>
        <w:t>equirements for data retention.</w:t>
      </w:r>
      <w:r w:rsidRPr="00627F4D" w:rsidR="00A72E16">
        <w:rPr>
          <w:sz w:val="22"/>
          <w:szCs w:val="22"/>
        </w:rPr>
        <w:t xml:space="preserve"> </w:t>
      </w:r>
    </w:p>
    <w:sectPr w:rsidRPr="00627F4D" w:rsidR="00A72E16" w:rsidSect="006C7DA1">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9A01" w14:textId="77777777" w:rsidR="006A5605" w:rsidRDefault="006A5605" w:rsidP="006A5605">
      <w:pPr>
        <w:spacing w:before="0" w:after="0" w:line="240" w:lineRule="auto"/>
      </w:pPr>
      <w:r>
        <w:separator/>
      </w:r>
    </w:p>
  </w:endnote>
  <w:endnote w:type="continuationSeparator" w:id="0">
    <w:p w14:paraId="68D7FB95" w14:textId="77777777" w:rsidR="006A5605" w:rsidRDefault="006A5605" w:rsidP="006A56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237B" w14:textId="73B584BB" w:rsidR="006A5605" w:rsidRPr="0029536D" w:rsidRDefault="00217E9A" w:rsidP="00217E9A">
    <w:pPr>
      <w:pStyle w:val="Footer"/>
      <w:rPr>
        <w:sz w:val="16"/>
        <w:szCs w:val="16"/>
      </w:rPr>
    </w:pPr>
    <w:r w:rsidRPr="0029536D">
      <w:rPr>
        <w:sz w:val="16"/>
        <w:szCs w:val="16"/>
      </w:rPr>
      <w:t xml:space="preserve">SGUL </w:t>
    </w:r>
    <w:r w:rsidR="00C8276A" w:rsidRPr="0029536D">
      <w:rPr>
        <w:sz w:val="16"/>
        <w:szCs w:val="16"/>
      </w:rPr>
      <w:t xml:space="preserve">Research Data Management </w:t>
    </w:r>
    <w:r w:rsidRPr="0029536D">
      <w:rPr>
        <w:sz w:val="16"/>
        <w:szCs w:val="16"/>
      </w:rPr>
      <w:t xml:space="preserve">Policy </w:t>
    </w:r>
    <w:r w:rsidRPr="0029536D">
      <w:rPr>
        <w:sz w:val="16"/>
        <w:szCs w:val="16"/>
      </w:rPr>
      <w:tab/>
      <w:t xml:space="preserve">                                                                                                         </w:t>
    </w:r>
    <w:r w:rsidR="004C6725">
      <w:rPr>
        <w:sz w:val="16"/>
        <w:szCs w:val="16"/>
      </w:rPr>
      <w:t xml:space="preserve">                                       </w:t>
    </w:r>
    <w:r w:rsidR="00F41895">
      <w:rPr>
        <w:sz w:val="16"/>
        <w:szCs w:val="16"/>
      </w:rPr>
      <w:t xml:space="preserve">Version </w:t>
    </w:r>
    <w:r w:rsidR="005D6481">
      <w:rPr>
        <w:sz w:val="16"/>
        <w:szCs w:val="16"/>
      </w:rPr>
      <w:t>3</w:t>
    </w:r>
    <w:r w:rsidR="00F41895">
      <w:rPr>
        <w:sz w:val="16"/>
        <w:szCs w:val="16"/>
      </w:rPr>
      <w:t>.0</w:t>
    </w:r>
    <w:r w:rsidRPr="0029536D">
      <w:rPr>
        <w:sz w:val="16"/>
        <w:szCs w:val="16"/>
      </w:rPr>
      <w:tab/>
    </w:r>
  </w:p>
  <w:p w14:paraId="20E9D6CE" w14:textId="28E13884" w:rsidR="00C02C5A" w:rsidRDefault="00217E9A" w:rsidP="00C02C5A">
    <w:pPr>
      <w:pStyle w:val="Footer"/>
      <w:rPr>
        <w:sz w:val="16"/>
        <w:szCs w:val="16"/>
      </w:rPr>
    </w:pPr>
    <w:r w:rsidRPr="0029536D">
      <w:rPr>
        <w:sz w:val="16"/>
        <w:szCs w:val="16"/>
      </w:rPr>
      <w:t>App</w:t>
    </w:r>
    <w:r w:rsidR="0063614D" w:rsidRPr="0029536D">
      <w:rPr>
        <w:sz w:val="16"/>
        <w:szCs w:val="16"/>
      </w:rPr>
      <w:t xml:space="preserve">roved by Research Committee on </w:t>
    </w:r>
    <w:r w:rsidR="006C7DA1">
      <w:rPr>
        <w:sz w:val="16"/>
        <w:szCs w:val="16"/>
      </w:rPr>
      <w:t>9</w:t>
    </w:r>
    <w:r w:rsidR="006C7DA1" w:rsidRPr="006C7DA1">
      <w:rPr>
        <w:sz w:val="16"/>
        <w:szCs w:val="16"/>
        <w:vertAlign w:val="superscript"/>
      </w:rPr>
      <w:t>th</w:t>
    </w:r>
    <w:r w:rsidR="006C7DA1">
      <w:rPr>
        <w:sz w:val="16"/>
        <w:szCs w:val="16"/>
      </w:rPr>
      <w:t xml:space="preserve"> January 2023</w:t>
    </w:r>
  </w:p>
  <w:p w14:paraId="3C7FB1CD" w14:textId="45E272DB" w:rsidR="00C02C5A" w:rsidRPr="00C02C5A" w:rsidRDefault="00C02C5A" w:rsidP="00C02C5A">
    <w:pPr>
      <w:pStyle w:val="Footer"/>
      <w:rPr>
        <w:sz w:val="16"/>
        <w:szCs w:val="16"/>
      </w:rPr>
    </w:pPr>
    <w:r w:rsidRPr="00C02C5A">
      <w:rPr>
        <w:sz w:val="16"/>
        <w:szCs w:val="16"/>
      </w:rPr>
      <w:t>This policy will be reviewed every two years by the University’s Research Committee.</w:t>
    </w:r>
  </w:p>
  <w:p w14:paraId="5BF609DD" w14:textId="6B44766A" w:rsidR="00217E9A" w:rsidRPr="0029536D" w:rsidRDefault="00217E9A" w:rsidP="00217E9A">
    <w:pPr>
      <w:pStyle w:val="Footer"/>
      <w:rPr>
        <w:sz w:val="16"/>
        <w:szCs w:val="16"/>
      </w:rPr>
    </w:pPr>
    <w:r w:rsidRPr="0029536D">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022BF" w14:textId="77777777" w:rsidR="006A5605" w:rsidRDefault="006A5605" w:rsidP="006A5605">
      <w:pPr>
        <w:spacing w:before="0" w:after="0" w:line="240" w:lineRule="auto"/>
      </w:pPr>
      <w:r>
        <w:separator/>
      </w:r>
    </w:p>
  </w:footnote>
  <w:footnote w:type="continuationSeparator" w:id="0">
    <w:p w14:paraId="2576B7D3" w14:textId="77777777" w:rsidR="006A5605" w:rsidRDefault="006A5605" w:rsidP="006A560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0940"/>
    <w:multiLevelType w:val="hybridMultilevel"/>
    <w:tmpl w:val="503C5CF0"/>
    <w:lvl w:ilvl="0" w:tplc="F9561588">
      <w:start w:val="2"/>
      <w:numFmt w:val="lowerLetter"/>
      <w:lvlText w:val="(%1)"/>
      <w:lvlJc w:val="left"/>
      <w:pPr>
        <w:ind w:left="1070" w:hanging="360"/>
      </w:pPr>
      <w:rPr>
        <w:rFonts w:eastAsia="Times New Roman"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284E783E"/>
    <w:multiLevelType w:val="hybridMultilevel"/>
    <w:tmpl w:val="54A6C108"/>
    <w:lvl w:ilvl="0" w:tplc="027E145C">
      <w:start w:val="1"/>
      <w:numFmt w:val="decimal"/>
      <w:lvlText w:val="%1."/>
      <w:lvlJc w:val="left"/>
      <w:pPr>
        <w:ind w:left="720" w:hanging="360"/>
      </w:pPr>
      <w:rPr>
        <w:rFonts w:ascii="Calibri" w:eastAsia="Times New Roman"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FD251C"/>
    <w:multiLevelType w:val="hybridMultilevel"/>
    <w:tmpl w:val="6FBE4C34"/>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10034"/>
    <w:multiLevelType w:val="multilevel"/>
    <w:tmpl w:val="F4809D1C"/>
    <w:lvl w:ilvl="0">
      <w:start w:val="3"/>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6B4D57"/>
    <w:multiLevelType w:val="hybridMultilevel"/>
    <w:tmpl w:val="AF6678CC"/>
    <w:lvl w:ilvl="0" w:tplc="A06A88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63DFA"/>
    <w:multiLevelType w:val="hybridMultilevel"/>
    <w:tmpl w:val="882C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31730E"/>
    <w:multiLevelType w:val="hybridMultilevel"/>
    <w:tmpl w:val="AF6678CC"/>
    <w:lvl w:ilvl="0" w:tplc="A06A88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75"/>
    <w:rsid w:val="00024B79"/>
    <w:rsid w:val="00027788"/>
    <w:rsid w:val="000D47A8"/>
    <w:rsid w:val="000E2DF7"/>
    <w:rsid w:val="0012166D"/>
    <w:rsid w:val="00171E66"/>
    <w:rsid w:val="001C1698"/>
    <w:rsid w:val="00200583"/>
    <w:rsid w:val="00217E9A"/>
    <w:rsid w:val="00260931"/>
    <w:rsid w:val="0029536D"/>
    <w:rsid w:val="002A4C5B"/>
    <w:rsid w:val="002D4D06"/>
    <w:rsid w:val="002E47CB"/>
    <w:rsid w:val="00313381"/>
    <w:rsid w:val="003218DB"/>
    <w:rsid w:val="00352613"/>
    <w:rsid w:val="003C2B54"/>
    <w:rsid w:val="003F7E64"/>
    <w:rsid w:val="00404B7F"/>
    <w:rsid w:val="004131BA"/>
    <w:rsid w:val="00443875"/>
    <w:rsid w:val="004C6725"/>
    <w:rsid w:val="004D0EF2"/>
    <w:rsid w:val="00570EE3"/>
    <w:rsid w:val="00582DEC"/>
    <w:rsid w:val="005A6044"/>
    <w:rsid w:val="005B6DC6"/>
    <w:rsid w:val="005C2682"/>
    <w:rsid w:val="005C2DE3"/>
    <w:rsid w:val="005D6481"/>
    <w:rsid w:val="005F793B"/>
    <w:rsid w:val="0060029A"/>
    <w:rsid w:val="00627F4D"/>
    <w:rsid w:val="0063477F"/>
    <w:rsid w:val="0063614D"/>
    <w:rsid w:val="00652BD3"/>
    <w:rsid w:val="00686EFD"/>
    <w:rsid w:val="00694FD3"/>
    <w:rsid w:val="006A5605"/>
    <w:rsid w:val="006C7DA1"/>
    <w:rsid w:val="007056F3"/>
    <w:rsid w:val="007059DB"/>
    <w:rsid w:val="00770E2A"/>
    <w:rsid w:val="007775E1"/>
    <w:rsid w:val="00803924"/>
    <w:rsid w:val="00886654"/>
    <w:rsid w:val="00887BF5"/>
    <w:rsid w:val="008C2562"/>
    <w:rsid w:val="00937B6E"/>
    <w:rsid w:val="00943031"/>
    <w:rsid w:val="0099624C"/>
    <w:rsid w:val="009F3352"/>
    <w:rsid w:val="00A200CB"/>
    <w:rsid w:val="00A41026"/>
    <w:rsid w:val="00A72E16"/>
    <w:rsid w:val="00B1084F"/>
    <w:rsid w:val="00B400AA"/>
    <w:rsid w:val="00B50A5D"/>
    <w:rsid w:val="00BA0E70"/>
    <w:rsid w:val="00BA0F8A"/>
    <w:rsid w:val="00BC705E"/>
    <w:rsid w:val="00BD5A4C"/>
    <w:rsid w:val="00C02C5A"/>
    <w:rsid w:val="00C3060C"/>
    <w:rsid w:val="00C338AE"/>
    <w:rsid w:val="00C532FD"/>
    <w:rsid w:val="00C604F8"/>
    <w:rsid w:val="00C8276A"/>
    <w:rsid w:val="00CA6DA1"/>
    <w:rsid w:val="00CC483F"/>
    <w:rsid w:val="00D57713"/>
    <w:rsid w:val="00D670A9"/>
    <w:rsid w:val="00D67CA2"/>
    <w:rsid w:val="00D76F1E"/>
    <w:rsid w:val="00D97094"/>
    <w:rsid w:val="00DB1C4C"/>
    <w:rsid w:val="00DF54BC"/>
    <w:rsid w:val="00E25C69"/>
    <w:rsid w:val="00EF04A5"/>
    <w:rsid w:val="00F006D0"/>
    <w:rsid w:val="00F12569"/>
    <w:rsid w:val="00F20A68"/>
    <w:rsid w:val="00F41895"/>
    <w:rsid w:val="00F611B2"/>
    <w:rsid w:val="00F81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EE06"/>
  <w15:chartTrackingRefBased/>
  <w15:docId w15:val="{BC0781D8-A7DA-449C-B749-210195B3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605"/>
  </w:style>
  <w:style w:type="paragraph" w:styleId="Heading1">
    <w:name w:val="heading 1"/>
    <w:basedOn w:val="Normal"/>
    <w:next w:val="Normal"/>
    <w:link w:val="Heading1Char"/>
    <w:uiPriority w:val="9"/>
    <w:qFormat/>
    <w:rsid w:val="006A560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A560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A5605"/>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6A560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6A560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6A560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560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560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560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B79"/>
    <w:pPr>
      <w:ind w:left="720"/>
      <w:contextualSpacing/>
    </w:pPr>
  </w:style>
  <w:style w:type="character" w:styleId="Hyperlink">
    <w:name w:val="Hyperlink"/>
    <w:uiPriority w:val="99"/>
    <w:unhideWhenUsed/>
    <w:rsid w:val="00F812F8"/>
    <w:rPr>
      <w:color w:val="0000FF"/>
      <w:u w:val="single"/>
    </w:rPr>
  </w:style>
  <w:style w:type="character" w:customStyle="1" w:styleId="Heading1Char">
    <w:name w:val="Heading 1 Char"/>
    <w:basedOn w:val="DefaultParagraphFont"/>
    <w:link w:val="Heading1"/>
    <w:uiPriority w:val="9"/>
    <w:rsid w:val="006A5605"/>
    <w:rPr>
      <w:caps/>
      <w:color w:val="FFFFFF" w:themeColor="background1"/>
      <w:spacing w:val="15"/>
      <w:sz w:val="22"/>
      <w:szCs w:val="22"/>
      <w:shd w:val="clear" w:color="auto" w:fill="5B9BD5" w:themeFill="accent1"/>
    </w:rPr>
  </w:style>
  <w:style w:type="paragraph" w:styleId="Title">
    <w:name w:val="Title"/>
    <w:basedOn w:val="Normal"/>
    <w:next w:val="Normal"/>
    <w:link w:val="TitleChar"/>
    <w:uiPriority w:val="10"/>
    <w:qFormat/>
    <w:rsid w:val="006A560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5605"/>
    <w:rPr>
      <w:rFonts w:asciiTheme="majorHAnsi" w:eastAsiaTheme="majorEastAsia" w:hAnsiTheme="majorHAnsi" w:cstheme="majorBidi"/>
      <w:caps/>
      <w:color w:val="5B9BD5" w:themeColor="accent1"/>
      <w:spacing w:val="10"/>
      <w:sz w:val="52"/>
      <w:szCs w:val="52"/>
    </w:rPr>
  </w:style>
  <w:style w:type="character" w:customStyle="1" w:styleId="Heading2Char">
    <w:name w:val="Heading 2 Char"/>
    <w:basedOn w:val="DefaultParagraphFont"/>
    <w:link w:val="Heading2"/>
    <w:uiPriority w:val="9"/>
    <w:semiHidden/>
    <w:rsid w:val="006A5605"/>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6A5605"/>
    <w:rPr>
      <w:caps/>
      <w:color w:val="1F4D78" w:themeColor="accent1" w:themeShade="7F"/>
      <w:spacing w:val="15"/>
    </w:rPr>
  </w:style>
  <w:style w:type="character" w:customStyle="1" w:styleId="Heading4Char">
    <w:name w:val="Heading 4 Char"/>
    <w:basedOn w:val="DefaultParagraphFont"/>
    <w:link w:val="Heading4"/>
    <w:uiPriority w:val="9"/>
    <w:semiHidden/>
    <w:rsid w:val="006A5605"/>
    <w:rPr>
      <w:caps/>
      <w:color w:val="2E74B5" w:themeColor="accent1" w:themeShade="BF"/>
      <w:spacing w:val="10"/>
    </w:rPr>
  </w:style>
  <w:style w:type="character" w:customStyle="1" w:styleId="Heading5Char">
    <w:name w:val="Heading 5 Char"/>
    <w:basedOn w:val="DefaultParagraphFont"/>
    <w:link w:val="Heading5"/>
    <w:uiPriority w:val="9"/>
    <w:semiHidden/>
    <w:rsid w:val="006A5605"/>
    <w:rPr>
      <w:caps/>
      <w:color w:val="2E74B5" w:themeColor="accent1" w:themeShade="BF"/>
      <w:spacing w:val="10"/>
    </w:rPr>
  </w:style>
  <w:style w:type="character" w:customStyle="1" w:styleId="Heading6Char">
    <w:name w:val="Heading 6 Char"/>
    <w:basedOn w:val="DefaultParagraphFont"/>
    <w:link w:val="Heading6"/>
    <w:uiPriority w:val="9"/>
    <w:semiHidden/>
    <w:rsid w:val="006A5605"/>
    <w:rPr>
      <w:caps/>
      <w:color w:val="2E74B5" w:themeColor="accent1" w:themeShade="BF"/>
      <w:spacing w:val="10"/>
    </w:rPr>
  </w:style>
  <w:style w:type="character" w:customStyle="1" w:styleId="Heading7Char">
    <w:name w:val="Heading 7 Char"/>
    <w:basedOn w:val="DefaultParagraphFont"/>
    <w:link w:val="Heading7"/>
    <w:uiPriority w:val="9"/>
    <w:semiHidden/>
    <w:rsid w:val="006A5605"/>
    <w:rPr>
      <w:caps/>
      <w:color w:val="2E74B5" w:themeColor="accent1" w:themeShade="BF"/>
      <w:spacing w:val="10"/>
    </w:rPr>
  </w:style>
  <w:style w:type="character" w:customStyle="1" w:styleId="Heading8Char">
    <w:name w:val="Heading 8 Char"/>
    <w:basedOn w:val="DefaultParagraphFont"/>
    <w:link w:val="Heading8"/>
    <w:uiPriority w:val="9"/>
    <w:semiHidden/>
    <w:rsid w:val="006A5605"/>
    <w:rPr>
      <w:caps/>
      <w:spacing w:val="10"/>
      <w:sz w:val="18"/>
      <w:szCs w:val="18"/>
    </w:rPr>
  </w:style>
  <w:style w:type="character" w:customStyle="1" w:styleId="Heading9Char">
    <w:name w:val="Heading 9 Char"/>
    <w:basedOn w:val="DefaultParagraphFont"/>
    <w:link w:val="Heading9"/>
    <w:uiPriority w:val="9"/>
    <w:semiHidden/>
    <w:rsid w:val="006A5605"/>
    <w:rPr>
      <w:i/>
      <w:iCs/>
      <w:caps/>
      <w:spacing w:val="10"/>
      <w:sz w:val="18"/>
      <w:szCs w:val="18"/>
    </w:rPr>
  </w:style>
  <w:style w:type="paragraph" w:styleId="Caption">
    <w:name w:val="caption"/>
    <w:basedOn w:val="Normal"/>
    <w:next w:val="Normal"/>
    <w:uiPriority w:val="35"/>
    <w:semiHidden/>
    <w:unhideWhenUsed/>
    <w:qFormat/>
    <w:rsid w:val="006A5605"/>
    <w:rPr>
      <w:b/>
      <w:bCs/>
      <w:color w:val="2E74B5" w:themeColor="accent1" w:themeShade="BF"/>
      <w:sz w:val="16"/>
      <w:szCs w:val="16"/>
    </w:rPr>
  </w:style>
  <w:style w:type="paragraph" w:styleId="Subtitle">
    <w:name w:val="Subtitle"/>
    <w:basedOn w:val="Normal"/>
    <w:next w:val="Normal"/>
    <w:link w:val="SubtitleChar"/>
    <w:uiPriority w:val="11"/>
    <w:qFormat/>
    <w:rsid w:val="006A560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5605"/>
    <w:rPr>
      <w:caps/>
      <w:color w:val="595959" w:themeColor="text1" w:themeTint="A6"/>
      <w:spacing w:val="10"/>
      <w:sz w:val="21"/>
      <w:szCs w:val="21"/>
    </w:rPr>
  </w:style>
  <w:style w:type="character" w:styleId="Strong">
    <w:name w:val="Strong"/>
    <w:uiPriority w:val="22"/>
    <w:qFormat/>
    <w:rsid w:val="006A5605"/>
    <w:rPr>
      <w:b/>
      <w:bCs/>
    </w:rPr>
  </w:style>
  <w:style w:type="character" w:styleId="Emphasis">
    <w:name w:val="Emphasis"/>
    <w:uiPriority w:val="20"/>
    <w:qFormat/>
    <w:rsid w:val="006A5605"/>
    <w:rPr>
      <w:caps/>
      <w:color w:val="1F4D78" w:themeColor="accent1" w:themeShade="7F"/>
      <w:spacing w:val="5"/>
    </w:rPr>
  </w:style>
  <w:style w:type="paragraph" w:styleId="NoSpacing">
    <w:name w:val="No Spacing"/>
    <w:uiPriority w:val="1"/>
    <w:qFormat/>
    <w:rsid w:val="006A5605"/>
    <w:pPr>
      <w:spacing w:after="0" w:line="240" w:lineRule="auto"/>
    </w:pPr>
  </w:style>
  <w:style w:type="paragraph" w:styleId="Quote">
    <w:name w:val="Quote"/>
    <w:basedOn w:val="Normal"/>
    <w:next w:val="Normal"/>
    <w:link w:val="QuoteChar"/>
    <w:uiPriority w:val="29"/>
    <w:qFormat/>
    <w:rsid w:val="006A5605"/>
    <w:rPr>
      <w:i/>
      <w:iCs/>
      <w:sz w:val="24"/>
      <w:szCs w:val="24"/>
    </w:rPr>
  </w:style>
  <w:style w:type="character" w:customStyle="1" w:styleId="QuoteChar">
    <w:name w:val="Quote Char"/>
    <w:basedOn w:val="DefaultParagraphFont"/>
    <w:link w:val="Quote"/>
    <w:uiPriority w:val="29"/>
    <w:rsid w:val="006A5605"/>
    <w:rPr>
      <w:i/>
      <w:iCs/>
      <w:sz w:val="24"/>
      <w:szCs w:val="24"/>
    </w:rPr>
  </w:style>
  <w:style w:type="paragraph" w:styleId="IntenseQuote">
    <w:name w:val="Intense Quote"/>
    <w:basedOn w:val="Normal"/>
    <w:next w:val="Normal"/>
    <w:link w:val="IntenseQuoteChar"/>
    <w:uiPriority w:val="30"/>
    <w:qFormat/>
    <w:rsid w:val="006A560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5605"/>
    <w:rPr>
      <w:color w:val="5B9BD5" w:themeColor="accent1"/>
      <w:sz w:val="24"/>
      <w:szCs w:val="24"/>
    </w:rPr>
  </w:style>
  <w:style w:type="character" w:styleId="SubtleEmphasis">
    <w:name w:val="Subtle Emphasis"/>
    <w:uiPriority w:val="19"/>
    <w:qFormat/>
    <w:rsid w:val="006A5605"/>
    <w:rPr>
      <w:i/>
      <w:iCs/>
      <w:color w:val="1F4D78" w:themeColor="accent1" w:themeShade="7F"/>
    </w:rPr>
  </w:style>
  <w:style w:type="character" w:styleId="IntenseEmphasis">
    <w:name w:val="Intense Emphasis"/>
    <w:uiPriority w:val="21"/>
    <w:qFormat/>
    <w:rsid w:val="006A5605"/>
    <w:rPr>
      <w:b/>
      <w:bCs/>
      <w:caps/>
      <w:color w:val="1F4D78" w:themeColor="accent1" w:themeShade="7F"/>
      <w:spacing w:val="10"/>
    </w:rPr>
  </w:style>
  <w:style w:type="character" w:styleId="SubtleReference">
    <w:name w:val="Subtle Reference"/>
    <w:uiPriority w:val="31"/>
    <w:qFormat/>
    <w:rsid w:val="006A5605"/>
    <w:rPr>
      <w:b/>
      <w:bCs/>
      <w:color w:val="5B9BD5" w:themeColor="accent1"/>
    </w:rPr>
  </w:style>
  <w:style w:type="character" w:styleId="IntenseReference">
    <w:name w:val="Intense Reference"/>
    <w:uiPriority w:val="32"/>
    <w:qFormat/>
    <w:rsid w:val="006A5605"/>
    <w:rPr>
      <w:b/>
      <w:bCs/>
      <w:i/>
      <w:iCs/>
      <w:caps/>
      <w:color w:val="5B9BD5" w:themeColor="accent1"/>
    </w:rPr>
  </w:style>
  <w:style w:type="character" w:styleId="BookTitle">
    <w:name w:val="Book Title"/>
    <w:uiPriority w:val="33"/>
    <w:qFormat/>
    <w:rsid w:val="006A5605"/>
    <w:rPr>
      <w:b/>
      <w:bCs/>
      <w:i/>
      <w:iCs/>
      <w:spacing w:val="0"/>
    </w:rPr>
  </w:style>
  <w:style w:type="paragraph" w:styleId="TOCHeading">
    <w:name w:val="TOC Heading"/>
    <w:basedOn w:val="Heading1"/>
    <w:next w:val="Normal"/>
    <w:uiPriority w:val="39"/>
    <w:semiHidden/>
    <w:unhideWhenUsed/>
    <w:qFormat/>
    <w:rsid w:val="006A5605"/>
    <w:pPr>
      <w:outlineLvl w:val="9"/>
    </w:pPr>
  </w:style>
  <w:style w:type="paragraph" w:styleId="Header">
    <w:name w:val="header"/>
    <w:basedOn w:val="Normal"/>
    <w:link w:val="HeaderChar"/>
    <w:uiPriority w:val="99"/>
    <w:unhideWhenUsed/>
    <w:rsid w:val="006A560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5605"/>
  </w:style>
  <w:style w:type="paragraph" w:styleId="Footer">
    <w:name w:val="footer"/>
    <w:basedOn w:val="Normal"/>
    <w:link w:val="FooterChar"/>
    <w:uiPriority w:val="99"/>
    <w:unhideWhenUsed/>
    <w:rsid w:val="006A560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5605"/>
  </w:style>
  <w:style w:type="character" w:styleId="CommentReference">
    <w:name w:val="annotation reference"/>
    <w:basedOn w:val="DefaultParagraphFont"/>
    <w:uiPriority w:val="99"/>
    <w:semiHidden/>
    <w:unhideWhenUsed/>
    <w:rsid w:val="004131BA"/>
    <w:rPr>
      <w:sz w:val="16"/>
      <w:szCs w:val="16"/>
    </w:rPr>
  </w:style>
  <w:style w:type="paragraph" w:styleId="CommentText">
    <w:name w:val="annotation text"/>
    <w:basedOn w:val="Normal"/>
    <w:link w:val="CommentTextChar"/>
    <w:uiPriority w:val="99"/>
    <w:unhideWhenUsed/>
    <w:rsid w:val="004131BA"/>
    <w:pPr>
      <w:spacing w:line="240" w:lineRule="auto"/>
    </w:pPr>
  </w:style>
  <w:style w:type="character" w:customStyle="1" w:styleId="CommentTextChar">
    <w:name w:val="Comment Text Char"/>
    <w:basedOn w:val="DefaultParagraphFont"/>
    <w:link w:val="CommentText"/>
    <w:uiPriority w:val="99"/>
    <w:rsid w:val="004131BA"/>
  </w:style>
  <w:style w:type="paragraph" w:styleId="CommentSubject">
    <w:name w:val="annotation subject"/>
    <w:basedOn w:val="CommentText"/>
    <w:next w:val="CommentText"/>
    <w:link w:val="CommentSubjectChar"/>
    <w:uiPriority w:val="99"/>
    <w:semiHidden/>
    <w:unhideWhenUsed/>
    <w:rsid w:val="004131BA"/>
    <w:rPr>
      <w:b/>
      <w:bCs/>
    </w:rPr>
  </w:style>
  <w:style w:type="character" w:customStyle="1" w:styleId="CommentSubjectChar">
    <w:name w:val="Comment Subject Char"/>
    <w:basedOn w:val="CommentTextChar"/>
    <w:link w:val="CommentSubject"/>
    <w:uiPriority w:val="99"/>
    <w:semiHidden/>
    <w:rsid w:val="004131BA"/>
    <w:rPr>
      <w:b/>
      <w:bCs/>
    </w:rPr>
  </w:style>
  <w:style w:type="paragraph" w:styleId="BalloonText">
    <w:name w:val="Balloon Text"/>
    <w:basedOn w:val="Normal"/>
    <w:link w:val="BalloonTextChar"/>
    <w:uiPriority w:val="99"/>
    <w:semiHidden/>
    <w:unhideWhenUsed/>
    <w:rsid w:val="004131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1BA"/>
    <w:rPr>
      <w:rFonts w:ascii="Segoe UI" w:hAnsi="Segoe UI" w:cs="Segoe UI"/>
      <w:sz w:val="18"/>
      <w:szCs w:val="18"/>
    </w:rPr>
  </w:style>
  <w:style w:type="character" w:customStyle="1" w:styleId="cui-groupbody">
    <w:name w:val="cui-groupbody"/>
    <w:basedOn w:val="DefaultParagraphFont"/>
    <w:rsid w:val="00770E2A"/>
  </w:style>
  <w:style w:type="character" w:styleId="FollowedHyperlink">
    <w:name w:val="FollowedHyperlink"/>
    <w:basedOn w:val="DefaultParagraphFont"/>
    <w:uiPriority w:val="99"/>
    <w:semiHidden/>
    <w:unhideWhenUsed/>
    <w:rsid w:val="00803924"/>
    <w:rPr>
      <w:color w:val="954F72" w:themeColor="followedHyperlink"/>
      <w:u w:val="single"/>
    </w:rPr>
  </w:style>
  <w:style w:type="character" w:styleId="UnresolvedMention">
    <w:name w:val="Unresolved Mention"/>
    <w:basedOn w:val="DefaultParagraphFont"/>
    <w:uiPriority w:val="99"/>
    <w:semiHidden/>
    <w:unhideWhenUsed/>
    <w:rsid w:val="0002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899934">
      <w:bodyDiv w:val="1"/>
      <w:marLeft w:val="0"/>
      <w:marRight w:val="0"/>
      <w:marTop w:val="0"/>
      <w:marBottom w:val="0"/>
      <w:divBdr>
        <w:top w:val="none" w:sz="0" w:space="0" w:color="auto"/>
        <w:left w:val="none" w:sz="0" w:space="0" w:color="auto"/>
        <w:bottom w:val="none" w:sz="0" w:space="0" w:color="auto"/>
        <w:right w:val="none" w:sz="0" w:space="0" w:color="auto"/>
      </w:divBdr>
      <w:divsChild>
        <w:div w:id="1845125949">
          <w:marLeft w:val="0"/>
          <w:marRight w:val="0"/>
          <w:marTop w:val="0"/>
          <w:marBottom w:val="0"/>
          <w:divBdr>
            <w:top w:val="none" w:sz="0" w:space="0" w:color="auto"/>
            <w:left w:val="none" w:sz="0" w:space="0" w:color="auto"/>
            <w:bottom w:val="none" w:sz="0" w:space="0" w:color="auto"/>
            <w:right w:val="none" w:sz="0" w:space="0" w:color="auto"/>
          </w:divBdr>
        </w:div>
      </w:divsChild>
    </w:div>
    <w:div w:id="983238547">
      <w:bodyDiv w:val="1"/>
      <w:marLeft w:val="0"/>
      <w:marRight w:val="0"/>
      <w:marTop w:val="0"/>
      <w:marBottom w:val="0"/>
      <w:divBdr>
        <w:top w:val="none" w:sz="0" w:space="0" w:color="auto"/>
        <w:left w:val="none" w:sz="0" w:space="0" w:color="auto"/>
        <w:bottom w:val="none" w:sz="0" w:space="0" w:color="auto"/>
        <w:right w:val="none" w:sz="0" w:space="0" w:color="auto"/>
      </w:divBdr>
      <w:divsChild>
        <w:div w:id="716514301">
          <w:marLeft w:val="0"/>
          <w:marRight w:val="0"/>
          <w:marTop w:val="0"/>
          <w:marBottom w:val="0"/>
          <w:divBdr>
            <w:top w:val="none" w:sz="0" w:space="0" w:color="auto"/>
            <w:left w:val="none" w:sz="0" w:space="0" w:color="auto"/>
            <w:bottom w:val="none" w:sz="0" w:space="0" w:color="auto"/>
            <w:right w:val="none" w:sz="0" w:space="0" w:color="auto"/>
          </w:divBdr>
        </w:div>
      </w:divsChild>
    </w:div>
    <w:div w:id="1264848588">
      <w:bodyDiv w:val="1"/>
      <w:marLeft w:val="0"/>
      <w:marRight w:val="0"/>
      <w:marTop w:val="0"/>
      <w:marBottom w:val="0"/>
      <w:divBdr>
        <w:top w:val="none" w:sz="0" w:space="0" w:color="auto"/>
        <w:left w:val="none" w:sz="0" w:space="0" w:color="auto"/>
        <w:bottom w:val="none" w:sz="0" w:space="0" w:color="auto"/>
        <w:right w:val="none" w:sz="0" w:space="0" w:color="auto"/>
      </w:divBdr>
      <w:divsChild>
        <w:div w:id="466432516">
          <w:marLeft w:val="0"/>
          <w:marRight w:val="0"/>
          <w:marTop w:val="0"/>
          <w:marBottom w:val="0"/>
          <w:divBdr>
            <w:top w:val="none" w:sz="0" w:space="0" w:color="auto"/>
            <w:left w:val="none" w:sz="0" w:space="0" w:color="auto"/>
            <w:bottom w:val="none" w:sz="0" w:space="0" w:color="auto"/>
            <w:right w:val="none" w:sz="0" w:space="0" w:color="auto"/>
          </w:divBdr>
        </w:div>
        <w:div w:id="1549953171">
          <w:marLeft w:val="0"/>
          <w:marRight w:val="0"/>
          <w:marTop w:val="0"/>
          <w:marBottom w:val="0"/>
          <w:divBdr>
            <w:top w:val="none" w:sz="0" w:space="0" w:color="auto"/>
            <w:left w:val="none" w:sz="0" w:space="0" w:color="auto"/>
            <w:bottom w:val="none" w:sz="0" w:space="0" w:color="auto"/>
            <w:right w:val="none" w:sz="0" w:space="0" w:color="auto"/>
          </w:divBdr>
        </w:div>
        <w:div w:id="2039970239">
          <w:marLeft w:val="0"/>
          <w:marRight w:val="0"/>
          <w:marTop w:val="0"/>
          <w:marBottom w:val="0"/>
          <w:divBdr>
            <w:top w:val="none" w:sz="0" w:space="0" w:color="auto"/>
            <w:left w:val="none" w:sz="0" w:space="0" w:color="auto"/>
            <w:bottom w:val="none" w:sz="0" w:space="0" w:color="auto"/>
            <w:right w:val="none" w:sz="0" w:space="0" w:color="auto"/>
          </w:divBdr>
        </w:div>
      </w:divsChild>
    </w:div>
    <w:div w:id="1472597879">
      <w:bodyDiv w:val="1"/>
      <w:marLeft w:val="0"/>
      <w:marRight w:val="0"/>
      <w:marTop w:val="0"/>
      <w:marBottom w:val="0"/>
      <w:divBdr>
        <w:top w:val="none" w:sz="0" w:space="0" w:color="auto"/>
        <w:left w:val="none" w:sz="0" w:space="0" w:color="auto"/>
        <w:bottom w:val="none" w:sz="0" w:space="0" w:color="auto"/>
        <w:right w:val="none" w:sz="0" w:space="0" w:color="auto"/>
      </w:divBdr>
    </w:div>
    <w:div w:id="1771075198">
      <w:bodyDiv w:val="1"/>
      <w:marLeft w:val="0"/>
      <w:marRight w:val="0"/>
      <w:marTop w:val="0"/>
      <w:marBottom w:val="0"/>
      <w:divBdr>
        <w:top w:val="none" w:sz="0" w:space="0" w:color="auto"/>
        <w:left w:val="none" w:sz="0" w:space="0" w:color="auto"/>
        <w:bottom w:val="none" w:sz="0" w:space="0" w:color="auto"/>
        <w:right w:val="none" w:sz="0" w:space="0" w:color="auto"/>
      </w:divBdr>
      <w:divsChild>
        <w:div w:id="1534884222">
          <w:marLeft w:val="0"/>
          <w:marRight w:val="0"/>
          <w:marTop w:val="0"/>
          <w:marBottom w:val="0"/>
          <w:divBdr>
            <w:top w:val="none" w:sz="0" w:space="0" w:color="auto"/>
            <w:left w:val="none" w:sz="0" w:space="0" w:color="auto"/>
            <w:bottom w:val="none" w:sz="0" w:space="0" w:color="auto"/>
            <w:right w:val="none" w:sz="0" w:space="0" w:color="auto"/>
          </w:divBdr>
        </w:div>
        <w:div w:id="2128117191">
          <w:marLeft w:val="0"/>
          <w:marRight w:val="0"/>
          <w:marTop w:val="0"/>
          <w:marBottom w:val="0"/>
          <w:divBdr>
            <w:top w:val="none" w:sz="0" w:space="0" w:color="auto"/>
            <w:left w:val="none" w:sz="0" w:space="0" w:color="auto"/>
            <w:bottom w:val="none" w:sz="0" w:space="0" w:color="auto"/>
            <w:right w:val="none" w:sz="0" w:space="0" w:color="auto"/>
          </w:divBdr>
        </w:div>
        <w:div w:id="1574047908">
          <w:marLeft w:val="0"/>
          <w:marRight w:val="0"/>
          <w:marTop w:val="0"/>
          <w:marBottom w:val="0"/>
          <w:divBdr>
            <w:top w:val="none" w:sz="0" w:space="0" w:color="auto"/>
            <w:left w:val="none" w:sz="0" w:space="0" w:color="auto"/>
            <w:bottom w:val="none" w:sz="0" w:space="0" w:color="auto"/>
            <w:right w:val="none" w:sz="0" w:space="0" w:color="auto"/>
          </w:divBdr>
        </w:div>
        <w:div w:id="1612861968">
          <w:marLeft w:val="0"/>
          <w:marRight w:val="0"/>
          <w:marTop w:val="0"/>
          <w:marBottom w:val="0"/>
          <w:divBdr>
            <w:top w:val="none" w:sz="0" w:space="0" w:color="auto"/>
            <w:left w:val="none" w:sz="0" w:space="0" w:color="auto"/>
            <w:bottom w:val="none" w:sz="0" w:space="0" w:color="auto"/>
            <w:right w:val="none" w:sz="0" w:space="0" w:color="auto"/>
          </w:divBdr>
        </w:div>
        <w:div w:id="1425956346">
          <w:marLeft w:val="0"/>
          <w:marRight w:val="0"/>
          <w:marTop w:val="0"/>
          <w:marBottom w:val="0"/>
          <w:divBdr>
            <w:top w:val="none" w:sz="0" w:space="0" w:color="auto"/>
            <w:left w:val="none" w:sz="0" w:space="0" w:color="auto"/>
            <w:bottom w:val="none" w:sz="0" w:space="0" w:color="auto"/>
            <w:right w:val="none" w:sz="0" w:space="0" w:color="auto"/>
          </w:divBdr>
        </w:div>
      </w:divsChild>
    </w:div>
    <w:div w:id="1891844213">
      <w:bodyDiv w:val="1"/>
      <w:marLeft w:val="0"/>
      <w:marRight w:val="0"/>
      <w:marTop w:val="0"/>
      <w:marBottom w:val="0"/>
      <w:divBdr>
        <w:top w:val="none" w:sz="0" w:space="0" w:color="auto"/>
        <w:left w:val="none" w:sz="0" w:space="0" w:color="auto"/>
        <w:bottom w:val="none" w:sz="0" w:space="0" w:color="auto"/>
        <w:right w:val="none" w:sz="0" w:space="0" w:color="auto"/>
      </w:divBdr>
    </w:div>
    <w:div w:id="2008709465">
      <w:bodyDiv w:val="1"/>
      <w:marLeft w:val="0"/>
      <w:marRight w:val="0"/>
      <w:marTop w:val="0"/>
      <w:marBottom w:val="0"/>
      <w:divBdr>
        <w:top w:val="none" w:sz="0" w:space="0" w:color="auto"/>
        <w:left w:val="none" w:sz="0" w:space="0" w:color="auto"/>
        <w:bottom w:val="none" w:sz="0" w:space="0" w:color="auto"/>
        <w:right w:val="none" w:sz="0" w:space="0" w:color="auto"/>
      </w:divBdr>
      <w:divsChild>
        <w:div w:id="1491828049">
          <w:marLeft w:val="0"/>
          <w:marRight w:val="0"/>
          <w:marTop w:val="0"/>
          <w:marBottom w:val="0"/>
          <w:divBdr>
            <w:top w:val="none" w:sz="0" w:space="0" w:color="auto"/>
            <w:left w:val="none" w:sz="0" w:space="0" w:color="auto"/>
            <w:bottom w:val="none" w:sz="0" w:space="0" w:color="auto"/>
            <w:right w:val="none" w:sz="0" w:space="0" w:color="auto"/>
          </w:divBdr>
        </w:div>
        <w:div w:id="1091703944">
          <w:marLeft w:val="0"/>
          <w:marRight w:val="0"/>
          <w:marTop w:val="0"/>
          <w:marBottom w:val="0"/>
          <w:divBdr>
            <w:top w:val="none" w:sz="0" w:space="0" w:color="auto"/>
            <w:left w:val="none" w:sz="0" w:space="0" w:color="auto"/>
            <w:bottom w:val="none" w:sz="0" w:space="0" w:color="auto"/>
            <w:right w:val="none" w:sz="0" w:space="0" w:color="auto"/>
          </w:divBdr>
        </w:div>
        <w:div w:id="923613608">
          <w:marLeft w:val="0"/>
          <w:marRight w:val="0"/>
          <w:marTop w:val="0"/>
          <w:marBottom w:val="0"/>
          <w:divBdr>
            <w:top w:val="none" w:sz="0" w:space="0" w:color="auto"/>
            <w:left w:val="none" w:sz="0" w:space="0" w:color="auto"/>
            <w:bottom w:val="none" w:sz="0" w:space="0" w:color="auto"/>
            <w:right w:val="none" w:sz="0" w:space="0" w:color="auto"/>
          </w:divBdr>
        </w:div>
        <w:div w:id="1767266518">
          <w:marLeft w:val="0"/>
          <w:marRight w:val="0"/>
          <w:marTop w:val="0"/>
          <w:marBottom w:val="0"/>
          <w:divBdr>
            <w:top w:val="none" w:sz="0" w:space="0" w:color="auto"/>
            <w:left w:val="none" w:sz="0" w:space="0" w:color="auto"/>
            <w:bottom w:val="none" w:sz="0" w:space="0" w:color="auto"/>
            <w:right w:val="none" w:sz="0" w:space="0" w:color="auto"/>
          </w:divBdr>
        </w:div>
        <w:div w:id="446894428">
          <w:marLeft w:val="0"/>
          <w:marRight w:val="0"/>
          <w:marTop w:val="0"/>
          <w:marBottom w:val="0"/>
          <w:divBdr>
            <w:top w:val="none" w:sz="0" w:space="0" w:color="auto"/>
            <w:left w:val="none" w:sz="0" w:space="0" w:color="auto"/>
            <w:bottom w:val="none" w:sz="0" w:space="0" w:color="auto"/>
            <w:right w:val="none" w:sz="0" w:space="0" w:color="auto"/>
          </w:divBdr>
        </w:div>
        <w:div w:id="2142384345">
          <w:marLeft w:val="0"/>
          <w:marRight w:val="0"/>
          <w:marTop w:val="0"/>
          <w:marBottom w:val="0"/>
          <w:divBdr>
            <w:top w:val="none" w:sz="0" w:space="0" w:color="auto"/>
            <w:left w:val="none" w:sz="0" w:space="0" w:color="auto"/>
            <w:bottom w:val="none" w:sz="0" w:space="0" w:color="auto"/>
            <w:right w:val="none" w:sz="0" w:space="0" w:color="auto"/>
          </w:divBdr>
        </w:div>
        <w:div w:id="856040">
          <w:marLeft w:val="0"/>
          <w:marRight w:val="0"/>
          <w:marTop w:val="0"/>
          <w:marBottom w:val="0"/>
          <w:divBdr>
            <w:top w:val="none" w:sz="0" w:space="0" w:color="auto"/>
            <w:left w:val="none" w:sz="0" w:space="0" w:color="auto"/>
            <w:bottom w:val="none" w:sz="0" w:space="0" w:color="auto"/>
            <w:right w:val="none" w:sz="0" w:space="0" w:color="auto"/>
          </w:divBdr>
        </w:div>
        <w:div w:id="1204904172">
          <w:marLeft w:val="0"/>
          <w:marRight w:val="0"/>
          <w:marTop w:val="0"/>
          <w:marBottom w:val="0"/>
          <w:divBdr>
            <w:top w:val="none" w:sz="0" w:space="0" w:color="auto"/>
            <w:left w:val="none" w:sz="0" w:space="0" w:color="auto"/>
            <w:bottom w:val="none" w:sz="0" w:space="0" w:color="auto"/>
            <w:right w:val="none" w:sz="0" w:space="0" w:color="auto"/>
          </w:divBdr>
        </w:div>
        <w:div w:id="1942182053">
          <w:marLeft w:val="0"/>
          <w:marRight w:val="0"/>
          <w:marTop w:val="0"/>
          <w:marBottom w:val="0"/>
          <w:divBdr>
            <w:top w:val="none" w:sz="0" w:space="0" w:color="auto"/>
            <w:left w:val="none" w:sz="0" w:space="0" w:color="auto"/>
            <w:bottom w:val="none" w:sz="0" w:space="0" w:color="auto"/>
            <w:right w:val="none" w:sz="0" w:space="0" w:color="auto"/>
          </w:divBdr>
        </w:div>
        <w:div w:id="1121722987">
          <w:marLeft w:val="0"/>
          <w:marRight w:val="0"/>
          <w:marTop w:val="0"/>
          <w:marBottom w:val="0"/>
          <w:divBdr>
            <w:top w:val="none" w:sz="0" w:space="0" w:color="auto"/>
            <w:left w:val="none" w:sz="0" w:space="0" w:color="auto"/>
            <w:bottom w:val="none" w:sz="0" w:space="0" w:color="auto"/>
            <w:right w:val="none" w:sz="0" w:space="0" w:color="auto"/>
          </w:divBdr>
        </w:div>
        <w:div w:id="48695308">
          <w:marLeft w:val="0"/>
          <w:marRight w:val="0"/>
          <w:marTop w:val="0"/>
          <w:marBottom w:val="0"/>
          <w:divBdr>
            <w:top w:val="none" w:sz="0" w:space="0" w:color="auto"/>
            <w:left w:val="none" w:sz="0" w:space="0" w:color="auto"/>
            <w:bottom w:val="none" w:sz="0" w:space="0" w:color="auto"/>
            <w:right w:val="none" w:sz="0" w:space="0" w:color="auto"/>
          </w:divBdr>
        </w:div>
        <w:div w:id="1345471817">
          <w:marLeft w:val="0"/>
          <w:marRight w:val="0"/>
          <w:marTop w:val="0"/>
          <w:marBottom w:val="0"/>
          <w:divBdr>
            <w:top w:val="none" w:sz="0" w:space="0" w:color="auto"/>
            <w:left w:val="none" w:sz="0" w:space="0" w:color="auto"/>
            <w:bottom w:val="none" w:sz="0" w:space="0" w:color="auto"/>
            <w:right w:val="none" w:sz="0" w:space="0" w:color="auto"/>
          </w:divBdr>
        </w:div>
        <w:div w:id="649674937">
          <w:marLeft w:val="0"/>
          <w:marRight w:val="0"/>
          <w:marTop w:val="0"/>
          <w:marBottom w:val="0"/>
          <w:divBdr>
            <w:top w:val="none" w:sz="0" w:space="0" w:color="auto"/>
            <w:left w:val="none" w:sz="0" w:space="0" w:color="auto"/>
            <w:bottom w:val="none" w:sz="0" w:space="0" w:color="auto"/>
            <w:right w:val="none" w:sz="0" w:space="0" w:color="auto"/>
          </w:divBdr>
        </w:div>
        <w:div w:id="665091634">
          <w:marLeft w:val="0"/>
          <w:marRight w:val="0"/>
          <w:marTop w:val="0"/>
          <w:marBottom w:val="0"/>
          <w:divBdr>
            <w:top w:val="none" w:sz="0" w:space="0" w:color="auto"/>
            <w:left w:val="none" w:sz="0" w:space="0" w:color="auto"/>
            <w:bottom w:val="none" w:sz="0" w:space="0" w:color="auto"/>
            <w:right w:val="none" w:sz="0" w:space="0" w:color="auto"/>
          </w:divBdr>
        </w:div>
        <w:div w:id="1889493857">
          <w:marLeft w:val="0"/>
          <w:marRight w:val="0"/>
          <w:marTop w:val="0"/>
          <w:marBottom w:val="0"/>
          <w:divBdr>
            <w:top w:val="none" w:sz="0" w:space="0" w:color="auto"/>
            <w:left w:val="none" w:sz="0" w:space="0" w:color="auto"/>
            <w:bottom w:val="none" w:sz="0" w:space="0" w:color="auto"/>
            <w:right w:val="none" w:sz="0" w:space="0" w:color="auto"/>
          </w:divBdr>
        </w:div>
        <w:div w:id="534076699">
          <w:marLeft w:val="0"/>
          <w:marRight w:val="0"/>
          <w:marTop w:val="0"/>
          <w:marBottom w:val="0"/>
          <w:divBdr>
            <w:top w:val="none" w:sz="0" w:space="0" w:color="auto"/>
            <w:left w:val="none" w:sz="0" w:space="0" w:color="auto"/>
            <w:bottom w:val="none" w:sz="0" w:space="0" w:color="auto"/>
            <w:right w:val="none" w:sz="0" w:space="0" w:color="auto"/>
          </w:divBdr>
        </w:div>
        <w:div w:id="2130857132">
          <w:marLeft w:val="0"/>
          <w:marRight w:val="0"/>
          <w:marTop w:val="0"/>
          <w:marBottom w:val="0"/>
          <w:divBdr>
            <w:top w:val="none" w:sz="0" w:space="0" w:color="auto"/>
            <w:left w:val="none" w:sz="0" w:space="0" w:color="auto"/>
            <w:bottom w:val="none" w:sz="0" w:space="0" w:color="auto"/>
            <w:right w:val="none" w:sz="0" w:space="0" w:color="auto"/>
          </w:divBdr>
        </w:div>
        <w:div w:id="209862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ul.ac.uk/about/our-professional-services/information-services/it-services/regulations-and-policies/it-security-policies" TargetMode="External"/><Relationship Id="rId18" Type="http://schemas.openxmlformats.org/officeDocument/2006/relationships/hyperlink" Target="https://www.sgul.ac.uk/about/governance/policies/open-access-public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gul.ac.uk/about/our-professional-services/joint-research-and-enterprise-services/enterprise-innovation/strategy-policy-documents" TargetMode="External"/><Relationship Id="rId17" Type="http://schemas.openxmlformats.org/officeDocument/2006/relationships/hyperlink" Target="https://www.sgul.ac.uk/about/governance/policies/staff-only-policies/digital-preservation" TargetMode="External"/><Relationship Id="rId2" Type="http://schemas.openxmlformats.org/officeDocument/2006/relationships/customXml" Target="../customXml/item2.xml"/><Relationship Id="rId16" Type="http://schemas.openxmlformats.org/officeDocument/2006/relationships/hyperlink" Target="https://www.sgul.ac.uk/about/governance/policies/freedom-of-information" TargetMode="External"/><Relationship Id="rId20" Type="http://schemas.openxmlformats.org/officeDocument/2006/relationships/hyperlink" Target="https://www.sgul.ac.uk/about/governance/policies/records-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gul.ac.uk/about/governance/policies/research-misconduct-procedu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kri.org/manage-your-award/publishing-your-research-findings/making-your-research-data-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gul.ac.uk/about/governance/policies/data-protection-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3EEEE9591F4479B17D4E1D58D4842" ma:contentTypeVersion="15" ma:contentTypeDescription="Create a new document." ma:contentTypeScope="" ma:versionID="9e5618adecb601ac4eefeac4a7ac2f6a">
  <xsd:schema xmlns:xsd="http://www.w3.org/2001/XMLSchema" xmlns:xs="http://www.w3.org/2001/XMLSchema" xmlns:p="http://schemas.microsoft.com/office/2006/metadata/properties" xmlns:ns3="34608e2a-a1b9-4d9a-a165-3f3152441886" xmlns:ns4="e1af0188-f0df-4c8f-91d9-9570df9ae30e" targetNamespace="http://schemas.microsoft.com/office/2006/metadata/properties" ma:root="true" ma:fieldsID="a93f88d7bd7fff7cdb847bbdbad28bf2" ns3:_="" ns4:_="">
    <xsd:import namespace="34608e2a-a1b9-4d9a-a165-3f3152441886"/>
    <xsd:import namespace="e1af0188-f0df-4c8f-91d9-9570df9ae3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08e2a-a1b9-4d9a-a165-3f3152441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f0188-f0df-4c8f-91d9-9570df9ae3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608e2a-a1b9-4d9a-a165-3f31524418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77228-D277-48D3-ACA7-3EA5427D8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08e2a-a1b9-4d9a-a165-3f3152441886"/>
    <ds:schemaRef ds:uri="e1af0188-f0df-4c8f-91d9-9570df9ae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9D7E3-DF8D-43BF-872F-9F5C59B6B7B3}">
  <ds:schemaRefs>
    <ds:schemaRef ds:uri="http://schemas.microsoft.com/sharepoint/v3/contenttype/forms"/>
  </ds:schemaRefs>
</ds:datastoreItem>
</file>

<file path=customXml/itemProps3.xml><?xml version="1.0" encoding="utf-8"?>
<ds:datastoreItem xmlns:ds="http://schemas.openxmlformats.org/officeDocument/2006/customXml" ds:itemID="{754FDDE6-89E4-4576-90C8-7153296F1B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34608e2a-a1b9-4d9a-a165-3f3152441886"/>
    <ds:schemaRef ds:uri="http://schemas.microsoft.com/office/infopath/2007/PartnerControls"/>
    <ds:schemaRef ds:uri="http://purl.org/dc/elements/1.1/"/>
    <ds:schemaRef ds:uri="e1af0188-f0df-4c8f-91d9-9570df9ae30e"/>
    <ds:schemaRef ds:uri="http://www.w3.org/XML/1998/namespace"/>
    <ds:schemaRef ds:uri="http://purl.org/dc/dcmitype/"/>
  </ds:schemaRefs>
</ds:datastoreItem>
</file>

<file path=customXml/itemProps4.xml><?xml version="1.0" encoding="utf-8"?>
<ds:datastoreItem xmlns:ds="http://schemas.openxmlformats.org/officeDocument/2006/customXml" ds:itemID="{21361013-9DB2-430C-AFD5-9AF3A39F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202301-SGUL-RDM-Policy v3.0</dc:title>
  <dc:subject>
  </dc:subject>
  <dc:creator>Michelle Harricharan</dc:creator>
  <cp:keywords>
  </cp:keywords>
  <dc:description>
  </dc:description>
  <cp:lastModifiedBy>Molly Raymer</cp:lastModifiedBy>
  <cp:revision>2</cp:revision>
  <cp:lastPrinted>2019-10-21T09:24:00Z</cp:lastPrinted>
  <dcterms:created xsi:type="dcterms:W3CDTF">2023-01-27T14:41:00Z</dcterms:created>
  <dcterms:modified xsi:type="dcterms:W3CDTF">2023-01-27T14:45:15Z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0x01010006B3EEEE9591F4479B17D4E1D58D4842</vt:lpwstr>
  </property>
</Properties>
</file>