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3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8"/>
        <w:gridCol w:w="4819"/>
        <w:gridCol w:w="2410"/>
        <w:gridCol w:w="1276"/>
        <w:gridCol w:w="3685"/>
      </w:tblGrid>
      <w:tr w:rsidRPr="007937AF" w:rsidR="00A97F45" w:rsidTr="008C29E7" w14:paraId="01D6B25F" w14:textId="2CFC0AF6">
        <w:trPr>
          <w:trHeight w:val="300"/>
        </w:trPr>
        <w:tc>
          <w:tcPr>
            <w:tcW w:w="15338" w:type="dxa"/>
            <w:gridSpan w:val="5"/>
            <w:shd w:val="clear" w:color="auto" w:fill="auto"/>
          </w:tcPr>
          <w:p w:rsidR="00A97F45" w:rsidP="00D779D5" w:rsidRDefault="00A97F45" w14:paraId="15BA1EF7" w14:textId="28D07BF1">
            <w:pPr>
              <w:autoSpaceDE w:val="0"/>
              <w:autoSpaceDN w:val="0"/>
              <w:adjustRightInd w:val="0"/>
              <w:spacing w:before="60" w:after="60"/>
              <w:rPr>
                <w:rFonts w:ascii="Arial" w:hAnsi="Arial" w:eastAsia="Times New Roman" w:cs="Arial"/>
                <w:b/>
                <w:color w:val="000000" w:themeColor="text1"/>
                <w:sz w:val="24"/>
                <w:szCs w:val="20"/>
              </w:rPr>
            </w:pPr>
            <w:r w:rsidRPr="007937AF">
              <w:rPr>
                <w:rFonts w:ascii="Arial" w:hAnsi="Arial" w:eastAsia="Times New Roman" w:cs="Arial"/>
                <w:b/>
                <w:color w:val="000000" w:themeColor="text1"/>
                <w:sz w:val="24"/>
                <w:szCs w:val="20"/>
              </w:rPr>
              <w:t>Equality Analysis Template</w:t>
            </w:r>
          </w:p>
          <w:p w:rsidRPr="00F13E78" w:rsidR="00F13E78" w:rsidP="00D779D5" w:rsidRDefault="00F13E78" w14:paraId="612F8EC9" w14:textId="77777777">
            <w:pPr>
              <w:autoSpaceDE w:val="0"/>
              <w:autoSpaceDN w:val="0"/>
              <w:adjustRightInd w:val="0"/>
              <w:spacing w:before="60" w:after="60"/>
              <w:rPr>
                <w:rFonts w:ascii="Arial" w:hAnsi="Arial" w:eastAsia="Times New Roman" w:cs="Arial"/>
                <w:b/>
                <w:color w:val="000000" w:themeColor="text1"/>
                <w:sz w:val="8"/>
                <w:szCs w:val="4"/>
              </w:rPr>
            </w:pPr>
          </w:p>
          <w:p w:rsidRPr="007937AF" w:rsidR="00C947F8" w:rsidP="00D779D5" w:rsidRDefault="00C947F8" w14:paraId="5C3D3A42" w14:textId="1F99F253">
            <w:pPr>
              <w:autoSpaceDE w:val="0"/>
              <w:autoSpaceDN w:val="0"/>
              <w:adjustRightInd w:val="0"/>
              <w:spacing w:before="60" w:after="60"/>
              <w:rPr>
                <w:rFonts w:ascii="Arial" w:hAnsi="Arial" w:eastAsia="Times New Roman" w:cs="Arial"/>
                <w:bCs/>
                <w:i/>
                <w:iCs/>
                <w:color w:val="000000" w:themeColor="text1"/>
                <w:sz w:val="24"/>
                <w:szCs w:val="20"/>
              </w:rPr>
            </w:pPr>
            <w:r w:rsidRPr="007937AF">
              <w:rPr>
                <w:rFonts w:ascii="Arial" w:hAnsi="Arial" w:eastAsia="Times New Roman" w:cs="Arial"/>
                <w:bCs/>
                <w:i/>
                <w:iCs/>
                <w:color w:val="000000" w:themeColor="text1"/>
                <w:szCs w:val="18"/>
              </w:rPr>
              <w:t xml:space="preserve">Please refer to the </w:t>
            </w:r>
            <w:hyperlink w:history="1" r:id="rId8">
              <w:r w:rsidRPr="00035DC8">
                <w:rPr>
                  <w:rStyle w:val="Hyperlink"/>
                  <w:rFonts w:ascii="Arial" w:hAnsi="Arial" w:eastAsia="Times New Roman" w:cs="Arial"/>
                  <w:bCs/>
                  <w:i/>
                  <w:iCs/>
                  <w:szCs w:val="18"/>
                </w:rPr>
                <w:t>Equality Analysis Guidance</w:t>
              </w:r>
            </w:hyperlink>
            <w:r w:rsidRPr="007937AF">
              <w:rPr>
                <w:rFonts w:ascii="Arial" w:hAnsi="Arial" w:eastAsia="Times New Roman" w:cs="Arial"/>
                <w:bCs/>
                <w:i/>
                <w:iCs/>
                <w:color w:val="000000" w:themeColor="text1"/>
                <w:szCs w:val="18"/>
              </w:rPr>
              <w:t xml:space="preserve"> </w:t>
            </w:r>
            <w:r w:rsidRPr="007937AF" w:rsidR="007A7E19">
              <w:rPr>
                <w:rFonts w:ascii="Arial" w:hAnsi="Arial" w:eastAsia="Times New Roman" w:cs="Arial"/>
                <w:bCs/>
                <w:i/>
                <w:iCs/>
                <w:color w:val="000000" w:themeColor="text1"/>
                <w:szCs w:val="18"/>
              </w:rPr>
              <w:t>when completing this form</w:t>
            </w:r>
          </w:p>
        </w:tc>
      </w:tr>
      <w:tr w:rsidRPr="007937AF" w:rsidR="00A97F45" w:rsidTr="008C29E7" w14:paraId="369657E2" w14:textId="33F0ED57">
        <w:trPr>
          <w:trHeight w:val="300"/>
        </w:trPr>
        <w:tc>
          <w:tcPr>
            <w:tcW w:w="15338" w:type="dxa"/>
            <w:gridSpan w:val="5"/>
            <w:shd w:val="clear" w:color="auto" w:fill="auto"/>
          </w:tcPr>
          <w:p w:rsidRPr="007937AF" w:rsidR="00A97F45" w:rsidP="00D779D5" w:rsidRDefault="00A97F45" w14:paraId="3CCDE3A5" w14:textId="03D8D63D">
            <w:pPr>
              <w:autoSpaceDE w:val="0"/>
              <w:autoSpaceDN w:val="0"/>
              <w:adjustRightInd w:val="0"/>
              <w:spacing w:before="60" w:after="60"/>
              <w:rPr>
                <w:rFonts w:ascii="Arial" w:hAnsi="Arial" w:eastAsia="Times New Roman" w:cs="Arial"/>
                <w:b/>
                <w:bCs/>
                <w:color w:val="000000" w:themeColor="text1"/>
                <w:sz w:val="20"/>
                <w:szCs w:val="20"/>
              </w:rPr>
            </w:pPr>
            <w:r w:rsidRPr="007937AF">
              <w:rPr>
                <w:rFonts w:ascii="Arial" w:hAnsi="Arial" w:eastAsia="Times New Roman" w:cs="Arial"/>
                <w:b/>
                <w:bCs/>
                <w:color w:val="000000" w:themeColor="text1"/>
                <w:sz w:val="20"/>
                <w:szCs w:val="20"/>
              </w:rPr>
              <w:t>Name of policy/procedure/area of work:</w:t>
            </w:r>
            <w:r w:rsidRPr="007937AF" w:rsidR="00E90CAD">
              <w:rPr>
                <w:rFonts w:ascii="Arial" w:hAnsi="Arial" w:eastAsia="Times New Roman" w:cs="Arial"/>
                <w:b/>
                <w:bCs/>
                <w:color w:val="000000" w:themeColor="text1"/>
                <w:sz w:val="20"/>
                <w:szCs w:val="20"/>
              </w:rPr>
              <w:t xml:space="preserve"> </w:t>
            </w:r>
          </w:p>
        </w:tc>
      </w:tr>
      <w:tr w:rsidRPr="007937AF" w:rsidR="00A97F45" w:rsidTr="008C29E7" w14:paraId="58ED7D29" w14:textId="41A2FDE5">
        <w:trPr>
          <w:trHeight w:val="290"/>
        </w:trPr>
        <w:tc>
          <w:tcPr>
            <w:tcW w:w="10377" w:type="dxa"/>
            <w:gridSpan w:val="3"/>
            <w:shd w:val="clear" w:color="auto" w:fill="auto"/>
          </w:tcPr>
          <w:p w:rsidRPr="007937AF" w:rsidR="00A97F45" w:rsidP="00D779D5" w:rsidRDefault="00A97F45" w14:paraId="40B655A3" w14:textId="503337A1">
            <w:pPr>
              <w:autoSpaceDE w:val="0"/>
              <w:autoSpaceDN w:val="0"/>
              <w:adjustRightInd w:val="0"/>
              <w:spacing w:before="60" w:after="60"/>
              <w:rPr>
                <w:rFonts w:ascii="Arial" w:hAnsi="Arial" w:eastAsia="Times New Roman" w:cs="Arial"/>
                <w:b/>
                <w:bCs/>
                <w:color w:val="000000" w:themeColor="text1"/>
                <w:sz w:val="20"/>
                <w:szCs w:val="20"/>
              </w:rPr>
            </w:pPr>
            <w:r w:rsidRPr="007937AF">
              <w:rPr>
                <w:rFonts w:ascii="Arial" w:hAnsi="Arial" w:eastAsia="Times New Roman" w:cs="Arial"/>
                <w:b/>
                <w:bCs/>
                <w:color w:val="000000" w:themeColor="text1"/>
                <w:sz w:val="20"/>
                <w:szCs w:val="20"/>
              </w:rPr>
              <w:t xml:space="preserve">Assessment conducted by: </w:t>
            </w:r>
          </w:p>
        </w:tc>
        <w:tc>
          <w:tcPr>
            <w:tcW w:w="4961" w:type="dxa"/>
            <w:gridSpan w:val="2"/>
            <w:shd w:val="clear" w:color="auto" w:fill="auto"/>
          </w:tcPr>
          <w:p w:rsidRPr="007937AF" w:rsidR="00A97F45" w:rsidP="00D779D5" w:rsidRDefault="00A97F45" w14:paraId="24F30293" w14:textId="4555CA9C">
            <w:pPr>
              <w:autoSpaceDE w:val="0"/>
              <w:autoSpaceDN w:val="0"/>
              <w:adjustRightInd w:val="0"/>
              <w:spacing w:before="60" w:after="60"/>
              <w:rPr>
                <w:rFonts w:ascii="Arial" w:hAnsi="Arial" w:eastAsia="Times New Roman" w:cs="Arial"/>
                <w:b/>
                <w:bCs/>
                <w:color w:val="000000" w:themeColor="text1"/>
                <w:sz w:val="20"/>
                <w:szCs w:val="20"/>
              </w:rPr>
            </w:pPr>
            <w:r w:rsidRPr="007937AF">
              <w:rPr>
                <w:rFonts w:ascii="Arial" w:hAnsi="Arial" w:eastAsia="Times New Roman" w:cs="Arial"/>
                <w:b/>
                <w:bCs/>
                <w:color w:val="000000" w:themeColor="text1"/>
                <w:sz w:val="20"/>
                <w:szCs w:val="20"/>
              </w:rPr>
              <w:t xml:space="preserve">Date of Equality Analysis: </w:t>
            </w:r>
          </w:p>
        </w:tc>
      </w:tr>
      <w:tr w:rsidRPr="007937AF" w:rsidR="00A97F45" w:rsidTr="008C29E7" w14:paraId="2DCB45BD" w14:textId="19B686B7">
        <w:trPr>
          <w:trHeight w:val="407"/>
        </w:trPr>
        <w:tc>
          <w:tcPr>
            <w:tcW w:w="15338" w:type="dxa"/>
            <w:gridSpan w:val="5"/>
            <w:shd w:val="clear" w:color="auto" w:fill="auto"/>
          </w:tcPr>
          <w:p w:rsidRPr="007937AF" w:rsidR="00A97F45" w:rsidP="00D779D5" w:rsidRDefault="00A97F45" w14:paraId="0A5ACEA2" w14:textId="555D3402">
            <w:pPr>
              <w:autoSpaceDE w:val="0"/>
              <w:autoSpaceDN w:val="0"/>
              <w:adjustRightInd w:val="0"/>
              <w:spacing w:before="60" w:after="60"/>
              <w:rPr>
                <w:rFonts w:ascii="Arial" w:hAnsi="Arial" w:eastAsia="Times New Roman" w:cs="Arial"/>
                <w:b/>
                <w:bCs/>
                <w:color w:val="000000" w:themeColor="text1"/>
                <w:sz w:val="20"/>
                <w:szCs w:val="20"/>
              </w:rPr>
            </w:pPr>
            <w:r w:rsidRPr="007937AF">
              <w:rPr>
                <w:rFonts w:ascii="Arial" w:hAnsi="Arial" w:eastAsia="Times New Roman" w:cs="Arial"/>
                <w:b/>
                <w:bCs/>
                <w:color w:val="000000" w:themeColor="text1"/>
                <w:sz w:val="20"/>
                <w:szCs w:val="20"/>
              </w:rPr>
              <w:t>Institute/Department:</w:t>
            </w:r>
            <w:r w:rsidRPr="007937AF" w:rsidR="007C1073">
              <w:rPr>
                <w:rFonts w:ascii="Arial" w:hAnsi="Arial" w:eastAsia="Times New Roman" w:cs="Arial"/>
                <w:b/>
                <w:bCs/>
                <w:color w:val="000000" w:themeColor="text1"/>
                <w:sz w:val="20"/>
                <w:szCs w:val="20"/>
              </w:rPr>
              <w:t xml:space="preserve"> </w:t>
            </w:r>
          </w:p>
        </w:tc>
      </w:tr>
      <w:tr w:rsidRPr="007937AF" w:rsidR="00A97F45" w:rsidTr="008C29E7" w14:paraId="283E9EDC" w14:textId="58B5E083">
        <w:trPr>
          <w:trHeight w:val="3048"/>
        </w:trPr>
        <w:tc>
          <w:tcPr>
            <w:tcW w:w="15338" w:type="dxa"/>
            <w:gridSpan w:val="5"/>
            <w:tcBorders>
              <w:bottom w:val="single" w:color="auto" w:sz="4" w:space="0"/>
            </w:tcBorders>
            <w:shd w:val="clear" w:color="auto" w:fill="auto"/>
          </w:tcPr>
          <w:p w:rsidRPr="007937AF" w:rsidR="00A97F45" w:rsidP="00C850D5" w:rsidRDefault="00A97F45" w14:paraId="25502025" w14:textId="77777777">
            <w:pPr>
              <w:numPr>
                <w:ilvl w:val="0"/>
                <w:numId w:val="6"/>
              </w:numPr>
              <w:autoSpaceDE w:val="0"/>
              <w:autoSpaceDN w:val="0"/>
              <w:adjustRightInd w:val="0"/>
              <w:spacing w:before="120" w:after="120" w:line="240" w:lineRule="auto"/>
              <w:rPr>
                <w:rFonts w:ascii="Arial" w:hAnsi="Arial" w:eastAsia="Times New Roman" w:cs="Arial"/>
                <w:b/>
                <w:bCs/>
                <w:sz w:val="20"/>
                <w:szCs w:val="20"/>
              </w:rPr>
            </w:pPr>
            <w:r w:rsidRPr="007937AF">
              <w:rPr>
                <w:rFonts w:ascii="Arial" w:hAnsi="Arial" w:eastAsia="Times New Roman" w:cs="Arial"/>
                <w:b/>
                <w:bCs/>
                <w:sz w:val="20"/>
                <w:szCs w:val="20"/>
              </w:rPr>
              <w:t xml:space="preserve">Purpose and aim of work </w:t>
            </w:r>
          </w:p>
          <w:p w:rsidRPr="007937AF" w:rsidR="00A97F45" w:rsidP="00C850D5" w:rsidRDefault="00A97F45" w14:paraId="0DEDE66A" w14:textId="77777777">
            <w:pPr>
              <w:autoSpaceDE w:val="0"/>
              <w:autoSpaceDN w:val="0"/>
              <w:adjustRightInd w:val="0"/>
              <w:spacing w:before="120" w:after="120" w:line="240" w:lineRule="auto"/>
              <w:rPr>
                <w:rFonts w:ascii="Arial" w:hAnsi="Arial" w:eastAsia="Times New Roman" w:cs="Arial"/>
                <w:b/>
                <w:bCs/>
                <w:sz w:val="20"/>
                <w:szCs w:val="20"/>
              </w:rPr>
            </w:pPr>
            <w:r w:rsidRPr="007937AF">
              <w:rPr>
                <w:rFonts w:ascii="Arial" w:hAnsi="Arial" w:eastAsia="Times New Roman" w:cs="Arial"/>
                <w:bCs/>
                <w:i/>
                <w:sz w:val="20"/>
                <w:szCs w:val="20"/>
              </w:rPr>
              <w:t xml:space="preserve">What is the policy/procedure or area of work aiming to achieve? Is this a new policy/procedure or an update? </w:t>
            </w:r>
          </w:p>
          <w:p w:rsidRPr="007937AF" w:rsidR="00A97F45" w:rsidP="00241B82" w:rsidRDefault="00A97F45" w14:paraId="5472DC41" w14:textId="0731DBD3">
            <w:pPr>
              <w:autoSpaceDE w:val="0"/>
              <w:autoSpaceDN w:val="0"/>
              <w:adjustRightInd w:val="0"/>
              <w:spacing w:before="120" w:after="120"/>
              <w:rPr>
                <w:rFonts w:ascii="Arial" w:hAnsi="Arial" w:eastAsia="Times New Roman" w:cs="Arial"/>
                <w:b/>
                <w:bCs/>
                <w:sz w:val="20"/>
                <w:szCs w:val="20"/>
              </w:rPr>
            </w:pPr>
          </w:p>
        </w:tc>
      </w:tr>
      <w:tr w:rsidRPr="007937AF" w:rsidR="00A97F45" w:rsidTr="008C29E7" w14:paraId="044D34C9" w14:textId="55787B36">
        <w:trPr>
          <w:trHeight w:val="3410"/>
        </w:trPr>
        <w:tc>
          <w:tcPr>
            <w:tcW w:w="15338" w:type="dxa"/>
            <w:gridSpan w:val="5"/>
            <w:tcBorders>
              <w:bottom w:val="single" w:color="auto" w:sz="4" w:space="0"/>
            </w:tcBorders>
            <w:shd w:val="clear" w:color="auto" w:fill="auto"/>
          </w:tcPr>
          <w:p w:rsidRPr="007937AF" w:rsidR="00A97F45" w:rsidP="00C850D5" w:rsidRDefault="00A97F45" w14:paraId="1CB8BEF7" w14:textId="77777777">
            <w:pPr>
              <w:numPr>
                <w:ilvl w:val="0"/>
                <w:numId w:val="6"/>
              </w:numPr>
              <w:autoSpaceDE w:val="0"/>
              <w:autoSpaceDN w:val="0"/>
              <w:adjustRightInd w:val="0"/>
              <w:spacing w:before="120" w:after="120" w:line="240" w:lineRule="auto"/>
              <w:rPr>
                <w:rFonts w:ascii="Arial" w:hAnsi="Arial" w:eastAsia="Times New Roman" w:cs="Arial"/>
                <w:b/>
                <w:bCs/>
                <w:sz w:val="20"/>
                <w:szCs w:val="20"/>
              </w:rPr>
            </w:pPr>
            <w:r w:rsidRPr="007937AF">
              <w:rPr>
                <w:rFonts w:ascii="Arial" w:hAnsi="Arial" w:eastAsia="Times New Roman" w:cs="Arial"/>
                <w:b/>
                <w:bCs/>
                <w:sz w:val="20"/>
                <w:szCs w:val="20"/>
              </w:rPr>
              <w:t xml:space="preserve">Does the policy/procedure/area of work impact on staff, </w:t>
            </w:r>
            <w:proofErr w:type="gramStart"/>
            <w:r w:rsidRPr="007937AF">
              <w:rPr>
                <w:rFonts w:ascii="Arial" w:hAnsi="Arial" w:eastAsia="Times New Roman" w:cs="Arial"/>
                <w:b/>
                <w:bCs/>
                <w:sz w:val="20"/>
                <w:szCs w:val="20"/>
              </w:rPr>
              <w:t>students</w:t>
            </w:r>
            <w:proofErr w:type="gramEnd"/>
            <w:r w:rsidRPr="007937AF">
              <w:rPr>
                <w:rFonts w:ascii="Arial" w:hAnsi="Arial" w:eastAsia="Times New Roman" w:cs="Arial"/>
                <w:b/>
                <w:bCs/>
                <w:sz w:val="20"/>
                <w:szCs w:val="20"/>
              </w:rPr>
              <w:t xml:space="preserve"> or visitors?</w:t>
            </w:r>
          </w:p>
          <w:p w:rsidRPr="007937AF" w:rsidR="009D592B" w:rsidP="00241B82" w:rsidRDefault="00A97F45" w14:paraId="0A1B990B" w14:textId="08B571F5">
            <w:pPr>
              <w:autoSpaceDE w:val="0"/>
              <w:autoSpaceDN w:val="0"/>
              <w:adjustRightInd w:val="0"/>
              <w:spacing w:before="120" w:after="120" w:line="240" w:lineRule="auto"/>
              <w:rPr>
                <w:rFonts w:ascii="Arial" w:hAnsi="Arial" w:eastAsia="Times New Roman" w:cs="Arial"/>
                <w:bCs/>
                <w:i/>
                <w:sz w:val="20"/>
                <w:szCs w:val="20"/>
              </w:rPr>
            </w:pPr>
            <w:r w:rsidRPr="007937AF">
              <w:rPr>
                <w:rFonts w:ascii="Arial" w:hAnsi="Arial" w:eastAsia="Times New Roman" w:cs="Arial"/>
                <w:bCs/>
                <w:i/>
                <w:sz w:val="20"/>
                <w:szCs w:val="20"/>
              </w:rPr>
              <w:t>List which groups will be impacted, try to be as specific as possible here</w:t>
            </w:r>
          </w:p>
        </w:tc>
      </w:tr>
      <w:tr w:rsidRPr="007937AF" w:rsidR="00A97F45" w:rsidTr="008C29E7" w14:paraId="796E1DA5" w14:textId="5FCAE6FA">
        <w:trPr>
          <w:trHeight w:val="4527"/>
        </w:trPr>
        <w:tc>
          <w:tcPr>
            <w:tcW w:w="15338" w:type="dxa"/>
            <w:gridSpan w:val="5"/>
            <w:tcBorders>
              <w:bottom w:val="single" w:color="auto" w:sz="4" w:space="0"/>
            </w:tcBorders>
            <w:shd w:val="clear" w:color="auto" w:fill="auto"/>
          </w:tcPr>
          <w:p w:rsidRPr="007937AF" w:rsidR="00A97F45" w:rsidP="00C850D5" w:rsidRDefault="00A97F45" w14:paraId="6C20B933" w14:textId="77777777">
            <w:pPr>
              <w:numPr>
                <w:ilvl w:val="0"/>
                <w:numId w:val="6"/>
              </w:numPr>
              <w:autoSpaceDE w:val="0"/>
              <w:autoSpaceDN w:val="0"/>
              <w:adjustRightInd w:val="0"/>
              <w:spacing w:before="120" w:after="120" w:line="240" w:lineRule="auto"/>
              <w:rPr>
                <w:rFonts w:ascii="Arial" w:hAnsi="Arial" w:eastAsia="Times New Roman" w:cs="Arial"/>
                <w:b/>
                <w:bCs/>
                <w:sz w:val="20"/>
                <w:szCs w:val="20"/>
              </w:rPr>
            </w:pPr>
            <w:r w:rsidRPr="007937AF">
              <w:rPr>
                <w:rFonts w:ascii="Arial" w:hAnsi="Arial" w:eastAsia="Times New Roman" w:cs="Arial"/>
                <w:b/>
                <w:bCs/>
                <w:sz w:val="20"/>
                <w:szCs w:val="20"/>
              </w:rPr>
              <w:lastRenderedPageBreak/>
              <w:t xml:space="preserve">Evidence and evaluation </w:t>
            </w:r>
          </w:p>
          <w:p w:rsidRPr="007937AF" w:rsidR="00A97F45" w:rsidP="00855D91" w:rsidRDefault="00A97F45" w14:paraId="3E6DCBA5" w14:textId="39CFD3F7">
            <w:pPr>
              <w:autoSpaceDE w:val="0"/>
              <w:autoSpaceDN w:val="0"/>
              <w:adjustRightInd w:val="0"/>
              <w:spacing w:before="120" w:after="120" w:line="240" w:lineRule="auto"/>
              <w:rPr>
                <w:rFonts w:ascii="Arial" w:hAnsi="Arial" w:eastAsia="Times New Roman" w:cs="Arial"/>
                <w:i/>
                <w:iCs/>
                <w:sz w:val="20"/>
                <w:szCs w:val="20"/>
              </w:rPr>
            </w:pPr>
            <w:r w:rsidRPr="007937AF">
              <w:rPr>
                <w:rFonts w:ascii="Arial" w:hAnsi="Arial" w:eastAsia="Times New Roman" w:cs="Arial"/>
                <w:i/>
                <w:iCs/>
                <w:sz w:val="20"/>
                <w:szCs w:val="20"/>
              </w:rPr>
              <w:t>What evaluation have you undertaken</w:t>
            </w:r>
            <w:r w:rsidRPr="007937AF" w:rsidR="006A3610">
              <w:rPr>
                <w:rFonts w:ascii="Arial" w:hAnsi="Arial" w:eastAsia="Times New Roman" w:cs="Arial"/>
                <w:i/>
                <w:iCs/>
                <w:sz w:val="20"/>
                <w:szCs w:val="20"/>
              </w:rPr>
              <w:t xml:space="preserve"> to understand the impact of </w:t>
            </w:r>
            <w:r w:rsidRPr="007937AF" w:rsidR="005B656D">
              <w:rPr>
                <w:rFonts w:ascii="Arial" w:hAnsi="Arial" w:eastAsia="Times New Roman" w:cs="Arial"/>
                <w:i/>
                <w:iCs/>
                <w:sz w:val="20"/>
                <w:szCs w:val="20"/>
              </w:rPr>
              <w:t>this policy</w:t>
            </w:r>
            <w:r w:rsidRPr="007937AF">
              <w:rPr>
                <w:rFonts w:ascii="Arial" w:hAnsi="Arial" w:eastAsia="Times New Roman" w:cs="Arial"/>
                <w:i/>
                <w:iCs/>
                <w:sz w:val="20"/>
                <w:szCs w:val="20"/>
              </w:rPr>
              <w:t>,</w:t>
            </w:r>
            <w:r w:rsidRPr="007937AF" w:rsidR="005B656D">
              <w:rPr>
                <w:rFonts w:ascii="Arial" w:hAnsi="Arial" w:eastAsia="Times New Roman" w:cs="Arial"/>
                <w:i/>
                <w:iCs/>
                <w:sz w:val="20"/>
                <w:szCs w:val="20"/>
              </w:rPr>
              <w:t xml:space="preserve"> procedure or change project might have on </w:t>
            </w:r>
            <w:r w:rsidRPr="007937AF" w:rsidR="00EC43F8">
              <w:rPr>
                <w:rFonts w:ascii="Arial" w:hAnsi="Arial" w:eastAsia="Times New Roman" w:cs="Arial"/>
                <w:i/>
                <w:iCs/>
                <w:sz w:val="20"/>
                <w:szCs w:val="20"/>
              </w:rPr>
              <w:t>different groups?</w:t>
            </w:r>
            <w:r w:rsidRPr="007937AF">
              <w:rPr>
                <w:rFonts w:ascii="Arial" w:hAnsi="Arial" w:eastAsia="Times New Roman" w:cs="Arial"/>
                <w:i/>
                <w:iCs/>
                <w:sz w:val="20"/>
                <w:szCs w:val="20"/>
              </w:rPr>
              <w:t xml:space="preserve"> </w:t>
            </w:r>
            <w:r w:rsidRPr="007937AF" w:rsidR="00EC43F8">
              <w:rPr>
                <w:rFonts w:ascii="Arial" w:hAnsi="Arial" w:eastAsia="Times New Roman" w:cs="Arial"/>
                <w:i/>
                <w:iCs/>
                <w:sz w:val="20"/>
                <w:szCs w:val="20"/>
              </w:rPr>
              <w:t>This may include</w:t>
            </w:r>
            <w:r w:rsidRPr="007937AF">
              <w:rPr>
                <w:rFonts w:ascii="Arial" w:hAnsi="Arial" w:eastAsia="Times New Roman" w:cs="Arial"/>
                <w:i/>
                <w:iCs/>
                <w:sz w:val="20"/>
                <w:szCs w:val="20"/>
              </w:rPr>
              <w:t xml:space="preserve"> analysis </w:t>
            </w:r>
            <w:r w:rsidRPr="007937AF" w:rsidR="00EC43F8">
              <w:rPr>
                <w:rFonts w:ascii="Arial" w:hAnsi="Arial" w:eastAsia="Times New Roman" w:cs="Arial"/>
                <w:i/>
                <w:iCs/>
                <w:sz w:val="20"/>
                <w:szCs w:val="20"/>
              </w:rPr>
              <w:t xml:space="preserve">or review </w:t>
            </w:r>
            <w:r w:rsidRPr="007937AF">
              <w:rPr>
                <w:rFonts w:ascii="Arial" w:hAnsi="Arial" w:eastAsia="Times New Roman" w:cs="Arial"/>
                <w:i/>
                <w:iCs/>
                <w:sz w:val="20"/>
                <w:szCs w:val="20"/>
              </w:rPr>
              <w:t>of data, collection of qualitative feedback</w:t>
            </w:r>
            <w:r w:rsidRPr="007937AF" w:rsidR="00C934BA">
              <w:rPr>
                <w:rFonts w:ascii="Arial" w:hAnsi="Arial" w:eastAsia="Times New Roman" w:cs="Arial"/>
                <w:i/>
                <w:iCs/>
                <w:sz w:val="20"/>
                <w:szCs w:val="20"/>
              </w:rPr>
              <w:t>,</w:t>
            </w:r>
            <w:r w:rsidRPr="007937AF" w:rsidR="00EC43F8">
              <w:rPr>
                <w:rFonts w:ascii="Arial" w:hAnsi="Arial" w:eastAsia="Times New Roman" w:cs="Arial"/>
                <w:i/>
                <w:iCs/>
                <w:sz w:val="20"/>
                <w:szCs w:val="20"/>
              </w:rPr>
              <w:t xml:space="preserve"> </w:t>
            </w:r>
            <w:r w:rsidRPr="007937AF" w:rsidR="00A13C6C">
              <w:rPr>
                <w:rFonts w:ascii="Arial" w:hAnsi="Arial" w:eastAsia="Times New Roman" w:cs="Arial"/>
                <w:i/>
                <w:iCs/>
                <w:sz w:val="20"/>
                <w:szCs w:val="20"/>
              </w:rPr>
              <w:t>consideration of sector-wide issues. W</w:t>
            </w:r>
            <w:r w:rsidRPr="007937AF" w:rsidR="00C934BA">
              <w:rPr>
                <w:rFonts w:ascii="Arial" w:hAnsi="Arial" w:eastAsia="Times New Roman" w:cs="Arial"/>
                <w:i/>
                <w:iCs/>
                <w:sz w:val="20"/>
                <w:szCs w:val="20"/>
              </w:rPr>
              <w:t>hat were your findings</w:t>
            </w:r>
            <w:r w:rsidRPr="007937AF" w:rsidR="00A13C6C">
              <w:rPr>
                <w:rFonts w:ascii="Arial" w:hAnsi="Arial" w:eastAsia="Times New Roman" w:cs="Arial"/>
                <w:i/>
                <w:iCs/>
                <w:sz w:val="20"/>
                <w:szCs w:val="20"/>
              </w:rPr>
              <w:t xml:space="preserve"> and what are the key issues to consider?</w:t>
            </w:r>
          </w:p>
          <w:p w:rsidRPr="007937AF" w:rsidR="00A97F45" w:rsidP="00D779D5" w:rsidRDefault="00A97F45" w14:paraId="28959016" w14:textId="77777777">
            <w:pPr>
              <w:autoSpaceDE w:val="0"/>
              <w:autoSpaceDN w:val="0"/>
              <w:adjustRightInd w:val="0"/>
              <w:spacing w:before="120" w:after="120"/>
              <w:rPr>
                <w:rFonts w:ascii="Arial" w:hAnsi="Arial" w:eastAsia="Times New Roman" w:cs="Arial"/>
                <w:sz w:val="20"/>
              </w:rPr>
            </w:pPr>
          </w:p>
          <w:p w:rsidRPr="007937AF" w:rsidR="00A97F45" w:rsidP="00D779D5" w:rsidRDefault="00A97F45" w14:paraId="0CC56161" w14:textId="77777777">
            <w:pPr>
              <w:autoSpaceDE w:val="0"/>
              <w:autoSpaceDN w:val="0"/>
              <w:adjustRightInd w:val="0"/>
              <w:spacing w:before="120" w:after="120"/>
              <w:rPr>
                <w:rFonts w:ascii="Arial" w:hAnsi="Arial" w:eastAsia="Times New Roman" w:cs="Arial"/>
                <w:sz w:val="20"/>
              </w:rPr>
            </w:pPr>
          </w:p>
          <w:p w:rsidRPr="007937AF" w:rsidR="00A97F45" w:rsidP="00A97F45" w:rsidRDefault="00A97F45" w14:paraId="060BF691" w14:textId="76434F5D">
            <w:pPr>
              <w:autoSpaceDE w:val="0"/>
              <w:autoSpaceDN w:val="0"/>
              <w:adjustRightInd w:val="0"/>
              <w:spacing w:before="120" w:after="120" w:line="240" w:lineRule="auto"/>
              <w:rPr>
                <w:rFonts w:ascii="Arial" w:hAnsi="Arial" w:eastAsia="Times New Roman" w:cs="Arial"/>
                <w:b/>
                <w:bCs/>
                <w:sz w:val="20"/>
                <w:szCs w:val="20"/>
              </w:rPr>
            </w:pPr>
          </w:p>
        </w:tc>
      </w:tr>
      <w:tr w:rsidRPr="007937AF" w:rsidR="00A97F45" w:rsidTr="008C29E7" w14:paraId="47E4A070" w14:textId="13FEC1D0">
        <w:trPr>
          <w:trHeight w:val="3534"/>
        </w:trPr>
        <w:tc>
          <w:tcPr>
            <w:tcW w:w="15338" w:type="dxa"/>
            <w:gridSpan w:val="5"/>
            <w:tcBorders>
              <w:bottom w:val="single" w:color="auto" w:sz="4" w:space="0"/>
            </w:tcBorders>
            <w:shd w:val="clear" w:color="auto" w:fill="auto"/>
          </w:tcPr>
          <w:p w:rsidRPr="007937AF" w:rsidR="00A97F45" w:rsidP="00C850D5" w:rsidRDefault="00A97F45" w14:paraId="5F3A28FA" w14:textId="77777777">
            <w:pPr>
              <w:numPr>
                <w:ilvl w:val="0"/>
                <w:numId w:val="6"/>
              </w:numPr>
              <w:autoSpaceDE w:val="0"/>
              <w:autoSpaceDN w:val="0"/>
              <w:adjustRightInd w:val="0"/>
              <w:spacing w:before="120" w:after="120" w:line="240" w:lineRule="auto"/>
              <w:rPr>
                <w:rFonts w:ascii="Arial" w:hAnsi="Arial" w:eastAsia="Times New Roman" w:cs="Arial"/>
                <w:i/>
                <w:iCs/>
                <w:sz w:val="20"/>
                <w:szCs w:val="20"/>
              </w:rPr>
            </w:pPr>
            <w:r w:rsidRPr="007937AF">
              <w:rPr>
                <w:rFonts w:ascii="Arial" w:hAnsi="Arial" w:eastAsia="Times New Roman" w:cs="Arial"/>
                <w:b/>
                <w:bCs/>
                <w:sz w:val="20"/>
                <w:szCs w:val="20"/>
              </w:rPr>
              <w:t>Consultation</w:t>
            </w:r>
          </w:p>
          <w:p w:rsidRPr="007937AF" w:rsidR="00A97F45" w:rsidP="00855D91" w:rsidRDefault="00A97F45" w14:paraId="5542F6A1" w14:textId="77777777">
            <w:pPr>
              <w:autoSpaceDE w:val="0"/>
              <w:autoSpaceDN w:val="0"/>
              <w:adjustRightInd w:val="0"/>
              <w:spacing w:before="120" w:after="120" w:line="240" w:lineRule="auto"/>
              <w:rPr>
                <w:rFonts w:ascii="Arial" w:hAnsi="Arial" w:eastAsia="Times New Roman" w:cs="Arial"/>
                <w:i/>
                <w:iCs/>
                <w:sz w:val="20"/>
                <w:szCs w:val="20"/>
              </w:rPr>
            </w:pPr>
            <w:r w:rsidRPr="007937AF">
              <w:rPr>
                <w:rFonts w:ascii="Arial" w:hAnsi="Arial" w:eastAsia="Times New Roman" w:cs="Arial"/>
                <w:i/>
                <w:iCs/>
                <w:sz w:val="20"/>
                <w:szCs w:val="20"/>
              </w:rPr>
              <w:t xml:space="preserve">Who have you consulted regarding this piece of work? Have you engaged with representatives from protected </w:t>
            </w:r>
            <w:r w:rsidRPr="007937AF">
              <w:rPr>
                <w:rFonts w:ascii="Arial" w:hAnsi="Arial" w:eastAsia="Times New Roman" w:cs="Arial"/>
                <w:i/>
                <w:iCs/>
                <w:sz w:val="20"/>
                <w:szCs w:val="20"/>
                <w:lang w:val="en-US" w:eastAsia="en-GB"/>
              </w:rPr>
              <w:t>groups</w:t>
            </w:r>
            <w:r w:rsidRPr="007937AF">
              <w:rPr>
                <w:rFonts w:ascii="Arial" w:hAnsi="Arial" w:eastAsia="Times New Roman" w:cs="Arial"/>
                <w:i/>
                <w:iCs/>
                <w:sz w:val="20"/>
                <w:szCs w:val="20"/>
              </w:rPr>
              <w:t xml:space="preserve">? What were your findings? </w:t>
            </w:r>
          </w:p>
          <w:p w:rsidRPr="007937AF" w:rsidR="00A97F45" w:rsidP="00D779D5" w:rsidRDefault="00A97F45" w14:paraId="04FC6957" w14:textId="77777777">
            <w:pPr>
              <w:autoSpaceDE w:val="0"/>
              <w:autoSpaceDN w:val="0"/>
              <w:adjustRightInd w:val="0"/>
              <w:spacing w:before="120" w:after="120"/>
              <w:rPr>
                <w:rFonts w:ascii="Arial" w:hAnsi="Arial" w:eastAsia="Times New Roman" w:cs="Arial"/>
                <w:sz w:val="20"/>
              </w:rPr>
            </w:pPr>
          </w:p>
          <w:p w:rsidRPr="007937AF" w:rsidR="00A97F45" w:rsidP="00D779D5" w:rsidRDefault="00A97F45" w14:paraId="6261E2D4" w14:textId="77777777">
            <w:pPr>
              <w:autoSpaceDE w:val="0"/>
              <w:autoSpaceDN w:val="0"/>
              <w:adjustRightInd w:val="0"/>
              <w:spacing w:before="120" w:after="120"/>
              <w:rPr>
                <w:rFonts w:ascii="Arial" w:hAnsi="Arial" w:eastAsia="Times New Roman" w:cs="Arial"/>
                <w:sz w:val="20"/>
              </w:rPr>
            </w:pPr>
          </w:p>
          <w:p w:rsidRPr="007937AF" w:rsidR="00A97F45" w:rsidP="00D779D5" w:rsidRDefault="00A97F45" w14:paraId="6047D001" w14:textId="77777777">
            <w:pPr>
              <w:autoSpaceDE w:val="0"/>
              <w:autoSpaceDN w:val="0"/>
              <w:adjustRightInd w:val="0"/>
              <w:spacing w:before="120" w:after="120"/>
              <w:rPr>
                <w:rFonts w:ascii="Arial" w:hAnsi="Arial" w:eastAsia="Times New Roman" w:cs="Arial"/>
                <w:sz w:val="20"/>
              </w:rPr>
            </w:pPr>
          </w:p>
          <w:p w:rsidRPr="007937AF" w:rsidR="00A97F45" w:rsidP="00A97F45" w:rsidRDefault="00A97F45" w14:paraId="1DB5CD0D" w14:textId="77777777">
            <w:pPr>
              <w:autoSpaceDE w:val="0"/>
              <w:autoSpaceDN w:val="0"/>
              <w:adjustRightInd w:val="0"/>
              <w:spacing w:before="120" w:after="120" w:line="240" w:lineRule="auto"/>
              <w:rPr>
                <w:rFonts w:ascii="Arial" w:hAnsi="Arial" w:eastAsia="Times New Roman" w:cs="Arial"/>
                <w:b/>
                <w:bCs/>
                <w:sz w:val="20"/>
                <w:szCs w:val="20"/>
              </w:rPr>
            </w:pPr>
          </w:p>
          <w:p w:rsidRPr="007937AF" w:rsidR="008C29E7" w:rsidP="00A97F45" w:rsidRDefault="008C29E7" w14:paraId="1DB6DB75" w14:textId="77777777">
            <w:pPr>
              <w:autoSpaceDE w:val="0"/>
              <w:autoSpaceDN w:val="0"/>
              <w:adjustRightInd w:val="0"/>
              <w:spacing w:before="120" w:after="120" w:line="240" w:lineRule="auto"/>
              <w:rPr>
                <w:rFonts w:ascii="Arial" w:hAnsi="Arial" w:eastAsia="Times New Roman" w:cs="Arial"/>
                <w:b/>
                <w:bCs/>
                <w:sz w:val="20"/>
                <w:szCs w:val="20"/>
              </w:rPr>
            </w:pPr>
          </w:p>
          <w:p w:rsidRPr="007937AF" w:rsidR="008C29E7" w:rsidP="00A97F45" w:rsidRDefault="008C29E7" w14:paraId="2CCEBE3C" w14:textId="77777777">
            <w:pPr>
              <w:autoSpaceDE w:val="0"/>
              <w:autoSpaceDN w:val="0"/>
              <w:adjustRightInd w:val="0"/>
              <w:spacing w:before="120" w:after="120" w:line="240" w:lineRule="auto"/>
              <w:rPr>
                <w:rFonts w:ascii="Arial" w:hAnsi="Arial" w:eastAsia="Times New Roman" w:cs="Arial"/>
                <w:b/>
                <w:bCs/>
                <w:sz w:val="20"/>
                <w:szCs w:val="20"/>
              </w:rPr>
            </w:pPr>
          </w:p>
          <w:p w:rsidRPr="007937AF" w:rsidR="008C29E7" w:rsidP="00A97F45" w:rsidRDefault="008C29E7" w14:paraId="3FD467B4" w14:textId="77777777">
            <w:pPr>
              <w:autoSpaceDE w:val="0"/>
              <w:autoSpaceDN w:val="0"/>
              <w:adjustRightInd w:val="0"/>
              <w:spacing w:before="120" w:after="120" w:line="240" w:lineRule="auto"/>
              <w:rPr>
                <w:rFonts w:ascii="Arial" w:hAnsi="Arial" w:eastAsia="Times New Roman" w:cs="Arial"/>
                <w:b/>
                <w:bCs/>
                <w:sz w:val="20"/>
                <w:szCs w:val="20"/>
              </w:rPr>
            </w:pPr>
          </w:p>
          <w:p w:rsidRPr="007937AF" w:rsidR="008C29E7" w:rsidP="00A97F45" w:rsidRDefault="008C29E7" w14:paraId="2F5E17B0" w14:textId="529B27C0">
            <w:pPr>
              <w:autoSpaceDE w:val="0"/>
              <w:autoSpaceDN w:val="0"/>
              <w:adjustRightInd w:val="0"/>
              <w:spacing w:before="120" w:after="120" w:line="240" w:lineRule="auto"/>
              <w:rPr>
                <w:rFonts w:ascii="Arial" w:hAnsi="Arial" w:eastAsia="Times New Roman" w:cs="Arial"/>
                <w:b/>
                <w:bCs/>
                <w:sz w:val="20"/>
                <w:szCs w:val="20"/>
              </w:rPr>
            </w:pPr>
          </w:p>
        </w:tc>
      </w:tr>
      <w:tr w:rsidRPr="007937AF" w:rsidR="00D37D3C" w:rsidTr="00F31556" w14:paraId="146EADFA" w14:textId="2528929E">
        <w:trPr>
          <w:trHeight w:val="1692"/>
        </w:trPr>
        <w:tc>
          <w:tcPr>
            <w:tcW w:w="15338" w:type="dxa"/>
            <w:gridSpan w:val="5"/>
          </w:tcPr>
          <w:p w:rsidRPr="007937AF" w:rsidR="008C29E7" w:rsidP="008C29E7" w:rsidRDefault="008C29E7" w14:paraId="621949FF" w14:textId="77777777">
            <w:pPr>
              <w:numPr>
                <w:ilvl w:val="0"/>
                <w:numId w:val="6"/>
              </w:numPr>
              <w:autoSpaceDE w:val="0"/>
              <w:autoSpaceDN w:val="0"/>
              <w:adjustRightInd w:val="0"/>
              <w:spacing w:before="120" w:after="120" w:line="240" w:lineRule="auto"/>
              <w:rPr>
                <w:rFonts w:ascii="Arial" w:hAnsi="Arial" w:eastAsia="Times New Roman" w:cs="Arial"/>
                <w:b/>
                <w:bCs/>
                <w:sz w:val="20"/>
                <w:szCs w:val="20"/>
              </w:rPr>
            </w:pPr>
            <w:r w:rsidRPr="007937AF">
              <w:rPr>
                <w:rFonts w:ascii="Arial" w:hAnsi="Arial" w:eastAsia="Times New Roman" w:cs="Arial"/>
                <w:b/>
                <w:bCs/>
                <w:sz w:val="20"/>
                <w:szCs w:val="20"/>
              </w:rPr>
              <w:lastRenderedPageBreak/>
              <w:t xml:space="preserve">Equality </w:t>
            </w:r>
          </w:p>
          <w:p w:rsidRPr="007937AF" w:rsidR="00F31556" w:rsidP="008C29E7" w:rsidRDefault="008C29E7" w14:paraId="39CEBEB3" w14:textId="77777777">
            <w:pPr>
              <w:autoSpaceDE w:val="0"/>
              <w:autoSpaceDN w:val="0"/>
              <w:adjustRightInd w:val="0"/>
              <w:spacing w:before="120" w:after="120" w:line="240" w:lineRule="auto"/>
              <w:rPr>
                <w:rFonts w:ascii="Arial" w:hAnsi="Arial" w:eastAsia="Times New Roman" w:cs="Arial"/>
                <w:i/>
                <w:iCs/>
                <w:sz w:val="20"/>
                <w:szCs w:val="20"/>
                <w:lang w:val="en-US" w:eastAsia="en-GB"/>
              </w:rPr>
            </w:pPr>
            <w:r w:rsidRPr="007937AF">
              <w:rPr>
                <w:rFonts w:ascii="Arial" w:hAnsi="Arial" w:eastAsia="Times New Roman" w:cs="Arial"/>
                <w:i/>
                <w:iCs/>
                <w:sz w:val="20"/>
                <w:szCs w:val="20"/>
              </w:rPr>
              <w:t>Does</w:t>
            </w:r>
            <w:r w:rsidRPr="007937AF">
              <w:rPr>
                <w:rFonts w:ascii="Arial" w:hAnsi="Arial" w:eastAsia="Times New Roman" w:cs="Arial"/>
                <w:i/>
                <w:iCs/>
                <w:sz w:val="20"/>
                <w:szCs w:val="20"/>
                <w:lang w:val="en-US" w:eastAsia="en-GB"/>
              </w:rPr>
              <w:t xml:space="preserve"> your proposed activity have a positive </w:t>
            </w:r>
            <w:r w:rsidRPr="007937AF" w:rsidR="004F07B4">
              <w:rPr>
                <w:rFonts w:ascii="Arial" w:hAnsi="Arial" w:eastAsia="Times New Roman" w:cs="Arial"/>
                <w:i/>
                <w:iCs/>
                <w:sz w:val="20"/>
                <w:szCs w:val="20"/>
                <w:lang w:val="en-US" w:eastAsia="en-GB"/>
              </w:rPr>
              <w:t xml:space="preserve">of negative </w:t>
            </w:r>
            <w:r w:rsidRPr="007937AF">
              <w:rPr>
                <w:rFonts w:ascii="Arial" w:hAnsi="Arial" w:eastAsia="Times New Roman" w:cs="Arial"/>
                <w:i/>
                <w:iCs/>
                <w:sz w:val="20"/>
                <w:szCs w:val="20"/>
                <w:lang w:val="en-US" w:eastAsia="en-GB"/>
              </w:rPr>
              <w:t>impact on equality? I</w:t>
            </w:r>
            <w:r w:rsidRPr="007937AF" w:rsidR="004F07B4">
              <w:rPr>
                <w:rFonts w:ascii="Arial" w:hAnsi="Arial" w:eastAsia="Times New Roman" w:cs="Arial"/>
                <w:i/>
                <w:iCs/>
                <w:sz w:val="20"/>
                <w:szCs w:val="20"/>
                <w:lang w:val="en-US" w:eastAsia="en-GB"/>
              </w:rPr>
              <w:t xml:space="preserve">f </w:t>
            </w:r>
            <w:r w:rsidRPr="007937AF">
              <w:rPr>
                <w:rFonts w:ascii="Arial" w:hAnsi="Arial" w:eastAsia="Times New Roman" w:cs="Arial"/>
                <w:i/>
                <w:iCs/>
                <w:sz w:val="20"/>
                <w:szCs w:val="20"/>
                <w:lang w:val="en-US" w:eastAsia="en-GB"/>
              </w:rPr>
              <w:t xml:space="preserve">there </w:t>
            </w:r>
            <w:r w:rsidRPr="007937AF" w:rsidR="004F07B4">
              <w:rPr>
                <w:rFonts w:ascii="Arial" w:hAnsi="Arial" w:eastAsia="Times New Roman" w:cs="Arial"/>
                <w:i/>
                <w:iCs/>
                <w:sz w:val="20"/>
                <w:szCs w:val="20"/>
                <w:lang w:val="en-US" w:eastAsia="en-GB"/>
              </w:rPr>
              <w:t xml:space="preserve">is </w:t>
            </w:r>
            <w:r w:rsidRPr="007937AF">
              <w:rPr>
                <w:rFonts w:ascii="Arial" w:hAnsi="Arial" w:eastAsia="Times New Roman" w:cs="Arial"/>
                <w:i/>
                <w:iCs/>
                <w:sz w:val="20"/>
                <w:szCs w:val="20"/>
                <w:lang w:val="en-US" w:eastAsia="en-GB"/>
              </w:rPr>
              <w:t>any potential negative impact, what action do you plan to take</w:t>
            </w:r>
            <w:r w:rsidRPr="007937AF" w:rsidR="004F07B4">
              <w:rPr>
                <w:rFonts w:ascii="Arial" w:hAnsi="Arial" w:eastAsia="Times New Roman" w:cs="Arial"/>
                <w:i/>
                <w:iCs/>
                <w:sz w:val="20"/>
                <w:szCs w:val="20"/>
                <w:lang w:val="en-US" w:eastAsia="en-GB"/>
              </w:rPr>
              <w:t xml:space="preserve"> to address this</w:t>
            </w:r>
            <w:r w:rsidRPr="007937AF">
              <w:rPr>
                <w:rFonts w:ascii="Arial" w:hAnsi="Arial" w:eastAsia="Times New Roman" w:cs="Arial"/>
                <w:i/>
                <w:iCs/>
                <w:sz w:val="20"/>
                <w:szCs w:val="20"/>
                <w:lang w:val="en-US" w:eastAsia="en-GB"/>
              </w:rPr>
              <w:t xml:space="preserve">? </w:t>
            </w:r>
            <w:r w:rsidRPr="007937AF" w:rsidR="003D2FCB">
              <w:rPr>
                <w:rFonts w:ascii="Arial" w:hAnsi="Arial" w:eastAsia="Times New Roman" w:cs="Arial"/>
                <w:i/>
                <w:iCs/>
                <w:sz w:val="20"/>
                <w:szCs w:val="20"/>
                <w:lang w:val="en-US" w:eastAsia="en-GB"/>
              </w:rPr>
              <w:t xml:space="preserve">What data have you considered and what consultation have you undertaken? </w:t>
            </w:r>
          </w:p>
          <w:p w:rsidRPr="007937AF" w:rsidR="002C7DE0" w:rsidP="008C29E7" w:rsidRDefault="00D37D3C" w14:paraId="208D8806" w14:textId="3B3A4148">
            <w:pPr>
              <w:autoSpaceDE w:val="0"/>
              <w:autoSpaceDN w:val="0"/>
              <w:adjustRightInd w:val="0"/>
              <w:spacing w:before="120" w:after="120" w:line="240" w:lineRule="auto"/>
              <w:rPr>
                <w:rFonts w:ascii="Arial" w:hAnsi="Arial" w:eastAsia="Times New Roman" w:cs="Arial"/>
                <w:i/>
                <w:iCs/>
                <w:sz w:val="20"/>
                <w:szCs w:val="20"/>
              </w:rPr>
            </w:pPr>
            <w:r w:rsidRPr="007937AF">
              <w:rPr>
                <w:rFonts w:ascii="Arial" w:hAnsi="Arial" w:eastAsia="Times New Roman" w:cs="Arial"/>
                <w:i/>
                <w:iCs/>
                <w:sz w:val="20"/>
                <w:szCs w:val="20"/>
              </w:rPr>
              <w:t xml:space="preserve">Use the table below to </w:t>
            </w:r>
            <w:r w:rsidRPr="007937AF" w:rsidR="003D2FCB">
              <w:rPr>
                <w:rFonts w:ascii="Arial" w:hAnsi="Arial" w:eastAsia="Times New Roman" w:cs="Arial"/>
                <w:i/>
                <w:iCs/>
                <w:sz w:val="20"/>
                <w:szCs w:val="20"/>
              </w:rPr>
              <w:t xml:space="preserve">guide your assessment of </w:t>
            </w:r>
            <w:r w:rsidRPr="007937AF">
              <w:rPr>
                <w:rFonts w:ascii="Arial" w:hAnsi="Arial" w:eastAsia="Times New Roman" w:cs="Arial"/>
                <w:i/>
                <w:iCs/>
                <w:sz w:val="20"/>
                <w:szCs w:val="20"/>
              </w:rPr>
              <w:t>potential impact on the following protected groups</w:t>
            </w:r>
            <w:r w:rsidRPr="007937AF" w:rsidR="00F31556">
              <w:rPr>
                <w:rFonts w:ascii="Arial" w:hAnsi="Arial" w:eastAsia="Times New Roman" w:cs="Arial"/>
                <w:i/>
                <w:iCs/>
                <w:sz w:val="20"/>
                <w:szCs w:val="20"/>
              </w:rPr>
              <w:t xml:space="preserve"> (please consider intersectionality between these groups)</w:t>
            </w:r>
            <w:r w:rsidRPr="007937AF">
              <w:rPr>
                <w:rFonts w:ascii="Arial" w:hAnsi="Arial" w:eastAsia="Times New Roman" w:cs="Arial"/>
                <w:i/>
                <w:iCs/>
                <w:sz w:val="20"/>
                <w:szCs w:val="20"/>
              </w:rPr>
              <w:t>:</w:t>
            </w:r>
          </w:p>
        </w:tc>
      </w:tr>
      <w:tr w:rsidRPr="007937AF" w:rsidR="003C66F7" w:rsidTr="00205AF9" w14:paraId="426F8FA0" w14:textId="77777777">
        <w:trPr>
          <w:trHeight w:val="1827"/>
        </w:trPr>
        <w:tc>
          <w:tcPr>
            <w:tcW w:w="3148" w:type="dxa"/>
            <w:tcBorders>
              <w:top w:val="single" w:color="auto" w:sz="4" w:space="0"/>
            </w:tcBorders>
            <w:shd w:val="clear" w:color="auto" w:fill="auto"/>
            <w:vAlign w:val="center"/>
          </w:tcPr>
          <w:p w:rsidRPr="007937AF" w:rsidR="003C66F7" w:rsidP="002A00EE" w:rsidRDefault="003C66F7" w14:paraId="30D2ACFA" w14:textId="1CD53805">
            <w:pPr>
              <w:autoSpaceDE w:val="0"/>
              <w:autoSpaceDN w:val="0"/>
              <w:adjustRightInd w:val="0"/>
              <w:spacing w:before="60" w:after="60"/>
              <w:jc w:val="center"/>
              <w:rPr>
                <w:rFonts w:ascii="Arial" w:hAnsi="Arial" w:eastAsia="Times New Roman" w:cs="Arial"/>
                <w:b/>
                <w:bCs/>
                <w:sz w:val="20"/>
                <w:szCs w:val="20"/>
              </w:rPr>
            </w:pPr>
            <w:r w:rsidRPr="007937AF">
              <w:rPr>
                <w:rFonts w:ascii="Arial" w:hAnsi="Arial" w:eastAsia="Times New Roman" w:cs="Arial"/>
                <w:b/>
                <w:bCs/>
                <w:sz w:val="20"/>
                <w:szCs w:val="20"/>
              </w:rPr>
              <w:t>Protected Group</w:t>
            </w:r>
          </w:p>
        </w:tc>
        <w:tc>
          <w:tcPr>
            <w:tcW w:w="4819" w:type="dxa"/>
            <w:tcBorders>
              <w:top w:val="single" w:color="auto" w:sz="4" w:space="0"/>
            </w:tcBorders>
            <w:shd w:val="clear" w:color="auto" w:fill="auto"/>
            <w:vAlign w:val="center"/>
          </w:tcPr>
          <w:p w:rsidRPr="007937AF" w:rsidR="003C66F7" w:rsidP="003573E6" w:rsidRDefault="00425997" w14:paraId="3FFFEFAC" w14:textId="77777777">
            <w:pPr>
              <w:autoSpaceDE w:val="0"/>
              <w:autoSpaceDN w:val="0"/>
              <w:adjustRightInd w:val="0"/>
              <w:spacing w:before="60" w:after="60"/>
              <w:ind w:left="113" w:right="113"/>
              <w:jc w:val="center"/>
              <w:rPr>
                <w:rFonts w:ascii="Arial" w:hAnsi="Arial" w:eastAsia="Times New Roman" w:cs="Arial"/>
                <w:b/>
                <w:bCs/>
                <w:sz w:val="20"/>
                <w:szCs w:val="20"/>
              </w:rPr>
            </w:pPr>
            <w:r w:rsidRPr="007937AF">
              <w:rPr>
                <w:rFonts w:ascii="Arial" w:hAnsi="Arial" w:eastAsia="Times New Roman" w:cs="Arial"/>
                <w:b/>
                <w:bCs/>
                <w:sz w:val="20"/>
                <w:szCs w:val="20"/>
              </w:rPr>
              <w:t xml:space="preserve">Evidence </w:t>
            </w:r>
            <w:r w:rsidRPr="007937AF" w:rsidR="0089131E">
              <w:rPr>
                <w:rFonts w:ascii="Arial" w:hAnsi="Arial" w:eastAsia="Times New Roman" w:cs="Arial"/>
                <w:b/>
                <w:bCs/>
                <w:sz w:val="20"/>
                <w:szCs w:val="20"/>
              </w:rPr>
              <w:t>of impact identified</w:t>
            </w:r>
          </w:p>
          <w:p w:rsidRPr="007937AF" w:rsidR="003E0741" w:rsidP="003573E6" w:rsidRDefault="0089131E" w14:paraId="6374156B" w14:textId="77777777">
            <w:pPr>
              <w:autoSpaceDE w:val="0"/>
              <w:autoSpaceDN w:val="0"/>
              <w:adjustRightInd w:val="0"/>
              <w:spacing w:before="60" w:after="60"/>
              <w:ind w:left="113" w:right="113"/>
              <w:jc w:val="center"/>
              <w:rPr>
                <w:rFonts w:ascii="Arial" w:hAnsi="Arial" w:eastAsia="Times New Roman" w:cs="Arial"/>
                <w:i/>
                <w:iCs/>
                <w:sz w:val="18"/>
                <w:szCs w:val="18"/>
              </w:rPr>
            </w:pPr>
            <w:r w:rsidRPr="007937AF">
              <w:rPr>
                <w:rFonts w:ascii="Arial" w:hAnsi="Arial" w:eastAsia="Times New Roman" w:cs="Arial"/>
                <w:i/>
                <w:iCs/>
                <w:sz w:val="18"/>
                <w:szCs w:val="18"/>
              </w:rPr>
              <w:t xml:space="preserve">What impact might these groups experience in relation to your piece of work? </w:t>
            </w:r>
          </w:p>
          <w:p w:rsidRPr="007937AF" w:rsidR="0089131E" w:rsidP="003573E6" w:rsidRDefault="0089131E" w14:paraId="1FB53CC8" w14:textId="5B122DCE">
            <w:pPr>
              <w:autoSpaceDE w:val="0"/>
              <w:autoSpaceDN w:val="0"/>
              <w:adjustRightInd w:val="0"/>
              <w:spacing w:before="60" w:after="60"/>
              <w:ind w:left="113" w:right="113"/>
              <w:jc w:val="center"/>
              <w:rPr>
                <w:rFonts w:ascii="Arial" w:hAnsi="Arial" w:eastAsia="Times New Roman" w:cs="Arial"/>
                <w:i/>
                <w:iCs/>
                <w:sz w:val="20"/>
                <w:szCs w:val="20"/>
              </w:rPr>
            </w:pPr>
            <w:r w:rsidRPr="007937AF">
              <w:rPr>
                <w:rFonts w:ascii="Arial" w:hAnsi="Arial" w:eastAsia="Times New Roman" w:cs="Arial"/>
                <w:i/>
                <w:iCs/>
                <w:sz w:val="18"/>
                <w:szCs w:val="18"/>
              </w:rPr>
              <w:t xml:space="preserve">Refer to </w:t>
            </w:r>
            <w:r w:rsidRPr="007937AF" w:rsidR="00DF1A11">
              <w:rPr>
                <w:rFonts w:ascii="Arial" w:hAnsi="Arial" w:eastAsia="Times New Roman" w:cs="Arial"/>
                <w:i/>
                <w:iCs/>
                <w:sz w:val="18"/>
                <w:szCs w:val="18"/>
              </w:rPr>
              <w:t>data findings and to outcomes of consultation undertaken</w:t>
            </w:r>
          </w:p>
        </w:tc>
        <w:tc>
          <w:tcPr>
            <w:tcW w:w="3686" w:type="dxa"/>
            <w:gridSpan w:val="2"/>
            <w:tcBorders>
              <w:top w:val="single" w:color="auto" w:sz="4" w:space="0"/>
            </w:tcBorders>
            <w:vAlign w:val="center"/>
          </w:tcPr>
          <w:p w:rsidRPr="007937AF" w:rsidR="003C66F7" w:rsidP="00DA4A0F" w:rsidRDefault="00F3395E" w14:paraId="3E9A02F9" w14:textId="77777777">
            <w:pPr>
              <w:autoSpaceDE w:val="0"/>
              <w:autoSpaceDN w:val="0"/>
              <w:adjustRightInd w:val="0"/>
              <w:spacing w:before="60" w:after="60"/>
              <w:jc w:val="center"/>
              <w:rPr>
                <w:rFonts w:ascii="Arial" w:hAnsi="Arial" w:eastAsia="Times New Roman" w:cs="Arial"/>
                <w:b/>
                <w:bCs/>
                <w:sz w:val="20"/>
                <w:szCs w:val="20"/>
              </w:rPr>
            </w:pPr>
            <w:r w:rsidRPr="007937AF">
              <w:rPr>
                <w:rFonts w:ascii="Arial" w:hAnsi="Arial" w:eastAsia="Times New Roman" w:cs="Arial"/>
                <w:b/>
                <w:bCs/>
                <w:sz w:val="20"/>
                <w:szCs w:val="20"/>
              </w:rPr>
              <w:t>Justification of impact identified</w:t>
            </w:r>
          </w:p>
          <w:p w:rsidRPr="007937AF" w:rsidR="00F3395E" w:rsidP="00DA4A0F" w:rsidRDefault="003E0741" w14:paraId="06E9888C" w14:textId="6F7E4B0D">
            <w:pPr>
              <w:autoSpaceDE w:val="0"/>
              <w:autoSpaceDN w:val="0"/>
              <w:adjustRightInd w:val="0"/>
              <w:spacing w:before="60" w:after="60"/>
              <w:jc w:val="center"/>
              <w:rPr>
                <w:rFonts w:ascii="Arial" w:hAnsi="Arial" w:eastAsia="Times New Roman" w:cs="Arial"/>
                <w:i/>
                <w:iCs/>
                <w:sz w:val="20"/>
                <w:szCs w:val="20"/>
              </w:rPr>
            </w:pPr>
            <w:r w:rsidRPr="007937AF">
              <w:rPr>
                <w:rFonts w:ascii="Arial" w:hAnsi="Arial" w:cs="Arial"/>
                <w:i/>
                <w:iCs/>
                <w:sz w:val="18"/>
                <w:szCs w:val="18"/>
              </w:rPr>
              <w:t xml:space="preserve">Is their </w:t>
            </w:r>
            <w:r w:rsidRPr="007937AF" w:rsidR="00F3395E">
              <w:rPr>
                <w:rFonts w:ascii="Arial" w:hAnsi="Arial" w:cs="Arial"/>
                <w:i/>
                <w:iCs/>
                <w:sz w:val="18"/>
                <w:szCs w:val="18"/>
              </w:rPr>
              <w:t>justif</w:t>
            </w:r>
            <w:r w:rsidRPr="007937AF">
              <w:rPr>
                <w:rFonts w:ascii="Arial" w:hAnsi="Arial" w:cs="Arial"/>
                <w:i/>
                <w:iCs/>
                <w:sz w:val="18"/>
                <w:szCs w:val="18"/>
              </w:rPr>
              <w:t xml:space="preserve">ication for </w:t>
            </w:r>
            <w:r w:rsidRPr="007937AF" w:rsidR="00F3395E">
              <w:rPr>
                <w:rFonts w:ascii="Arial" w:hAnsi="Arial" w:cs="Arial"/>
                <w:i/>
                <w:iCs/>
                <w:sz w:val="18"/>
                <w:szCs w:val="18"/>
              </w:rPr>
              <w:t>negative impact</w:t>
            </w:r>
            <w:r w:rsidRPr="007937AF">
              <w:rPr>
                <w:rFonts w:ascii="Arial" w:hAnsi="Arial" w:cs="Arial"/>
                <w:i/>
                <w:iCs/>
                <w:sz w:val="18"/>
                <w:szCs w:val="18"/>
              </w:rPr>
              <w:t xml:space="preserve"> for business reasons</w:t>
            </w:r>
            <w:r w:rsidRPr="007937AF" w:rsidR="00F3395E">
              <w:rPr>
                <w:rFonts w:ascii="Arial" w:hAnsi="Arial" w:cs="Arial"/>
                <w:i/>
                <w:iCs/>
                <w:sz w:val="18"/>
                <w:szCs w:val="18"/>
              </w:rPr>
              <w:t>?</w:t>
            </w:r>
          </w:p>
        </w:tc>
        <w:tc>
          <w:tcPr>
            <w:tcW w:w="3685" w:type="dxa"/>
            <w:tcBorders>
              <w:top w:val="single" w:color="auto" w:sz="4" w:space="0"/>
            </w:tcBorders>
            <w:vAlign w:val="center"/>
          </w:tcPr>
          <w:p w:rsidRPr="007937AF" w:rsidR="003C66F7" w:rsidP="00DA4A0F" w:rsidRDefault="003C66F7" w14:paraId="489C2572" w14:textId="0669E2C3">
            <w:pPr>
              <w:autoSpaceDE w:val="0"/>
              <w:autoSpaceDN w:val="0"/>
              <w:adjustRightInd w:val="0"/>
              <w:spacing w:before="60" w:after="60"/>
              <w:jc w:val="center"/>
              <w:rPr>
                <w:rFonts w:ascii="Arial" w:hAnsi="Arial" w:eastAsia="Times New Roman" w:cs="Arial"/>
                <w:b/>
                <w:bCs/>
                <w:sz w:val="20"/>
                <w:szCs w:val="20"/>
              </w:rPr>
            </w:pPr>
            <w:r w:rsidRPr="007937AF">
              <w:rPr>
                <w:rFonts w:ascii="Arial" w:hAnsi="Arial" w:eastAsia="Times New Roman" w:cs="Arial"/>
                <w:b/>
                <w:bCs/>
                <w:sz w:val="20"/>
                <w:szCs w:val="20"/>
              </w:rPr>
              <w:t>Proposed Action / Action Taken</w:t>
            </w:r>
          </w:p>
          <w:p w:rsidRPr="007937AF" w:rsidR="003C66F7" w:rsidP="00DA4A0F" w:rsidRDefault="003C66F7" w14:paraId="3C382DB6" w14:textId="605867B8">
            <w:pPr>
              <w:pStyle w:val="NoSpacing"/>
              <w:jc w:val="center"/>
              <w:rPr>
                <w:rFonts w:ascii="Arial" w:hAnsi="Arial" w:cs="Arial"/>
                <w:i/>
                <w:iCs/>
                <w:sz w:val="18"/>
                <w:szCs w:val="18"/>
              </w:rPr>
            </w:pPr>
            <w:r w:rsidRPr="007937AF">
              <w:rPr>
                <w:rFonts w:ascii="Arial" w:hAnsi="Arial" w:cs="Arial"/>
                <w:i/>
                <w:iCs/>
                <w:sz w:val="18"/>
                <w:szCs w:val="18"/>
              </w:rPr>
              <w:t>How will you address negative impact? How will you promote positive impact?</w:t>
            </w:r>
          </w:p>
          <w:p w:rsidRPr="007937AF" w:rsidR="00205AF9" w:rsidP="00DA4A0F" w:rsidRDefault="00205AF9" w14:paraId="3A8FDB6E" w14:textId="1E5EF7E6">
            <w:pPr>
              <w:pStyle w:val="NoSpacing"/>
              <w:jc w:val="center"/>
              <w:rPr>
                <w:rFonts w:ascii="Arial" w:hAnsi="Arial" w:cs="Arial"/>
                <w:i/>
                <w:iCs/>
                <w:sz w:val="18"/>
                <w:szCs w:val="18"/>
              </w:rPr>
            </w:pPr>
            <w:r w:rsidRPr="007937AF">
              <w:rPr>
                <w:rFonts w:ascii="Arial" w:hAnsi="Arial" w:cs="Arial"/>
                <w:i/>
                <w:iCs/>
                <w:sz w:val="18"/>
                <w:szCs w:val="18"/>
              </w:rPr>
              <w:t>Provide information of action planned</w:t>
            </w:r>
            <w:r w:rsidRPr="007937AF" w:rsidR="007363D3">
              <w:rPr>
                <w:rFonts w:ascii="Arial" w:hAnsi="Arial" w:cs="Arial"/>
                <w:i/>
                <w:iCs/>
                <w:sz w:val="18"/>
                <w:szCs w:val="18"/>
              </w:rPr>
              <w:t>, including who is responsible</w:t>
            </w:r>
          </w:p>
          <w:p w:rsidRPr="007937AF" w:rsidR="003C66F7" w:rsidP="00DA4A0F" w:rsidRDefault="003C66F7" w14:paraId="482805B3" w14:textId="353CE09E">
            <w:pPr>
              <w:pStyle w:val="NoSpacing"/>
              <w:jc w:val="center"/>
              <w:rPr>
                <w:rFonts w:ascii="Arial" w:hAnsi="Arial" w:cs="Arial"/>
                <w:b/>
                <w:sz w:val="20"/>
                <w:szCs w:val="20"/>
              </w:rPr>
            </w:pPr>
          </w:p>
        </w:tc>
      </w:tr>
      <w:tr w:rsidRPr="007937AF" w:rsidR="003C66F7" w:rsidTr="00B335A9" w14:paraId="1CDE608D" w14:textId="77777777">
        <w:trPr>
          <w:trHeight w:val="1248"/>
        </w:trPr>
        <w:tc>
          <w:tcPr>
            <w:tcW w:w="3148" w:type="dxa"/>
            <w:shd w:val="clear" w:color="auto" w:fill="auto"/>
            <w:vAlign w:val="center"/>
          </w:tcPr>
          <w:p w:rsidRPr="007937AF" w:rsidR="003C66F7" w:rsidP="002A00EE" w:rsidRDefault="003C66F7" w14:paraId="6F76C054" w14:textId="5DE4E938">
            <w:pPr>
              <w:autoSpaceDE w:val="0"/>
              <w:autoSpaceDN w:val="0"/>
              <w:adjustRightInd w:val="0"/>
              <w:spacing w:before="60" w:after="60"/>
              <w:rPr>
                <w:rFonts w:ascii="Arial" w:hAnsi="Arial" w:eastAsia="Times New Roman" w:cs="Arial"/>
                <w:b/>
                <w:sz w:val="20"/>
              </w:rPr>
            </w:pPr>
            <w:r w:rsidRPr="007937AF">
              <w:rPr>
                <w:rFonts w:ascii="Arial" w:hAnsi="Arial" w:eastAsia="Times New Roman" w:cs="Arial"/>
                <w:b/>
                <w:sz w:val="20"/>
              </w:rPr>
              <w:t>Age</w:t>
            </w:r>
            <w:r w:rsidRPr="007937AF" w:rsidR="00A13EAD">
              <w:rPr>
                <w:rFonts w:ascii="Arial" w:hAnsi="Arial" w:eastAsia="Times New Roman" w:cs="Arial"/>
                <w:b/>
                <w:sz w:val="20"/>
              </w:rPr>
              <w:t xml:space="preserve">: </w:t>
            </w:r>
            <w:r w:rsidRPr="007937AF" w:rsidR="00A13EAD">
              <w:rPr>
                <w:rFonts w:ascii="Arial" w:hAnsi="Arial" w:eastAsia="Times New Roman" w:cs="Arial"/>
                <w:bCs/>
                <w:sz w:val="20"/>
              </w:rPr>
              <w:t xml:space="preserve">people of </w:t>
            </w:r>
            <w:r w:rsidRPr="007937AF" w:rsidR="00C80DD2">
              <w:rPr>
                <w:rFonts w:ascii="Arial" w:hAnsi="Arial" w:eastAsia="Times New Roman" w:cs="Arial"/>
                <w:bCs/>
                <w:sz w:val="20"/>
              </w:rPr>
              <w:t xml:space="preserve">a particular </w:t>
            </w:r>
            <w:r w:rsidRPr="007937AF" w:rsidR="00A13EAD">
              <w:rPr>
                <w:rFonts w:ascii="Arial" w:hAnsi="Arial" w:eastAsia="Times New Roman" w:cs="Arial"/>
                <w:bCs/>
                <w:sz w:val="20"/>
              </w:rPr>
              <w:t>age or in a particular age range</w:t>
            </w:r>
          </w:p>
        </w:tc>
        <w:tc>
          <w:tcPr>
            <w:tcW w:w="4819" w:type="dxa"/>
            <w:shd w:val="clear" w:color="auto" w:fill="auto"/>
            <w:vAlign w:val="center"/>
          </w:tcPr>
          <w:p w:rsidRPr="007937AF" w:rsidR="003C66F7" w:rsidP="00B335A9" w:rsidRDefault="003C66F7" w14:paraId="4FA3ED21" w14:textId="03B5BDC1">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5ECCE979"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7625A2AB" w14:textId="77777777">
            <w:pPr>
              <w:autoSpaceDE w:val="0"/>
              <w:autoSpaceDN w:val="0"/>
              <w:adjustRightInd w:val="0"/>
              <w:spacing w:before="60" w:after="60"/>
              <w:rPr>
                <w:rFonts w:ascii="Arial" w:hAnsi="Arial" w:eastAsia="Times New Roman" w:cs="Arial"/>
                <w:sz w:val="20"/>
              </w:rPr>
            </w:pPr>
          </w:p>
        </w:tc>
      </w:tr>
      <w:tr w:rsidRPr="007937AF" w:rsidR="003C66F7" w:rsidTr="00B335A9" w14:paraId="2DE9C93E" w14:textId="3EF7C4A3">
        <w:trPr>
          <w:trHeight w:val="1875"/>
        </w:trPr>
        <w:tc>
          <w:tcPr>
            <w:tcW w:w="3148" w:type="dxa"/>
            <w:shd w:val="clear" w:color="auto" w:fill="auto"/>
            <w:vAlign w:val="center"/>
          </w:tcPr>
          <w:p w:rsidRPr="007937AF" w:rsidR="003C66F7" w:rsidP="002A00EE" w:rsidRDefault="003C66F7" w14:paraId="4CB776D1" w14:textId="4CAD79BF">
            <w:p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t xml:space="preserve">Disability: </w:t>
            </w:r>
            <w:r w:rsidRPr="007937AF">
              <w:rPr>
                <w:rFonts w:ascii="Arial" w:hAnsi="Arial" w:eastAsia="Times New Roman" w:cs="Arial"/>
                <w:sz w:val="20"/>
              </w:rPr>
              <w:t xml:space="preserve">People with a </w:t>
            </w:r>
            <w:r w:rsidRPr="007937AF" w:rsidR="00B0731D">
              <w:rPr>
                <w:rFonts w:ascii="Arial" w:hAnsi="Arial" w:eastAsia="Times New Roman" w:cs="Arial"/>
                <w:sz w:val="20"/>
              </w:rPr>
              <w:t xml:space="preserve">disability </w:t>
            </w:r>
            <w:r w:rsidRPr="007937AF" w:rsidR="00B335A9">
              <w:rPr>
                <w:rFonts w:ascii="Arial" w:hAnsi="Arial" w:eastAsia="Times New Roman" w:cs="Arial"/>
                <w:sz w:val="20"/>
              </w:rPr>
              <w:t>or multiple disabilities</w:t>
            </w:r>
            <w:r w:rsidRPr="007937AF">
              <w:rPr>
                <w:rFonts w:ascii="Arial" w:hAnsi="Arial" w:eastAsia="Times New Roman" w:cs="Arial"/>
                <w:sz w:val="20"/>
              </w:rPr>
              <w:t>. This includes long term health conditions including mental health</w:t>
            </w:r>
          </w:p>
        </w:tc>
        <w:tc>
          <w:tcPr>
            <w:tcW w:w="4819" w:type="dxa"/>
            <w:shd w:val="clear" w:color="auto" w:fill="auto"/>
            <w:vAlign w:val="center"/>
          </w:tcPr>
          <w:p w:rsidRPr="007937AF" w:rsidR="003C66F7" w:rsidP="00B335A9" w:rsidRDefault="003C66F7" w14:paraId="0B9D559B" w14:textId="5633878C">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683FE47F"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423F7EA7" w14:textId="77112831">
            <w:pPr>
              <w:autoSpaceDE w:val="0"/>
              <w:autoSpaceDN w:val="0"/>
              <w:adjustRightInd w:val="0"/>
              <w:spacing w:before="60" w:after="60"/>
              <w:rPr>
                <w:rFonts w:ascii="Arial" w:hAnsi="Arial" w:eastAsia="Times New Roman" w:cs="Arial"/>
                <w:sz w:val="20"/>
              </w:rPr>
            </w:pPr>
          </w:p>
        </w:tc>
      </w:tr>
      <w:tr w:rsidRPr="007937AF" w:rsidR="003C66F7" w:rsidTr="00B335A9" w14:paraId="290113E7" w14:textId="18EA938E">
        <w:trPr>
          <w:trHeight w:val="1265"/>
        </w:trPr>
        <w:tc>
          <w:tcPr>
            <w:tcW w:w="3148" w:type="dxa"/>
            <w:shd w:val="clear" w:color="auto" w:fill="auto"/>
            <w:vAlign w:val="center"/>
          </w:tcPr>
          <w:p w:rsidRPr="007937AF" w:rsidR="003C66F7" w:rsidP="002A00EE" w:rsidRDefault="003C66F7" w14:paraId="7139A3BD" w14:textId="77777777">
            <w:pPr>
              <w:autoSpaceDE w:val="0"/>
              <w:autoSpaceDN w:val="0"/>
              <w:adjustRightInd w:val="0"/>
              <w:spacing w:before="60" w:after="60"/>
              <w:rPr>
                <w:rFonts w:ascii="Arial" w:hAnsi="Arial" w:cs="Arial"/>
                <w:sz w:val="20"/>
                <w:szCs w:val="20"/>
              </w:rPr>
            </w:pPr>
            <w:r w:rsidRPr="007937AF">
              <w:rPr>
                <w:rFonts w:ascii="Arial" w:hAnsi="Arial" w:eastAsia="Times New Roman" w:cs="Arial"/>
                <w:b/>
                <w:sz w:val="20"/>
              </w:rPr>
              <w:t xml:space="preserve">Race and ethnicity: </w:t>
            </w:r>
            <w:r w:rsidRPr="007937AF">
              <w:rPr>
                <w:rFonts w:ascii="Arial" w:hAnsi="Arial" w:eastAsia="Times New Roman" w:cs="Arial"/>
                <w:bCs/>
                <w:sz w:val="20"/>
              </w:rPr>
              <w:t xml:space="preserve">People racialised as </w:t>
            </w:r>
            <w:r w:rsidRPr="007937AF">
              <w:rPr>
                <w:rFonts w:ascii="Arial" w:hAnsi="Arial" w:cs="Arial"/>
                <w:sz w:val="20"/>
                <w:szCs w:val="20"/>
              </w:rPr>
              <w:t>Black, Asian or minority ethnic.</w:t>
            </w:r>
          </w:p>
          <w:p w:rsidRPr="007937AF" w:rsidR="003C66F7" w:rsidP="002A00EE" w:rsidRDefault="003C66F7" w14:paraId="4EAA4BFB" w14:textId="7E8F126A">
            <w:pPr>
              <w:autoSpaceDE w:val="0"/>
              <w:autoSpaceDN w:val="0"/>
              <w:adjustRightInd w:val="0"/>
              <w:spacing w:before="60" w:after="60"/>
              <w:rPr>
                <w:rFonts w:ascii="Arial" w:hAnsi="Arial" w:cs="Arial"/>
                <w:sz w:val="20"/>
                <w:szCs w:val="20"/>
              </w:rPr>
            </w:pPr>
            <w:r w:rsidRPr="007937AF">
              <w:rPr>
                <w:rFonts w:ascii="Arial" w:hAnsi="Arial" w:cs="Arial"/>
                <w:sz w:val="20"/>
                <w:szCs w:val="20"/>
              </w:rPr>
              <w:t>This also includes nationality.</w:t>
            </w:r>
          </w:p>
          <w:p w:rsidRPr="007937AF" w:rsidR="003C66F7" w:rsidP="002A00EE" w:rsidRDefault="003C66F7" w14:paraId="7CDA1042" w14:textId="73318AE4">
            <w:pPr>
              <w:autoSpaceDE w:val="0"/>
              <w:autoSpaceDN w:val="0"/>
              <w:adjustRightInd w:val="0"/>
              <w:spacing w:before="60" w:after="60"/>
              <w:rPr>
                <w:rFonts w:ascii="Arial" w:hAnsi="Arial" w:eastAsia="Times New Roman" w:cs="Arial"/>
                <w:b/>
                <w:sz w:val="20"/>
              </w:rPr>
            </w:pPr>
          </w:p>
        </w:tc>
        <w:tc>
          <w:tcPr>
            <w:tcW w:w="4819" w:type="dxa"/>
            <w:shd w:val="clear" w:color="auto" w:fill="auto"/>
            <w:vAlign w:val="center"/>
          </w:tcPr>
          <w:p w:rsidRPr="007937AF" w:rsidR="003C66F7" w:rsidP="00B335A9" w:rsidRDefault="003C66F7" w14:paraId="598D9E5C" w14:textId="6581876D">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569EDBF8"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7A2B5B9D" w14:textId="762DD059">
            <w:pPr>
              <w:autoSpaceDE w:val="0"/>
              <w:autoSpaceDN w:val="0"/>
              <w:adjustRightInd w:val="0"/>
              <w:spacing w:before="60" w:after="60"/>
              <w:rPr>
                <w:rFonts w:ascii="Arial" w:hAnsi="Arial" w:eastAsia="Times New Roman" w:cs="Arial"/>
                <w:sz w:val="20"/>
              </w:rPr>
            </w:pPr>
          </w:p>
        </w:tc>
      </w:tr>
      <w:tr w:rsidRPr="007937AF" w:rsidR="003C66F7" w:rsidTr="00B335A9" w14:paraId="0D61D8C0" w14:textId="6C669C9B">
        <w:trPr>
          <w:trHeight w:val="1833"/>
        </w:trPr>
        <w:tc>
          <w:tcPr>
            <w:tcW w:w="3148" w:type="dxa"/>
            <w:shd w:val="clear" w:color="auto" w:fill="auto"/>
            <w:vAlign w:val="center"/>
          </w:tcPr>
          <w:p w:rsidRPr="007937AF" w:rsidR="003C66F7" w:rsidP="002A00EE" w:rsidRDefault="003C66F7" w14:paraId="06BD1857" w14:textId="4DEB859F">
            <w:pPr>
              <w:pStyle w:val="NoSpacing"/>
              <w:rPr>
                <w:rFonts w:ascii="Arial" w:hAnsi="Arial" w:cs="Arial"/>
                <w:sz w:val="20"/>
                <w:szCs w:val="20"/>
                <w:lang w:val="en"/>
              </w:rPr>
            </w:pPr>
            <w:r w:rsidRPr="007937AF">
              <w:rPr>
                <w:rFonts w:ascii="Arial" w:hAnsi="Arial" w:eastAsia="Times New Roman" w:cs="Arial"/>
                <w:b/>
                <w:sz w:val="20"/>
              </w:rPr>
              <w:lastRenderedPageBreak/>
              <w:t xml:space="preserve">Sex: </w:t>
            </w:r>
            <w:r w:rsidRPr="007937AF">
              <w:rPr>
                <w:rFonts w:ascii="Arial" w:hAnsi="Arial" w:cs="Arial"/>
                <w:sz w:val="20"/>
                <w:szCs w:val="20"/>
                <w:lang w:val="en"/>
              </w:rPr>
              <w:t xml:space="preserve">A person’s legal sex </w:t>
            </w:r>
          </w:p>
          <w:p w:rsidRPr="007937AF" w:rsidR="003C66F7" w:rsidP="002A00EE" w:rsidRDefault="003C66F7" w14:paraId="265EE351" w14:textId="3849EAAF">
            <w:pPr>
              <w:pStyle w:val="NoSpacing"/>
              <w:rPr>
                <w:rFonts w:ascii="Arial" w:hAnsi="Arial" w:cs="Arial"/>
                <w:sz w:val="20"/>
                <w:szCs w:val="20"/>
              </w:rPr>
            </w:pPr>
            <w:r w:rsidRPr="007937AF">
              <w:rPr>
                <w:rFonts w:ascii="Arial" w:hAnsi="Arial" w:cs="Arial"/>
                <w:sz w:val="20"/>
                <w:szCs w:val="20"/>
                <w:lang w:val="en"/>
              </w:rPr>
              <w:t xml:space="preserve">However, sex is more commonly referred to as gender identity, which includes non-binary/gender </w:t>
            </w:r>
            <w:proofErr w:type="gramStart"/>
            <w:r w:rsidRPr="007937AF">
              <w:rPr>
                <w:rFonts w:ascii="Arial" w:hAnsi="Arial" w:cs="Arial"/>
                <w:sz w:val="20"/>
                <w:szCs w:val="20"/>
                <w:lang w:val="en"/>
              </w:rPr>
              <w:t>queer</w:t>
            </w:r>
            <w:proofErr w:type="gramEnd"/>
          </w:p>
          <w:p w:rsidRPr="007937AF" w:rsidR="003C66F7" w:rsidP="002A00EE" w:rsidRDefault="003C66F7" w14:paraId="29654EA6" w14:textId="2143668E">
            <w:pPr>
              <w:autoSpaceDE w:val="0"/>
              <w:autoSpaceDN w:val="0"/>
              <w:adjustRightInd w:val="0"/>
              <w:spacing w:before="60" w:after="60"/>
              <w:rPr>
                <w:rFonts w:ascii="Arial" w:hAnsi="Arial" w:eastAsia="Times New Roman" w:cs="Arial"/>
                <w:sz w:val="20"/>
              </w:rPr>
            </w:pPr>
          </w:p>
        </w:tc>
        <w:tc>
          <w:tcPr>
            <w:tcW w:w="4819" w:type="dxa"/>
            <w:shd w:val="clear" w:color="auto" w:fill="auto"/>
            <w:vAlign w:val="center"/>
          </w:tcPr>
          <w:p w:rsidRPr="007937AF" w:rsidR="003C66F7" w:rsidP="00B335A9" w:rsidRDefault="003C66F7" w14:paraId="43FE49CB" w14:textId="167C405B">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193F209A"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3792C8D7" w14:textId="276999D4">
            <w:pPr>
              <w:autoSpaceDE w:val="0"/>
              <w:autoSpaceDN w:val="0"/>
              <w:adjustRightInd w:val="0"/>
              <w:spacing w:before="60" w:after="60"/>
              <w:rPr>
                <w:rFonts w:ascii="Arial" w:hAnsi="Arial" w:eastAsia="Times New Roman" w:cs="Arial"/>
                <w:sz w:val="20"/>
              </w:rPr>
            </w:pPr>
          </w:p>
        </w:tc>
      </w:tr>
      <w:tr w:rsidRPr="007937AF" w:rsidR="003C66F7" w:rsidTr="00B335A9" w14:paraId="29AAE31F" w14:textId="152FB48D">
        <w:trPr>
          <w:trHeight w:val="2397"/>
        </w:trPr>
        <w:tc>
          <w:tcPr>
            <w:tcW w:w="3148" w:type="dxa"/>
            <w:shd w:val="clear" w:color="auto" w:fill="auto"/>
            <w:vAlign w:val="center"/>
          </w:tcPr>
          <w:p w:rsidRPr="007937AF" w:rsidR="003C66F7" w:rsidP="002A00EE" w:rsidRDefault="003C66F7" w14:paraId="7DC4F5B8" w14:textId="466468D5">
            <w:p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t xml:space="preserve">Gender reassignment: </w:t>
            </w:r>
            <w:r w:rsidRPr="007937AF">
              <w:rPr>
                <w:rFonts w:ascii="Arial" w:hAnsi="Arial" w:cs="Arial"/>
                <w:sz w:val="20"/>
                <w:szCs w:val="20"/>
                <w:lang w:val="en"/>
              </w:rPr>
              <w:t xml:space="preserve">a process through which a person can change their gender. This may be a social change and does not have to involve a medical change </w:t>
            </w:r>
          </w:p>
        </w:tc>
        <w:tc>
          <w:tcPr>
            <w:tcW w:w="4819" w:type="dxa"/>
            <w:shd w:val="clear" w:color="auto" w:fill="auto"/>
            <w:vAlign w:val="center"/>
          </w:tcPr>
          <w:p w:rsidRPr="007937AF" w:rsidR="003C66F7" w:rsidP="00B335A9" w:rsidRDefault="003C66F7" w14:paraId="7831CDA3" w14:textId="4281DCD2">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1471A4ED"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622E53E5" w14:textId="25D26B78">
            <w:pPr>
              <w:autoSpaceDE w:val="0"/>
              <w:autoSpaceDN w:val="0"/>
              <w:adjustRightInd w:val="0"/>
              <w:spacing w:before="60" w:after="60"/>
              <w:rPr>
                <w:rFonts w:ascii="Arial" w:hAnsi="Arial" w:eastAsia="Times New Roman" w:cs="Arial"/>
                <w:sz w:val="20"/>
              </w:rPr>
            </w:pPr>
          </w:p>
        </w:tc>
      </w:tr>
      <w:tr w:rsidRPr="007937AF" w:rsidR="003C66F7" w:rsidTr="00B335A9" w14:paraId="4E91318C" w14:textId="26556DC1">
        <w:trPr>
          <w:trHeight w:val="1977"/>
        </w:trPr>
        <w:tc>
          <w:tcPr>
            <w:tcW w:w="3148" w:type="dxa"/>
            <w:shd w:val="clear" w:color="auto" w:fill="auto"/>
            <w:vAlign w:val="center"/>
          </w:tcPr>
          <w:p w:rsidRPr="007937AF" w:rsidR="003C66F7" w:rsidP="002A00EE" w:rsidRDefault="003C66F7" w14:paraId="1BD7EE50" w14:textId="20256A46">
            <w:p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t xml:space="preserve">Sexual orientation: </w:t>
            </w:r>
            <w:r w:rsidRPr="007937AF">
              <w:rPr>
                <w:rFonts w:ascii="Arial" w:hAnsi="Arial" w:eastAsia="Times New Roman" w:cs="Arial"/>
                <w:sz w:val="20"/>
              </w:rPr>
              <w:t xml:space="preserve">Lesbian, gay men, bisexual people and those who identify with additional sexual orientations </w:t>
            </w:r>
            <w:proofErr w:type="gramStart"/>
            <w:r w:rsidRPr="007937AF">
              <w:rPr>
                <w:rFonts w:ascii="Arial" w:hAnsi="Arial" w:eastAsia="Times New Roman" w:cs="Arial"/>
                <w:sz w:val="20"/>
              </w:rPr>
              <w:t>e.g.</w:t>
            </w:r>
            <w:proofErr w:type="gramEnd"/>
            <w:r w:rsidRPr="007937AF">
              <w:rPr>
                <w:rFonts w:ascii="Arial" w:hAnsi="Arial" w:eastAsia="Times New Roman" w:cs="Arial"/>
                <w:sz w:val="20"/>
              </w:rPr>
              <w:t xml:space="preserve"> asexual</w:t>
            </w:r>
          </w:p>
        </w:tc>
        <w:tc>
          <w:tcPr>
            <w:tcW w:w="4819" w:type="dxa"/>
            <w:shd w:val="clear" w:color="auto" w:fill="auto"/>
            <w:vAlign w:val="center"/>
          </w:tcPr>
          <w:p w:rsidRPr="007937AF" w:rsidR="003C66F7" w:rsidP="00B335A9" w:rsidRDefault="003C66F7" w14:paraId="5216C505" w14:textId="302503CB">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74328BA8"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36605EBA" w14:textId="66D0D2C4">
            <w:pPr>
              <w:autoSpaceDE w:val="0"/>
              <w:autoSpaceDN w:val="0"/>
              <w:adjustRightInd w:val="0"/>
              <w:spacing w:before="60" w:after="60"/>
              <w:rPr>
                <w:rFonts w:ascii="Arial" w:hAnsi="Arial" w:eastAsia="Times New Roman" w:cs="Arial"/>
                <w:sz w:val="20"/>
              </w:rPr>
            </w:pPr>
          </w:p>
        </w:tc>
      </w:tr>
      <w:tr w:rsidRPr="007937AF" w:rsidR="003C66F7" w:rsidTr="00B335A9" w14:paraId="6003DDEE" w14:textId="2A1EE8B4">
        <w:trPr>
          <w:trHeight w:val="2247"/>
        </w:trPr>
        <w:tc>
          <w:tcPr>
            <w:tcW w:w="3148" w:type="dxa"/>
            <w:shd w:val="clear" w:color="auto" w:fill="auto"/>
            <w:vAlign w:val="center"/>
          </w:tcPr>
          <w:p w:rsidRPr="007937AF" w:rsidR="003C66F7" w:rsidP="002A00EE" w:rsidRDefault="003C66F7" w14:paraId="3326B4CE" w14:textId="63937636">
            <w:p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t xml:space="preserve">Pregnancy and Maternity: </w:t>
            </w:r>
            <w:r w:rsidRPr="007937AF">
              <w:rPr>
                <w:rFonts w:ascii="Arial" w:hAnsi="Arial" w:eastAsia="Times New Roman" w:cs="Arial"/>
                <w:sz w:val="20"/>
              </w:rPr>
              <w:t>Women who are pregnant, on maternity leave, women who are breastfeeding</w:t>
            </w:r>
          </w:p>
        </w:tc>
        <w:tc>
          <w:tcPr>
            <w:tcW w:w="4819" w:type="dxa"/>
            <w:shd w:val="clear" w:color="auto" w:fill="auto"/>
            <w:vAlign w:val="center"/>
          </w:tcPr>
          <w:p w:rsidRPr="007937AF" w:rsidR="003C66F7" w:rsidP="00B335A9" w:rsidRDefault="003C66F7" w14:paraId="77CF1FCC" w14:textId="027E6706">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62132103"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7ED200C7" w14:textId="52249FCB">
            <w:pPr>
              <w:autoSpaceDE w:val="0"/>
              <w:autoSpaceDN w:val="0"/>
              <w:adjustRightInd w:val="0"/>
              <w:spacing w:before="60" w:after="60"/>
              <w:rPr>
                <w:rFonts w:ascii="Arial" w:hAnsi="Arial" w:eastAsia="Times New Roman" w:cs="Arial"/>
                <w:sz w:val="20"/>
              </w:rPr>
            </w:pPr>
          </w:p>
        </w:tc>
      </w:tr>
      <w:tr w:rsidRPr="007937AF" w:rsidR="003C66F7" w:rsidTr="00B335A9" w14:paraId="5C80C54E" w14:textId="5974C5C2">
        <w:trPr>
          <w:trHeight w:val="1550"/>
        </w:trPr>
        <w:tc>
          <w:tcPr>
            <w:tcW w:w="3148" w:type="dxa"/>
            <w:shd w:val="clear" w:color="auto" w:fill="auto"/>
          </w:tcPr>
          <w:p w:rsidRPr="007937AF" w:rsidR="003C66F7" w:rsidP="002A00EE" w:rsidRDefault="003C66F7" w14:paraId="0F65CF40" w14:textId="77777777">
            <w:p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lastRenderedPageBreak/>
              <w:t xml:space="preserve">Marriage and Civil Partnerships: </w:t>
            </w:r>
            <w:r w:rsidRPr="007937AF">
              <w:rPr>
                <w:rFonts w:ascii="Arial" w:hAnsi="Arial" w:eastAsia="Times New Roman" w:cs="Arial"/>
                <w:sz w:val="20"/>
              </w:rPr>
              <w:t>People who are married or in a civil partnership</w:t>
            </w:r>
          </w:p>
        </w:tc>
        <w:tc>
          <w:tcPr>
            <w:tcW w:w="4819" w:type="dxa"/>
            <w:shd w:val="clear" w:color="auto" w:fill="auto"/>
            <w:vAlign w:val="center"/>
          </w:tcPr>
          <w:p w:rsidRPr="007937AF" w:rsidR="003C66F7" w:rsidP="00B335A9" w:rsidRDefault="003C66F7" w14:paraId="53C58B60" w14:textId="2AE2F02D">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27B1E101"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6FD379DE" w14:textId="12E64A02">
            <w:pPr>
              <w:autoSpaceDE w:val="0"/>
              <w:autoSpaceDN w:val="0"/>
              <w:adjustRightInd w:val="0"/>
              <w:spacing w:before="60" w:after="60"/>
              <w:rPr>
                <w:rFonts w:ascii="Arial" w:hAnsi="Arial" w:eastAsia="Times New Roman" w:cs="Arial"/>
                <w:sz w:val="20"/>
              </w:rPr>
            </w:pPr>
          </w:p>
        </w:tc>
      </w:tr>
      <w:tr w:rsidRPr="007937AF" w:rsidR="003C66F7" w:rsidTr="00B335A9" w14:paraId="4AE79572" w14:textId="1EF7240D">
        <w:trPr>
          <w:trHeight w:val="1557"/>
        </w:trPr>
        <w:tc>
          <w:tcPr>
            <w:tcW w:w="3148" w:type="dxa"/>
            <w:shd w:val="clear" w:color="auto" w:fill="auto"/>
            <w:vAlign w:val="center"/>
          </w:tcPr>
          <w:p w:rsidRPr="007937AF" w:rsidR="003C66F7" w:rsidP="002A00EE" w:rsidRDefault="003C66F7" w14:paraId="531E1C99" w14:textId="2B149640">
            <w:p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t xml:space="preserve">Religion and Belief: </w:t>
            </w:r>
            <w:r w:rsidRPr="007937AF">
              <w:rPr>
                <w:rFonts w:ascii="Arial" w:hAnsi="Arial" w:eastAsia="Times New Roman" w:cs="Arial"/>
                <w:bCs/>
                <w:sz w:val="20"/>
              </w:rPr>
              <w:t>those with r</w:t>
            </w:r>
            <w:r w:rsidRPr="007937AF">
              <w:rPr>
                <w:rFonts w:ascii="Arial" w:hAnsi="Arial" w:eastAsia="Times New Roman" w:cs="Arial"/>
                <w:sz w:val="20"/>
              </w:rPr>
              <w:t>eligious or philosophical beliefs and those with no religion or belief</w:t>
            </w:r>
          </w:p>
        </w:tc>
        <w:tc>
          <w:tcPr>
            <w:tcW w:w="4819" w:type="dxa"/>
            <w:shd w:val="clear" w:color="auto" w:fill="auto"/>
            <w:vAlign w:val="center"/>
          </w:tcPr>
          <w:p w:rsidRPr="007937AF" w:rsidR="003C66F7" w:rsidP="00B335A9" w:rsidRDefault="003C66F7" w14:paraId="3BBFDF55" w14:textId="5D04EB03">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38E4ED74"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0A2EB781" w14:textId="6E11B8A1">
            <w:pPr>
              <w:autoSpaceDE w:val="0"/>
              <w:autoSpaceDN w:val="0"/>
              <w:adjustRightInd w:val="0"/>
              <w:spacing w:before="60" w:after="60"/>
              <w:rPr>
                <w:rFonts w:ascii="Arial" w:hAnsi="Arial" w:eastAsia="Times New Roman" w:cs="Arial"/>
                <w:sz w:val="20"/>
              </w:rPr>
            </w:pPr>
          </w:p>
        </w:tc>
      </w:tr>
      <w:tr w:rsidRPr="007937AF" w:rsidR="003C66F7" w:rsidTr="00B335A9" w14:paraId="0692767D" w14:textId="77777777">
        <w:trPr>
          <w:trHeight w:val="1557"/>
        </w:trPr>
        <w:tc>
          <w:tcPr>
            <w:tcW w:w="3148" w:type="dxa"/>
            <w:shd w:val="clear" w:color="auto" w:fill="auto"/>
            <w:vAlign w:val="center"/>
          </w:tcPr>
          <w:p w:rsidRPr="007937AF" w:rsidR="003C66F7" w:rsidP="002A00EE" w:rsidRDefault="003C66F7" w14:paraId="43B16CD4" w14:textId="77777777">
            <w:pPr>
              <w:autoSpaceDE w:val="0"/>
              <w:autoSpaceDN w:val="0"/>
              <w:adjustRightInd w:val="0"/>
              <w:spacing w:before="60" w:after="60"/>
              <w:rPr>
                <w:rFonts w:ascii="Arial" w:hAnsi="Arial" w:eastAsia="Times New Roman" w:cs="Arial"/>
                <w:b/>
                <w:sz w:val="20"/>
              </w:rPr>
            </w:pPr>
            <w:r w:rsidRPr="007937AF">
              <w:rPr>
                <w:rFonts w:ascii="Arial" w:hAnsi="Arial" w:eastAsia="Times New Roman" w:cs="Arial"/>
                <w:b/>
                <w:sz w:val="20"/>
              </w:rPr>
              <w:t xml:space="preserve">Socioeconomic status or background: </w:t>
            </w:r>
            <w:r w:rsidRPr="007937AF">
              <w:rPr>
                <w:rFonts w:ascii="Arial" w:hAnsi="Arial" w:eastAsia="Times New Roman" w:cs="Arial"/>
                <w:bCs/>
                <w:sz w:val="20"/>
              </w:rPr>
              <w:t>this considers class, economic security, educational background</w:t>
            </w:r>
            <w:r w:rsidRPr="007937AF">
              <w:rPr>
                <w:rFonts w:ascii="Arial" w:hAnsi="Arial" w:eastAsia="Times New Roman" w:cs="Arial"/>
                <w:b/>
                <w:sz w:val="20"/>
              </w:rPr>
              <w:t xml:space="preserve"> </w:t>
            </w:r>
          </w:p>
          <w:p w:rsidRPr="007937AF" w:rsidR="000D2F4C" w:rsidP="002A00EE" w:rsidRDefault="000D2F4C" w14:paraId="2DD00FFD" w14:textId="3CBF1EF8">
            <w:pPr>
              <w:autoSpaceDE w:val="0"/>
              <w:autoSpaceDN w:val="0"/>
              <w:adjustRightInd w:val="0"/>
              <w:spacing w:before="60" w:after="60"/>
              <w:rPr>
                <w:rFonts w:ascii="Arial" w:hAnsi="Arial" w:eastAsia="Times New Roman" w:cs="Arial"/>
                <w:bCs/>
                <w:i/>
                <w:iCs/>
                <w:sz w:val="20"/>
              </w:rPr>
            </w:pPr>
            <w:r w:rsidRPr="007937AF">
              <w:rPr>
                <w:rFonts w:ascii="Arial" w:hAnsi="Arial" w:eastAsia="Times New Roman" w:cs="Arial"/>
                <w:bCs/>
                <w:i/>
                <w:iCs/>
                <w:sz w:val="18"/>
                <w:szCs w:val="20"/>
              </w:rPr>
              <w:t>(not formally currently recognised under the Equality Act 2010, but should be considered here)</w:t>
            </w:r>
          </w:p>
        </w:tc>
        <w:tc>
          <w:tcPr>
            <w:tcW w:w="4819" w:type="dxa"/>
            <w:shd w:val="clear" w:color="auto" w:fill="auto"/>
            <w:vAlign w:val="center"/>
          </w:tcPr>
          <w:p w:rsidRPr="007937AF" w:rsidR="003C66F7" w:rsidP="00B335A9" w:rsidRDefault="003C66F7" w14:paraId="78A244FE" w14:textId="6E2A3E49">
            <w:pPr>
              <w:autoSpaceDE w:val="0"/>
              <w:autoSpaceDN w:val="0"/>
              <w:adjustRightInd w:val="0"/>
              <w:spacing w:before="60" w:after="60"/>
              <w:rPr>
                <w:rFonts w:ascii="Arial" w:hAnsi="Arial" w:eastAsia="Times New Roman" w:cs="Arial"/>
                <w:sz w:val="20"/>
              </w:rPr>
            </w:pPr>
          </w:p>
        </w:tc>
        <w:tc>
          <w:tcPr>
            <w:tcW w:w="3686" w:type="dxa"/>
            <w:gridSpan w:val="2"/>
            <w:vAlign w:val="center"/>
          </w:tcPr>
          <w:p w:rsidRPr="007937AF" w:rsidR="003C66F7" w:rsidP="00B335A9" w:rsidRDefault="003C66F7" w14:paraId="043DB844" w14:textId="77777777">
            <w:pPr>
              <w:autoSpaceDE w:val="0"/>
              <w:autoSpaceDN w:val="0"/>
              <w:adjustRightInd w:val="0"/>
              <w:spacing w:before="60" w:after="60"/>
              <w:rPr>
                <w:rFonts w:ascii="Arial" w:hAnsi="Arial" w:eastAsia="Times New Roman" w:cs="Arial"/>
                <w:sz w:val="20"/>
              </w:rPr>
            </w:pPr>
          </w:p>
        </w:tc>
        <w:tc>
          <w:tcPr>
            <w:tcW w:w="3685" w:type="dxa"/>
            <w:vAlign w:val="center"/>
          </w:tcPr>
          <w:p w:rsidRPr="007937AF" w:rsidR="003C66F7" w:rsidP="00B335A9" w:rsidRDefault="003C66F7" w14:paraId="4ED2C312" w14:textId="77777777">
            <w:pPr>
              <w:autoSpaceDE w:val="0"/>
              <w:autoSpaceDN w:val="0"/>
              <w:adjustRightInd w:val="0"/>
              <w:spacing w:before="60" w:after="60"/>
              <w:rPr>
                <w:rFonts w:ascii="Arial" w:hAnsi="Arial" w:eastAsia="Times New Roman" w:cs="Arial"/>
                <w:sz w:val="20"/>
              </w:rPr>
            </w:pPr>
          </w:p>
        </w:tc>
      </w:tr>
      <w:tr w:rsidRPr="007937AF" w:rsidR="002A00EE" w:rsidTr="00C14E1D" w14:paraId="14E210E3" w14:textId="3D428CDB">
        <w:trPr>
          <w:trHeight w:val="2542"/>
        </w:trPr>
        <w:tc>
          <w:tcPr>
            <w:tcW w:w="15338" w:type="dxa"/>
            <w:gridSpan w:val="5"/>
            <w:shd w:val="clear" w:color="auto" w:fill="auto"/>
          </w:tcPr>
          <w:p w:rsidRPr="007937AF" w:rsidR="002A00EE" w:rsidP="002A00EE" w:rsidRDefault="002A00EE" w14:paraId="1F6BAA58" w14:textId="00171555">
            <w:pPr>
              <w:pStyle w:val="ListParagraph"/>
              <w:numPr>
                <w:ilvl w:val="0"/>
                <w:numId w:val="6"/>
              </w:numPr>
              <w:autoSpaceDE w:val="0"/>
              <w:autoSpaceDN w:val="0"/>
              <w:adjustRightInd w:val="0"/>
              <w:spacing w:before="60" w:after="60"/>
              <w:rPr>
                <w:rFonts w:ascii="Arial" w:hAnsi="Arial" w:eastAsia="Times New Roman" w:cs="Arial"/>
                <w:sz w:val="20"/>
              </w:rPr>
            </w:pPr>
            <w:r w:rsidRPr="007937AF">
              <w:rPr>
                <w:rFonts w:ascii="Arial" w:hAnsi="Arial" w:eastAsia="Times New Roman" w:cs="Arial"/>
                <w:b/>
                <w:sz w:val="20"/>
              </w:rPr>
              <w:t>Action</w:t>
            </w:r>
          </w:p>
          <w:p w:rsidRPr="007937AF" w:rsidR="002A00EE" w:rsidP="002A00EE" w:rsidRDefault="002A00EE" w14:paraId="3D2281DA" w14:textId="03206385">
            <w:pPr>
              <w:autoSpaceDE w:val="0"/>
              <w:autoSpaceDN w:val="0"/>
              <w:adjustRightInd w:val="0"/>
              <w:spacing w:before="60" w:after="60"/>
              <w:rPr>
                <w:rFonts w:ascii="Arial" w:hAnsi="Arial" w:eastAsia="Times New Roman" w:cs="Arial"/>
                <w:i/>
                <w:sz w:val="20"/>
              </w:rPr>
            </w:pPr>
            <w:r w:rsidRPr="007937AF">
              <w:rPr>
                <w:rFonts w:ascii="Arial" w:hAnsi="Arial" w:eastAsia="Times New Roman" w:cs="Arial"/>
                <w:i/>
                <w:sz w:val="20"/>
              </w:rPr>
              <w:t>Outline the action you will take following this equality analysis</w:t>
            </w:r>
          </w:p>
        </w:tc>
      </w:tr>
      <w:tr w:rsidRPr="007937AF" w:rsidR="002A00EE" w:rsidTr="00C14E1D" w14:paraId="45CB3994" w14:textId="6FDC6F4B">
        <w:trPr>
          <w:trHeight w:val="2259"/>
        </w:trPr>
        <w:tc>
          <w:tcPr>
            <w:tcW w:w="15338" w:type="dxa"/>
            <w:gridSpan w:val="5"/>
            <w:shd w:val="clear" w:color="auto" w:fill="auto"/>
          </w:tcPr>
          <w:p w:rsidRPr="007937AF" w:rsidR="002A00EE" w:rsidP="002A00EE" w:rsidRDefault="002A00EE" w14:paraId="61540C96" w14:textId="77777777">
            <w:pPr>
              <w:numPr>
                <w:ilvl w:val="0"/>
                <w:numId w:val="6"/>
              </w:numPr>
              <w:spacing w:before="120" w:after="0" w:line="240" w:lineRule="auto"/>
              <w:rPr>
                <w:rFonts w:ascii="Arial" w:hAnsi="Arial" w:eastAsia="Times New Roman" w:cs="Arial"/>
                <w:sz w:val="20"/>
                <w:szCs w:val="20"/>
              </w:rPr>
            </w:pPr>
            <w:r w:rsidRPr="007937AF">
              <w:rPr>
                <w:rFonts w:ascii="Arial" w:hAnsi="Arial" w:eastAsia="Times New Roman" w:cs="Arial"/>
                <w:b/>
                <w:bCs/>
                <w:sz w:val="20"/>
                <w:szCs w:val="20"/>
              </w:rPr>
              <w:lastRenderedPageBreak/>
              <w:t xml:space="preserve">Monitoring  </w:t>
            </w:r>
          </w:p>
          <w:p w:rsidRPr="007937AF" w:rsidR="00B2075A" w:rsidP="00B2075A" w:rsidRDefault="002A00EE" w14:paraId="5798CD06" w14:textId="77777777">
            <w:pPr>
              <w:pStyle w:val="NoSpacing"/>
              <w:rPr>
                <w:rFonts w:ascii="Arial" w:hAnsi="Arial" w:cs="Arial"/>
                <w:bCs/>
                <w:i/>
                <w:iCs/>
                <w:sz w:val="20"/>
                <w:szCs w:val="20"/>
              </w:rPr>
            </w:pPr>
            <w:r w:rsidRPr="007937AF">
              <w:rPr>
                <w:rFonts w:ascii="Arial" w:hAnsi="Arial" w:cs="Arial"/>
                <w:i/>
                <w:iCs/>
                <w:sz w:val="20"/>
                <w:szCs w:val="20"/>
              </w:rPr>
              <w:t xml:space="preserve">How will you monitor impact after implementation? </w:t>
            </w:r>
            <w:r w:rsidRPr="007937AF" w:rsidR="00B2075A">
              <w:rPr>
                <w:rFonts w:ascii="Arial" w:hAnsi="Arial" w:cs="Arial"/>
                <w:bCs/>
                <w:i/>
                <w:iCs/>
                <w:sz w:val="20"/>
                <w:szCs w:val="20"/>
              </w:rPr>
              <w:t>Best practice is to review this equality analysis after one year.</w:t>
            </w:r>
          </w:p>
          <w:p w:rsidRPr="007937AF" w:rsidR="00B2075A" w:rsidP="00B2075A" w:rsidRDefault="00B2075A" w14:paraId="415F0583" w14:textId="5DCE8A34">
            <w:pPr>
              <w:pStyle w:val="NoSpacing"/>
              <w:rPr>
                <w:rFonts w:ascii="Arial" w:hAnsi="Arial" w:cs="Arial"/>
                <w:i/>
                <w:iCs/>
                <w:sz w:val="20"/>
                <w:szCs w:val="20"/>
              </w:rPr>
            </w:pPr>
            <w:r w:rsidRPr="007937AF">
              <w:rPr>
                <w:rFonts w:ascii="Arial" w:hAnsi="Arial" w:cs="Arial"/>
                <w:i/>
                <w:iCs/>
                <w:sz w:val="20"/>
                <w:szCs w:val="20"/>
              </w:rPr>
              <w:t xml:space="preserve">How will you ensure you continue to promote and progress equality, </w:t>
            </w:r>
            <w:proofErr w:type="gramStart"/>
            <w:r w:rsidRPr="007937AF">
              <w:rPr>
                <w:rFonts w:ascii="Arial" w:hAnsi="Arial" w:cs="Arial"/>
                <w:i/>
                <w:iCs/>
                <w:sz w:val="20"/>
                <w:szCs w:val="20"/>
              </w:rPr>
              <w:t>diversity</w:t>
            </w:r>
            <w:proofErr w:type="gramEnd"/>
            <w:r w:rsidRPr="007937AF">
              <w:rPr>
                <w:rFonts w:ascii="Arial" w:hAnsi="Arial" w:cs="Arial"/>
                <w:i/>
                <w:iCs/>
                <w:sz w:val="20"/>
                <w:szCs w:val="20"/>
              </w:rPr>
              <w:t xml:space="preserve"> and inclusion in this particular area of work?</w:t>
            </w:r>
          </w:p>
          <w:p w:rsidRPr="007937AF" w:rsidR="002A00EE" w:rsidP="00B2075A" w:rsidRDefault="002A00EE" w14:paraId="76A68E0C" w14:textId="7708CD9A">
            <w:pPr>
              <w:pStyle w:val="NoSpacing"/>
              <w:rPr>
                <w:rFonts w:ascii="Arial" w:hAnsi="Arial" w:cs="Arial"/>
                <w:b/>
                <w:bCs/>
                <w:sz w:val="20"/>
                <w:szCs w:val="20"/>
              </w:rPr>
            </w:pPr>
          </w:p>
        </w:tc>
      </w:tr>
    </w:tbl>
    <w:p w:rsidRPr="007937AF" w:rsidR="00C850D5" w:rsidP="00146E69" w:rsidRDefault="00C850D5" w14:paraId="206CC633" w14:textId="77777777">
      <w:pPr>
        <w:pStyle w:val="NoSpacing"/>
        <w:rPr>
          <w:rFonts w:ascii="Arial" w:hAnsi="Arial" w:cs="Arial"/>
          <w:sz w:val="14"/>
          <w:szCs w:val="10"/>
        </w:rPr>
      </w:pPr>
    </w:p>
    <w:p w:rsidRPr="007937AF" w:rsidR="00D15B70" w:rsidP="00C35014" w:rsidRDefault="00D15B70" w14:paraId="744D0393" w14:textId="6FCAE136">
      <w:pPr>
        <w:pStyle w:val="NoSpacing"/>
        <w:rPr>
          <w:rFonts w:ascii="Arial" w:hAnsi="Arial" w:cs="Arial"/>
          <w:sz w:val="24"/>
          <w:szCs w:val="24"/>
        </w:rPr>
      </w:pPr>
      <w:r w:rsidRPr="007937AF">
        <w:rPr>
          <w:rFonts w:ascii="Arial" w:hAnsi="Arial" w:cs="Arial"/>
          <w:sz w:val="24"/>
          <w:szCs w:val="24"/>
        </w:rPr>
        <w:t xml:space="preserve">When you have completed this form, please send it to Liz Grand, </w:t>
      </w:r>
      <w:proofErr w:type="gramStart"/>
      <w:r w:rsidRPr="007937AF">
        <w:rPr>
          <w:rFonts w:ascii="Arial" w:hAnsi="Arial" w:cs="Arial"/>
          <w:sz w:val="24"/>
          <w:szCs w:val="24"/>
        </w:rPr>
        <w:t>Diversity</w:t>
      </w:r>
      <w:proofErr w:type="gramEnd"/>
      <w:r w:rsidRPr="007937AF">
        <w:rPr>
          <w:rFonts w:ascii="Arial" w:hAnsi="Arial" w:cs="Arial"/>
          <w:sz w:val="24"/>
          <w:szCs w:val="24"/>
        </w:rPr>
        <w:t xml:space="preserve"> and Inclusion Adviser </w:t>
      </w:r>
      <w:hyperlink w:history="1" r:id="rId9">
        <w:r w:rsidRPr="007937AF">
          <w:rPr>
            <w:rStyle w:val="Hyperlink"/>
            <w:rFonts w:ascii="Arial" w:hAnsi="Arial" w:cs="Arial"/>
            <w:sz w:val="24"/>
            <w:szCs w:val="24"/>
          </w:rPr>
          <w:t>lgrand@sgul.ac.uk</w:t>
        </w:r>
      </w:hyperlink>
      <w:r w:rsidRPr="007937AF">
        <w:rPr>
          <w:rFonts w:ascii="Arial" w:hAnsi="Arial" w:cs="Arial"/>
          <w:sz w:val="24"/>
          <w:szCs w:val="24"/>
        </w:rPr>
        <w:t xml:space="preserve"> </w:t>
      </w:r>
    </w:p>
    <w:p w:rsidRPr="007937AF" w:rsidR="008D1F30" w:rsidP="00C35014" w:rsidRDefault="008D1F30" w14:paraId="2BB56FD5" w14:textId="49988B3B">
      <w:pPr>
        <w:pStyle w:val="NoSpacing"/>
        <w:rPr>
          <w:rFonts w:ascii="Arial" w:hAnsi="Arial" w:cs="Arial"/>
          <w:sz w:val="24"/>
          <w:szCs w:val="24"/>
        </w:rPr>
        <w:sectPr w:rsidRPr="007937AF" w:rsidR="008D1F30" w:rsidSect="00C850D5">
          <w:headerReference w:type="default" r:id="rId10"/>
          <w:footerReference w:type="default" r:id="rId11"/>
          <w:pgSz w:w="16838" w:h="11906" w:orient="landscape"/>
          <w:pgMar w:top="1440" w:right="1440" w:bottom="1440" w:left="1440" w:header="709" w:footer="709" w:gutter="0"/>
          <w:cols w:space="708"/>
          <w:docGrid w:linePitch="360"/>
        </w:sectPr>
      </w:pPr>
      <w:r w:rsidRPr="007937AF">
        <w:rPr>
          <w:rFonts w:ascii="Arial" w:hAnsi="Arial" w:cs="Arial"/>
          <w:sz w:val="24"/>
          <w:szCs w:val="24"/>
        </w:rPr>
        <w:t>Where further action is needed,</w:t>
      </w:r>
      <w:r w:rsidRPr="007937AF" w:rsidR="00C35014">
        <w:rPr>
          <w:rFonts w:ascii="Arial" w:hAnsi="Arial" w:cs="Arial"/>
          <w:sz w:val="24"/>
          <w:szCs w:val="24"/>
        </w:rPr>
        <w:t xml:space="preserve"> an action plan may be drawn up with guidance from D&amp;I Adviser. </w:t>
      </w:r>
    </w:p>
    <w:p w:rsidRPr="007937AF" w:rsidR="00D14F9A" w:rsidP="00E84352" w:rsidRDefault="00D14F9A" w14:paraId="14F0D16F" w14:textId="6860A904">
      <w:pPr>
        <w:pStyle w:val="NoSpacing"/>
        <w:rPr>
          <w:rFonts w:ascii="Arial" w:hAnsi="Arial" w:cs="Arial"/>
          <w:b/>
          <w:bCs/>
          <w:noProof/>
          <w:sz w:val="24"/>
          <w:szCs w:val="24"/>
        </w:rPr>
      </w:pPr>
      <w:r w:rsidRPr="007937AF">
        <w:rPr>
          <w:rFonts w:ascii="Arial" w:hAnsi="Arial" w:cs="Arial"/>
          <w:b/>
          <w:bCs/>
          <w:sz w:val="24"/>
          <w:szCs w:val="24"/>
        </w:rPr>
        <w:lastRenderedPageBreak/>
        <w:t xml:space="preserve">Appendix 1 – </w:t>
      </w:r>
      <w:r w:rsidRPr="007937AF" w:rsidR="002C6BC5">
        <w:rPr>
          <w:rFonts w:ascii="Arial" w:hAnsi="Arial" w:cs="Arial"/>
          <w:b/>
          <w:bCs/>
          <w:sz w:val="24"/>
          <w:szCs w:val="24"/>
        </w:rPr>
        <w:t>Examples of previous equality analysis</w:t>
      </w:r>
      <w:r w:rsidRPr="007937AF" w:rsidR="00F60759">
        <w:rPr>
          <w:rFonts w:ascii="Arial" w:hAnsi="Arial" w:cs="Arial"/>
          <w:b/>
          <w:bCs/>
          <w:noProof/>
          <w:sz w:val="24"/>
          <w:szCs w:val="24"/>
        </w:rPr>
        <w:t xml:space="preserve"> </w:t>
      </w:r>
    </w:p>
    <w:p w:rsidRPr="007937AF" w:rsidR="00511EEF" w:rsidP="00E84352" w:rsidRDefault="00511EEF" w14:paraId="5F40DD89" w14:textId="567FBDDD">
      <w:pPr>
        <w:pStyle w:val="NoSpacing"/>
        <w:rPr>
          <w:rFonts w:ascii="Arial" w:hAnsi="Arial" w:cs="Arial"/>
          <w:b/>
          <w:bCs/>
          <w:noProof/>
          <w:sz w:val="10"/>
          <w:szCs w:val="10"/>
        </w:rPr>
      </w:pPr>
    </w:p>
    <w:p w:rsidRPr="007937AF" w:rsidR="00511EEF" w:rsidP="00E84352" w:rsidRDefault="00511EEF" w14:paraId="7DA3B31B" w14:textId="0989E827">
      <w:pPr>
        <w:pStyle w:val="NoSpacing"/>
        <w:rPr>
          <w:rFonts w:ascii="Arial" w:hAnsi="Arial" w:cs="Arial"/>
          <w:i/>
          <w:iCs/>
          <w:noProof/>
        </w:rPr>
      </w:pPr>
      <w:r w:rsidRPr="007937AF">
        <w:rPr>
          <w:rFonts w:ascii="Arial" w:hAnsi="Arial" w:cs="Arial"/>
          <w:i/>
          <w:iCs/>
          <w:noProof/>
        </w:rPr>
        <w:t>Please note, previous examples may use earlier versions of the equality analysis template</w:t>
      </w:r>
    </w:p>
    <w:p w:rsidRPr="007937AF" w:rsidR="00DF56B6" w:rsidP="00DF56B6" w:rsidRDefault="00DF56B6" w14:paraId="5CB7B696" w14:textId="77777777">
      <w:pPr>
        <w:pStyle w:val="NoSpacing"/>
        <w:rPr>
          <w:rFonts w:ascii="Arial" w:hAnsi="Arial" w:cs="Arial"/>
          <w:noProof/>
          <w:sz w:val="18"/>
          <w:szCs w:val="18"/>
        </w:rPr>
      </w:pPr>
    </w:p>
    <w:tbl>
      <w:tblPr>
        <w:tblW w:w="15338"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8"/>
        <w:gridCol w:w="708"/>
        <w:gridCol w:w="851"/>
        <w:gridCol w:w="709"/>
        <w:gridCol w:w="4961"/>
        <w:gridCol w:w="850"/>
        <w:gridCol w:w="4111"/>
      </w:tblGrid>
      <w:tr w:rsidRPr="007937AF" w:rsidR="00DF56B6" w:rsidTr="00DF56B6" w14:paraId="67D865A0" w14:textId="77777777">
        <w:trPr>
          <w:trHeight w:val="300"/>
        </w:trPr>
        <w:tc>
          <w:tcPr>
            <w:tcW w:w="15338" w:type="dxa"/>
            <w:gridSpan w:val="7"/>
            <w:tcBorders>
              <w:top w:val="single" w:color="auto" w:sz="4" w:space="0"/>
            </w:tcBorders>
            <w:shd w:val="clear" w:color="auto" w:fill="auto"/>
          </w:tcPr>
          <w:p w:rsidRPr="007937AF" w:rsidR="00DF56B6" w:rsidP="00444AF6" w:rsidRDefault="00DF56B6" w14:paraId="35A075EA" w14:textId="77777777">
            <w:pPr>
              <w:autoSpaceDE w:val="0"/>
              <w:autoSpaceDN w:val="0"/>
              <w:adjustRightInd w:val="0"/>
              <w:spacing w:before="60" w:after="60"/>
              <w:rPr>
                <w:rFonts w:ascii="Arial" w:hAnsi="Arial" w:eastAsia="Times New Roman" w:cs="Arial"/>
                <w:b/>
                <w:color w:val="000000" w:themeColor="text1"/>
                <w:sz w:val="18"/>
                <w:szCs w:val="12"/>
              </w:rPr>
            </w:pPr>
            <w:r w:rsidRPr="007937AF">
              <w:rPr>
                <w:rFonts w:ascii="Arial" w:hAnsi="Arial" w:eastAsia="Times New Roman" w:cs="Arial"/>
                <w:b/>
                <w:color w:val="000000" w:themeColor="text1"/>
                <w:sz w:val="18"/>
                <w:szCs w:val="12"/>
              </w:rPr>
              <w:t>Equality Analysis Template</w:t>
            </w:r>
          </w:p>
        </w:tc>
      </w:tr>
      <w:tr w:rsidRPr="007937AF" w:rsidR="00DF56B6" w:rsidTr="00DF56B6" w14:paraId="19731A55" w14:textId="77777777">
        <w:trPr>
          <w:trHeight w:val="300"/>
        </w:trPr>
        <w:tc>
          <w:tcPr>
            <w:tcW w:w="15338" w:type="dxa"/>
            <w:gridSpan w:val="7"/>
            <w:shd w:val="clear" w:color="auto" w:fill="auto"/>
          </w:tcPr>
          <w:p w:rsidRPr="007937AF" w:rsidR="00DF56B6" w:rsidP="00444AF6" w:rsidRDefault="00DF56B6" w14:paraId="73BFA03C" w14:textId="77777777">
            <w:pPr>
              <w:autoSpaceDE w:val="0"/>
              <w:autoSpaceDN w:val="0"/>
              <w:adjustRightInd w:val="0"/>
              <w:spacing w:before="60" w:after="60"/>
              <w:rPr>
                <w:rFonts w:ascii="Arial" w:hAnsi="Arial" w:eastAsia="Times New Roman" w:cs="Arial"/>
                <w:color w:val="000000" w:themeColor="text1"/>
                <w:sz w:val="18"/>
                <w:szCs w:val="12"/>
              </w:rPr>
            </w:pPr>
            <w:r w:rsidRPr="007937AF">
              <w:rPr>
                <w:rFonts w:ascii="Arial" w:hAnsi="Arial" w:eastAsia="Times New Roman" w:cs="Arial"/>
                <w:b/>
                <w:bCs/>
                <w:color w:val="000000" w:themeColor="text1"/>
                <w:sz w:val="18"/>
                <w:szCs w:val="12"/>
              </w:rPr>
              <w:t>Name of policy/procedure/area of work:</w:t>
            </w:r>
            <w:r w:rsidRPr="007937AF">
              <w:rPr>
                <w:rFonts w:ascii="Arial" w:hAnsi="Arial" w:eastAsia="Times New Roman" w:cs="Arial"/>
                <w:color w:val="000000" w:themeColor="text1"/>
                <w:sz w:val="18"/>
                <w:szCs w:val="12"/>
              </w:rPr>
              <w:t xml:space="preserve"> Set up and delivery of Asymptomatic Testing Centre (ATC) for students</w:t>
            </w:r>
          </w:p>
        </w:tc>
      </w:tr>
      <w:tr w:rsidRPr="007937AF" w:rsidR="00DF56B6" w:rsidTr="00DF56B6" w14:paraId="39CE4B99" w14:textId="77777777">
        <w:trPr>
          <w:trHeight w:val="290"/>
        </w:trPr>
        <w:tc>
          <w:tcPr>
            <w:tcW w:w="10377" w:type="dxa"/>
            <w:gridSpan w:val="5"/>
            <w:shd w:val="clear" w:color="auto" w:fill="auto"/>
          </w:tcPr>
          <w:p w:rsidRPr="007937AF" w:rsidR="00DF56B6" w:rsidP="00444AF6" w:rsidRDefault="00DF56B6" w14:paraId="6FC5DE28" w14:textId="77777777">
            <w:pPr>
              <w:autoSpaceDE w:val="0"/>
              <w:autoSpaceDN w:val="0"/>
              <w:adjustRightInd w:val="0"/>
              <w:spacing w:before="60" w:after="60"/>
              <w:rPr>
                <w:rFonts w:ascii="Arial" w:hAnsi="Arial" w:eastAsia="Times New Roman" w:cs="Arial"/>
                <w:color w:val="000000" w:themeColor="text1"/>
                <w:sz w:val="18"/>
                <w:szCs w:val="12"/>
              </w:rPr>
            </w:pPr>
            <w:r w:rsidRPr="007937AF">
              <w:rPr>
                <w:rFonts w:ascii="Arial" w:hAnsi="Arial" w:eastAsia="Times New Roman" w:cs="Arial"/>
                <w:b/>
                <w:bCs/>
                <w:color w:val="000000" w:themeColor="text1"/>
                <w:sz w:val="18"/>
                <w:szCs w:val="12"/>
              </w:rPr>
              <w:t xml:space="preserve">Assessment conducted </w:t>
            </w:r>
            <w:proofErr w:type="gramStart"/>
            <w:r w:rsidRPr="007937AF">
              <w:rPr>
                <w:rFonts w:ascii="Arial" w:hAnsi="Arial" w:eastAsia="Times New Roman" w:cs="Arial"/>
                <w:b/>
                <w:bCs/>
                <w:color w:val="000000" w:themeColor="text1"/>
                <w:sz w:val="18"/>
                <w:szCs w:val="12"/>
              </w:rPr>
              <w:t>by:</w:t>
            </w:r>
            <w:proofErr w:type="gramEnd"/>
            <w:r w:rsidRPr="007937AF">
              <w:rPr>
                <w:rFonts w:ascii="Arial" w:hAnsi="Arial" w:eastAsia="Times New Roman" w:cs="Arial"/>
                <w:color w:val="000000" w:themeColor="text1"/>
                <w:sz w:val="18"/>
                <w:szCs w:val="12"/>
              </w:rPr>
              <w:t xml:space="preserve"> Liz Grand (Diversity and Inclusion Adviser) and Jenny Winters (Director of HR and OD)</w:t>
            </w:r>
          </w:p>
        </w:tc>
        <w:tc>
          <w:tcPr>
            <w:tcW w:w="4961" w:type="dxa"/>
            <w:gridSpan w:val="2"/>
            <w:shd w:val="clear" w:color="auto" w:fill="auto"/>
          </w:tcPr>
          <w:p w:rsidRPr="007937AF" w:rsidR="00DF56B6" w:rsidP="00444AF6" w:rsidRDefault="00DF56B6" w14:paraId="14E895FA" w14:textId="77777777">
            <w:pPr>
              <w:autoSpaceDE w:val="0"/>
              <w:autoSpaceDN w:val="0"/>
              <w:adjustRightInd w:val="0"/>
              <w:spacing w:before="60" w:after="60"/>
              <w:rPr>
                <w:rFonts w:ascii="Arial" w:hAnsi="Arial" w:eastAsia="Times New Roman" w:cs="Arial"/>
                <w:color w:val="000000" w:themeColor="text1"/>
                <w:sz w:val="18"/>
                <w:szCs w:val="12"/>
              </w:rPr>
            </w:pPr>
            <w:r w:rsidRPr="007937AF">
              <w:rPr>
                <w:rFonts w:ascii="Arial" w:hAnsi="Arial" w:eastAsia="Times New Roman" w:cs="Arial"/>
                <w:b/>
                <w:bCs/>
                <w:color w:val="000000" w:themeColor="text1"/>
                <w:sz w:val="18"/>
                <w:szCs w:val="12"/>
              </w:rPr>
              <w:t>Date of Equality Analysis:</w:t>
            </w:r>
            <w:r w:rsidRPr="007937AF">
              <w:rPr>
                <w:rFonts w:ascii="Arial" w:hAnsi="Arial" w:eastAsia="Times New Roman" w:cs="Arial"/>
                <w:color w:val="000000" w:themeColor="text1"/>
                <w:sz w:val="18"/>
                <w:szCs w:val="12"/>
              </w:rPr>
              <w:t xml:space="preserve"> 24/11/2020</w:t>
            </w:r>
          </w:p>
        </w:tc>
      </w:tr>
      <w:tr w:rsidRPr="007937AF" w:rsidR="00DF56B6" w:rsidTr="00DF56B6" w14:paraId="69326F1B" w14:textId="77777777">
        <w:trPr>
          <w:trHeight w:val="407"/>
        </w:trPr>
        <w:tc>
          <w:tcPr>
            <w:tcW w:w="15338" w:type="dxa"/>
            <w:gridSpan w:val="7"/>
            <w:shd w:val="clear" w:color="auto" w:fill="auto"/>
          </w:tcPr>
          <w:p w:rsidRPr="007937AF" w:rsidR="00DF56B6" w:rsidP="00444AF6" w:rsidRDefault="00DF56B6" w14:paraId="3A36F3C4" w14:textId="77777777">
            <w:pPr>
              <w:autoSpaceDE w:val="0"/>
              <w:autoSpaceDN w:val="0"/>
              <w:adjustRightInd w:val="0"/>
              <w:spacing w:before="60" w:after="60"/>
              <w:rPr>
                <w:rFonts w:ascii="Arial" w:hAnsi="Arial" w:eastAsia="Times New Roman" w:cs="Arial"/>
                <w:color w:val="000000" w:themeColor="text1"/>
                <w:sz w:val="18"/>
                <w:szCs w:val="12"/>
              </w:rPr>
            </w:pPr>
            <w:r w:rsidRPr="007937AF">
              <w:rPr>
                <w:rFonts w:ascii="Arial" w:hAnsi="Arial" w:eastAsia="Times New Roman" w:cs="Arial"/>
                <w:b/>
                <w:bCs/>
                <w:color w:val="000000" w:themeColor="text1"/>
                <w:sz w:val="18"/>
                <w:szCs w:val="12"/>
              </w:rPr>
              <w:t>Institute/Department</w:t>
            </w:r>
            <w:r w:rsidRPr="007937AF">
              <w:rPr>
                <w:rFonts w:ascii="Arial" w:hAnsi="Arial" w:eastAsia="Times New Roman" w:cs="Arial"/>
                <w:color w:val="000000" w:themeColor="text1"/>
                <w:sz w:val="18"/>
                <w:szCs w:val="12"/>
              </w:rPr>
              <w:t>: HR</w:t>
            </w:r>
          </w:p>
        </w:tc>
      </w:tr>
      <w:tr w:rsidRPr="007937AF" w:rsidR="00DF56B6" w:rsidTr="00DF56B6" w14:paraId="0387D495" w14:textId="77777777">
        <w:trPr>
          <w:trHeight w:val="3048"/>
        </w:trPr>
        <w:tc>
          <w:tcPr>
            <w:tcW w:w="15338" w:type="dxa"/>
            <w:gridSpan w:val="7"/>
            <w:tcBorders>
              <w:bottom w:val="single" w:color="auto" w:sz="4" w:space="0"/>
            </w:tcBorders>
            <w:shd w:val="clear" w:color="auto" w:fill="auto"/>
          </w:tcPr>
          <w:p w:rsidRPr="007937AF" w:rsidR="00DF56B6" w:rsidP="00286821" w:rsidRDefault="00DF56B6" w14:paraId="4EDD54E5" w14:textId="71D4E8E4">
            <w:pPr>
              <w:pStyle w:val="ListParagraph"/>
              <w:numPr>
                <w:ilvl w:val="0"/>
                <w:numId w:val="18"/>
              </w:numPr>
              <w:autoSpaceDE w:val="0"/>
              <w:autoSpaceDN w:val="0"/>
              <w:adjustRightInd w:val="0"/>
              <w:spacing w:before="120" w:after="120" w:line="240" w:lineRule="auto"/>
              <w:ind w:left="357" w:hanging="357"/>
              <w:rPr>
                <w:rFonts w:ascii="Arial" w:hAnsi="Arial" w:eastAsia="Times New Roman" w:cs="Arial"/>
                <w:b/>
                <w:bCs/>
                <w:sz w:val="18"/>
                <w:szCs w:val="12"/>
              </w:rPr>
            </w:pPr>
            <w:r w:rsidRPr="007937AF">
              <w:rPr>
                <w:rFonts w:ascii="Arial" w:hAnsi="Arial" w:eastAsia="Times New Roman" w:cs="Arial"/>
                <w:b/>
                <w:bCs/>
                <w:sz w:val="18"/>
                <w:szCs w:val="12"/>
              </w:rPr>
              <w:t xml:space="preserve">Purpose and aim of work </w:t>
            </w:r>
          </w:p>
          <w:p w:rsidRPr="007937AF" w:rsidR="00DF56B6" w:rsidP="00444AF6" w:rsidRDefault="00DF56B6" w14:paraId="1C0EB939" w14:textId="77777777">
            <w:pPr>
              <w:autoSpaceDE w:val="0"/>
              <w:autoSpaceDN w:val="0"/>
              <w:adjustRightInd w:val="0"/>
              <w:spacing w:before="120" w:after="120" w:line="240" w:lineRule="auto"/>
              <w:rPr>
                <w:rFonts w:ascii="Arial" w:hAnsi="Arial" w:eastAsia="Times New Roman" w:cs="Arial"/>
                <w:b/>
                <w:bCs/>
                <w:sz w:val="18"/>
                <w:szCs w:val="12"/>
              </w:rPr>
            </w:pPr>
            <w:r w:rsidRPr="007937AF">
              <w:rPr>
                <w:rFonts w:ascii="Arial" w:hAnsi="Arial" w:eastAsia="Times New Roman" w:cs="Arial"/>
                <w:bCs/>
                <w:i/>
                <w:sz w:val="18"/>
                <w:szCs w:val="12"/>
              </w:rPr>
              <w:t xml:space="preserve">What is the policy/procedure or area of work aiming to achieve? Is this a new policy/procedure or an update? </w:t>
            </w:r>
          </w:p>
          <w:p w:rsidRPr="007937AF" w:rsidR="00DF56B6" w:rsidP="00444AF6" w:rsidRDefault="00DF56B6" w14:paraId="7BE485FD" w14:textId="77777777">
            <w:pPr>
              <w:autoSpaceDE w:val="0"/>
              <w:autoSpaceDN w:val="0"/>
              <w:adjustRightInd w:val="0"/>
              <w:spacing w:before="120" w:after="120"/>
              <w:rPr>
                <w:rFonts w:ascii="Arial" w:hAnsi="Arial" w:eastAsia="Times New Roman" w:cs="Arial"/>
                <w:bCs/>
                <w:sz w:val="18"/>
                <w:szCs w:val="12"/>
              </w:rPr>
            </w:pPr>
            <w:r w:rsidRPr="007937AF">
              <w:rPr>
                <w:rFonts w:ascii="Arial" w:hAnsi="Arial" w:eastAsia="Times New Roman" w:cs="Arial"/>
                <w:bCs/>
                <w:sz w:val="18"/>
                <w:szCs w:val="12"/>
              </w:rPr>
              <w:t xml:space="preserve">St George’s is required to provide asymptomatic testing for all students who wish to be tested, as directed by the Government, prior to them travelling home or elsewhere for the Christmas break. Students are required to travel during a travel window of 3-9 December. This does not apply to students on placement/doing essential teaching after 9 Dec. </w:t>
            </w:r>
          </w:p>
          <w:p w:rsidRPr="007937AF" w:rsidR="00DF56B6" w:rsidP="00444AF6" w:rsidRDefault="00DF56B6" w14:paraId="08F5234A" w14:textId="77777777">
            <w:pPr>
              <w:autoSpaceDE w:val="0"/>
              <w:autoSpaceDN w:val="0"/>
              <w:adjustRightInd w:val="0"/>
              <w:spacing w:before="120" w:after="120"/>
              <w:rPr>
                <w:rFonts w:ascii="Arial" w:hAnsi="Arial" w:eastAsia="Times New Roman" w:cs="Arial"/>
                <w:bCs/>
                <w:sz w:val="18"/>
                <w:szCs w:val="12"/>
              </w:rPr>
            </w:pPr>
            <w:r w:rsidRPr="007937AF">
              <w:rPr>
                <w:rFonts w:ascii="Arial" w:hAnsi="Arial" w:eastAsia="Times New Roman" w:cs="Arial"/>
                <w:bCs/>
                <w:sz w:val="18"/>
                <w:szCs w:val="12"/>
              </w:rPr>
              <w:t>This testing is also being provided to any staff members who wish to be tested. It is anticipated that this will only be taken up by staff currently working onsite.</w:t>
            </w:r>
          </w:p>
          <w:p w:rsidRPr="007937AF" w:rsidR="00DF56B6" w:rsidP="00444AF6" w:rsidRDefault="00DF56B6" w14:paraId="3F578268" w14:textId="77777777">
            <w:pPr>
              <w:autoSpaceDE w:val="0"/>
              <w:autoSpaceDN w:val="0"/>
              <w:adjustRightInd w:val="0"/>
              <w:spacing w:before="120" w:after="120"/>
              <w:rPr>
                <w:rFonts w:ascii="Arial" w:hAnsi="Arial" w:eastAsia="Times New Roman" w:cs="Arial"/>
                <w:bCs/>
                <w:sz w:val="18"/>
                <w:szCs w:val="12"/>
              </w:rPr>
            </w:pPr>
            <w:r w:rsidRPr="007937AF">
              <w:rPr>
                <w:rFonts w:ascii="Arial" w:hAnsi="Arial" w:eastAsia="Times New Roman" w:cs="Arial"/>
                <w:bCs/>
                <w:sz w:val="18"/>
                <w:szCs w:val="12"/>
              </w:rPr>
              <w:t xml:space="preserve">The testing is voluntary for both staff and student groups. </w:t>
            </w:r>
          </w:p>
          <w:p w:rsidRPr="007937AF" w:rsidR="00DF56B6" w:rsidP="00444AF6" w:rsidRDefault="00DF56B6" w14:paraId="1B32B649" w14:textId="77777777">
            <w:pPr>
              <w:autoSpaceDE w:val="0"/>
              <w:autoSpaceDN w:val="0"/>
              <w:adjustRightInd w:val="0"/>
              <w:spacing w:before="120" w:after="120"/>
              <w:rPr>
                <w:rFonts w:ascii="Arial" w:hAnsi="Arial" w:eastAsia="Times New Roman" w:cs="Arial"/>
                <w:b/>
                <w:sz w:val="18"/>
                <w:szCs w:val="12"/>
              </w:rPr>
            </w:pPr>
            <w:r w:rsidRPr="007937AF">
              <w:rPr>
                <w:rFonts w:ascii="Arial" w:hAnsi="Arial" w:eastAsia="Times New Roman" w:cs="Arial"/>
                <w:bCs/>
                <w:sz w:val="18"/>
                <w:szCs w:val="12"/>
              </w:rPr>
              <w:t xml:space="preserve">St George’s is setting up an asymptomatic testing centre (ATC) in the Robert Lowe Sports Centre to provide the testing. The testing will be administered and managed by St George’s staff and student volunteers during 12:00 and 18:00 on set days (30 November – 9 December and 11 and 14 December). </w:t>
            </w:r>
          </w:p>
        </w:tc>
      </w:tr>
      <w:tr w:rsidRPr="007937AF" w:rsidR="00DF56B6" w:rsidTr="00DF56B6" w14:paraId="117F693C" w14:textId="77777777">
        <w:trPr>
          <w:trHeight w:val="2967"/>
        </w:trPr>
        <w:tc>
          <w:tcPr>
            <w:tcW w:w="15338" w:type="dxa"/>
            <w:gridSpan w:val="7"/>
            <w:tcBorders>
              <w:bottom w:val="single" w:color="auto" w:sz="4" w:space="0"/>
            </w:tcBorders>
            <w:shd w:val="clear" w:color="auto" w:fill="auto"/>
          </w:tcPr>
          <w:p w:rsidRPr="007937AF" w:rsidR="00DF56B6" w:rsidP="00286821" w:rsidRDefault="00DF56B6" w14:paraId="0CF3053D" w14:textId="77777777">
            <w:pPr>
              <w:numPr>
                <w:ilvl w:val="0"/>
                <w:numId w:val="18"/>
              </w:numPr>
              <w:autoSpaceDE w:val="0"/>
              <w:autoSpaceDN w:val="0"/>
              <w:adjustRightInd w:val="0"/>
              <w:spacing w:before="120" w:after="120" w:line="240" w:lineRule="auto"/>
              <w:rPr>
                <w:rFonts w:ascii="Arial" w:hAnsi="Arial" w:eastAsia="Times New Roman" w:cs="Arial"/>
                <w:b/>
                <w:bCs/>
                <w:sz w:val="18"/>
                <w:szCs w:val="12"/>
              </w:rPr>
            </w:pPr>
            <w:r w:rsidRPr="007937AF">
              <w:rPr>
                <w:rFonts w:ascii="Arial" w:hAnsi="Arial" w:eastAsia="Times New Roman" w:cs="Arial"/>
                <w:b/>
                <w:bCs/>
                <w:sz w:val="18"/>
                <w:szCs w:val="12"/>
              </w:rPr>
              <w:t xml:space="preserve">Does the policy/procedure/area of work impact on staff, </w:t>
            </w:r>
            <w:proofErr w:type="gramStart"/>
            <w:r w:rsidRPr="007937AF">
              <w:rPr>
                <w:rFonts w:ascii="Arial" w:hAnsi="Arial" w:eastAsia="Times New Roman" w:cs="Arial"/>
                <w:b/>
                <w:bCs/>
                <w:sz w:val="18"/>
                <w:szCs w:val="12"/>
              </w:rPr>
              <w:t>students</w:t>
            </w:r>
            <w:proofErr w:type="gramEnd"/>
            <w:r w:rsidRPr="007937AF">
              <w:rPr>
                <w:rFonts w:ascii="Arial" w:hAnsi="Arial" w:eastAsia="Times New Roman" w:cs="Arial"/>
                <w:b/>
                <w:bCs/>
                <w:sz w:val="18"/>
                <w:szCs w:val="12"/>
              </w:rPr>
              <w:t xml:space="preserve"> or visitors?</w:t>
            </w:r>
          </w:p>
          <w:p w:rsidRPr="007937AF" w:rsidR="00DF56B6" w:rsidP="00444AF6" w:rsidRDefault="00DF56B6" w14:paraId="621CB5F9" w14:textId="77777777">
            <w:pPr>
              <w:autoSpaceDE w:val="0"/>
              <w:autoSpaceDN w:val="0"/>
              <w:adjustRightInd w:val="0"/>
              <w:spacing w:before="120" w:after="120" w:line="240" w:lineRule="auto"/>
              <w:rPr>
                <w:rFonts w:ascii="Arial" w:hAnsi="Arial" w:eastAsia="Times New Roman" w:cs="Arial"/>
                <w:bCs/>
                <w:i/>
                <w:sz w:val="18"/>
                <w:szCs w:val="12"/>
              </w:rPr>
            </w:pPr>
            <w:r w:rsidRPr="007937AF">
              <w:rPr>
                <w:rFonts w:ascii="Arial" w:hAnsi="Arial" w:eastAsia="Times New Roman" w:cs="Arial"/>
                <w:bCs/>
                <w:i/>
                <w:sz w:val="18"/>
                <w:szCs w:val="12"/>
              </w:rPr>
              <w:t>List which groups will be impacted, try to be as specific as possible here</w:t>
            </w:r>
          </w:p>
          <w:p w:rsidRPr="007937AF" w:rsidR="00DF56B6" w:rsidP="00444AF6" w:rsidRDefault="00DF56B6" w14:paraId="027DEFDF" w14:textId="77777777">
            <w:pPr>
              <w:pStyle w:val="ListParagraph"/>
              <w:numPr>
                <w:ilvl w:val="0"/>
                <w:numId w:val="13"/>
              </w:numPr>
              <w:autoSpaceDE w:val="0"/>
              <w:autoSpaceDN w:val="0"/>
              <w:adjustRightInd w:val="0"/>
              <w:spacing w:before="120" w:after="120" w:line="240" w:lineRule="auto"/>
              <w:rPr>
                <w:rFonts w:ascii="Arial" w:hAnsi="Arial" w:eastAsia="Times New Roman" w:cs="Arial"/>
                <w:sz w:val="18"/>
                <w:szCs w:val="12"/>
              </w:rPr>
            </w:pPr>
            <w:r w:rsidRPr="007937AF">
              <w:rPr>
                <w:rFonts w:ascii="Arial" w:hAnsi="Arial" w:eastAsia="Times New Roman" w:cs="Arial"/>
                <w:sz w:val="18"/>
                <w:szCs w:val="12"/>
              </w:rPr>
              <w:t xml:space="preserve">St George’s students (Undergraduate, Postgraduate and PhD) </w:t>
            </w:r>
          </w:p>
          <w:p w:rsidRPr="007937AF" w:rsidR="00DF56B6" w:rsidP="00444AF6" w:rsidRDefault="00DF56B6" w14:paraId="3467EC65" w14:textId="77777777">
            <w:pPr>
              <w:pStyle w:val="ListParagraph"/>
              <w:numPr>
                <w:ilvl w:val="1"/>
                <w:numId w:val="13"/>
              </w:numPr>
              <w:autoSpaceDE w:val="0"/>
              <w:autoSpaceDN w:val="0"/>
              <w:adjustRightInd w:val="0"/>
              <w:spacing w:before="120" w:after="120" w:line="240" w:lineRule="auto"/>
              <w:rPr>
                <w:rFonts w:ascii="Arial" w:hAnsi="Arial" w:eastAsia="Times New Roman" w:cs="Arial"/>
                <w:sz w:val="18"/>
                <w:szCs w:val="12"/>
              </w:rPr>
            </w:pPr>
            <w:r w:rsidRPr="007937AF">
              <w:rPr>
                <w:rFonts w:ascii="Arial" w:hAnsi="Arial" w:eastAsia="Times New Roman" w:cs="Arial"/>
                <w:sz w:val="18"/>
                <w:szCs w:val="12"/>
              </w:rPr>
              <w:t xml:space="preserve">Student volunteers will be supporting the operation of the ACT </w:t>
            </w:r>
          </w:p>
          <w:p w:rsidRPr="007937AF" w:rsidR="00DF56B6" w:rsidP="00444AF6" w:rsidRDefault="00DF56B6" w14:paraId="11E4A2E2" w14:textId="77777777">
            <w:pPr>
              <w:pStyle w:val="ListParagraph"/>
              <w:numPr>
                <w:ilvl w:val="1"/>
                <w:numId w:val="13"/>
              </w:numPr>
              <w:autoSpaceDE w:val="0"/>
              <w:autoSpaceDN w:val="0"/>
              <w:adjustRightInd w:val="0"/>
              <w:spacing w:before="120" w:after="120" w:line="240" w:lineRule="auto"/>
              <w:rPr>
                <w:rFonts w:ascii="Arial" w:hAnsi="Arial" w:eastAsia="Times New Roman" w:cs="Arial"/>
                <w:sz w:val="18"/>
                <w:szCs w:val="12"/>
              </w:rPr>
            </w:pPr>
            <w:r w:rsidRPr="007937AF">
              <w:rPr>
                <w:rFonts w:ascii="Arial" w:hAnsi="Arial" w:eastAsia="Times New Roman" w:cs="Arial"/>
                <w:sz w:val="18"/>
                <w:szCs w:val="12"/>
              </w:rPr>
              <w:t>Testing is being provided to all students (testing is voluntary, not mandatory)</w:t>
            </w:r>
          </w:p>
          <w:p w:rsidRPr="007937AF" w:rsidR="00DF56B6" w:rsidP="00444AF6" w:rsidRDefault="00DF56B6" w14:paraId="0B496776" w14:textId="77777777">
            <w:pPr>
              <w:pStyle w:val="ListParagraph"/>
              <w:autoSpaceDE w:val="0"/>
              <w:autoSpaceDN w:val="0"/>
              <w:adjustRightInd w:val="0"/>
              <w:spacing w:before="120" w:after="120" w:line="240" w:lineRule="auto"/>
              <w:ind w:left="1440"/>
              <w:rPr>
                <w:rFonts w:ascii="Arial" w:hAnsi="Arial" w:eastAsia="Times New Roman" w:cs="Arial"/>
                <w:sz w:val="18"/>
                <w:szCs w:val="12"/>
              </w:rPr>
            </w:pPr>
          </w:p>
          <w:p w:rsidRPr="007937AF" w:rsidR="00DF56B6" w:rsidP="00444AF6" w:rsidRDefault="00DF56B6" w14:paraId="1A12C58E" w14:textId="77777777">
            <w:pPr>
              <w:pStyle w:val="ListParagraph"/>
              <w:numPr>
                <w:ilvl w:val="0"/>
                <w:numId w:val="13"/>
              </w:numPr>
              <w:autoSpaceDE w:val="0"/>
              <w:autoSpaceDN w:val="0"/>
              <w:adjustRightInd w:val="0"/>
              <w:spacing w:before="120" w:after="120" w:line="240" w:lineRule="auto"/>
              <w:rPr>
                <w:rFonts w:ascii="Arial" w:hAnsi="Arial" w:eastAsia="Times New Roman" w:cs="Arial"/>
                <w:sz w:val="18"/>
                <w:szCs w:val="12"/>
              </w:rPr>
            </w:pPr>
            <w:r w:rsidRPr="007937AF">
              <w:rPr>
                <w:rFonts w:ascii="Arial" w:hAnsi="Arial" w:eastAsia="Times New Roman" w:cs="Arial"/>
                <w:sz w:val="18"/>
                <w:szCs w:val="12"/>
              </w:rPr>
              <w:t>All St George’s staff (including Joint Faculty)</w:t>
            </w:r>
          </w:p>
          <w:p w:rsidRPr="007937AF" w:rsidR="00DF56B6" w:rsidP="00444AF6" w:rsidRDefault="00DF56B6" w14:paraId="5D318817" w14:textId="77777777">
            <w:pPr>
              <w:pStyle w:val="ListParagraph"/>
              <w:numPr>
                <w:ilvl w:val="1"/>
                <w:numId w:val="13"/>
              </w:numPr>
              <w:autoSpaceDE w:val="0"/>
              <w:autoSpaceDN w:val="0"/>
              <w:adjustRightInd w:val="0"/>
              <w:spacing w:before="120" w:after="120" w:line="240" w:lineRule="auto"/>
              <w:rPr>
                <w:rFonts w:ascii="Arial" w:hAnsi="Arial" w:eastAsia="Times New Roman" w:cs="Arial"/>
                <w:sz w:val="18"/>
                <w:szCs w:val="12"/>
              </w:rPr>
            </w:pPr>
            <w:r w:rsidRPr="007937AF">
              <w:rPr>
                <w:rFonts w:ascii="Arial" w:hAnsi="Arial" w:eastAsia="Times New Roman" w:cs="Arial"/>
                <w:sz w:val="18"/>
                <w:szCs w:val="12"/>
              </w:rPr>
              <w:t xml:space="preserve">Staff volunteers will be supporting the operation of the ACT </w:t>
            </w:r>
          </w:p>
          <w:p w:rsidRPr="007937AF" w:rsidR="00DF56B6" w:rsidP="00444AF6" w:rsidRDefault="00DF56B6" w14:paraId="503EBA57" w14:textId="77777777">
            <w:pPr>
              <w:pStyle w:val="ListParagraph"/>
              <w:numPr>
                <w:ilvl w:val="1"/>
                <w:numId w:val="13"/>
              </w:numPr>
              <w:autoSpaceDE w:val="0"/>
              <w:autoSpaceDN w:val="0"/>
              <w:adjustRightInd w:val="0"/>
              <w:spacing w:before="120" w:after="120" w:line="240" w:lineRule="auto"/>
              <w:rPr>
                <w:rFonts w:ascii="Arial" w:hAnsi="Arial" w:eastAsia="Times New Roman" w:cs="Arial"/>
                <w:sz w:val="18"/>
                <w:szCs w:val="12"/>
              </w:rPr>
            </w:pPr>
            <w:r w:rsidRPr="007937AF">
              <w:rPr>
                <w:rFonts w:ascii="Arial" w:hAnsi="Arial" w:eastAsia="Times New Roman" w:cs="Arial"/>
                <w:sz w:val="18"/>
                <w:szCs w:val="12"/>
              </w:rPr>
              <w:t>Testing is being provided to staff, most likely those who are currently working on site (testing is voluntary, not mandatory)</w:t>
            </w:r>
          </w:p>
        </w:tc>
      </w:tr>
      <w:tr w:rsidRPr="007937AF" w:rsidR="00DF56B6" w:rsidTr="00DF56B6" w14:paraId="406F5B7E" w14:textId="77777777">
        <w:trPr>
          <w:trHeight w:val="1266"/>
        </w:trPr>
        <w:tc>
          <w:tcPr>
            <w:tcW w:w="15338" w:type="dxa"/>
            <w:gridSpan w:val="7"/>
            <w:tcBorders>
              <w:bottom w:val="single" w:color="auto" w:sz="4" w:space="0"/>
            </w:tcBorders>
            <w:shd w:val="clear" w:color="auto" w:fill="auto"/>
          </w:tcPr>
          <w:p w:rsidRPr="007937AF" w:rsidR="00DF56B6" w:rsidP="00286821" w:rsidRDefault="00DF56B6" w14:paraId="5FF4DD2A" w14:textId="31A5D3DF">
            <w:pPr>
              <w:pStyle w:val="ListParagraph"/>
              <w:numPr>
                <w:ilvl w:val="0"/>
                <w:numId w:val="18"/>
              </w:numPr>
              <w:autoSpaceDE w:val="0"/>
              <w:autoSpaceDN w:val="0"/>
              <w:adjustRightInd w:val="0"/>
              <w:spacing w:before="120" w:after="120" w:line="240" w:lineRule="auto"/>
              <w:ind w:left="357" w:hanging="357"/>
              <w:rPr>
                <w:rFonts w:ascii="Arial" w:hAnsi="Arial" w:eastAsia="Times New Roman" w:cs="Arial"/>
                <w:b/>
                <w:bCs/>
                <w:sz w:val="18"/>
                <w:szCs w:val="12"/>
              </w:rPr>
            </w:pPr>
            <w:r w:rsidRPr="007937AF">
              <w:rPr>
                <w:rFonts w:ascii="Arial" w:hAnsi="Arial" w:eastAsia="Times New Roman" w:cs="Arial"/>
                <w:b/>
                <w:bCs/>
                <w:sz w:val="18"/>
                <w:szCs w:val="12"/>
              </w:rPr>
              <w:lastRenderedPageBreak/>
              <w:t xml:space="preserve">Evidence and evaluation </w:t>
            </w:r>
          </w:p>
          <w:p w:rsidRPr="007937AF" w:rsidR="00DF56B6" w:rsidP="00444AF6" w:rsidRDefault="00DF56B6" w14:paraId="4FD58134" w14:textId="77777777">
            <w:pPr>
              <w:pStyle w:val="NoSpacing"/>
              <w:rPr>
                <w:rFonts w:ascii="Arial" w:hAnsi="Arial" w:cs="Arial"/>
                <w:i/>
                <w:iCs/>
                <w:sz w:val="18"/>
                <w:szCs w:val="12"/>
              </w:rPr>
            </w:pPr>
            <w:r w:rsidRPr="007937AF">
              <w:rPr>
                <w:rFonts w:ascii="Arial" w:hAnsi="Arial" w:cs="Arial"/>
                <w:i/>
                <w:iCs/>
                <w:sz w:val="18"/>
                <w:szCs w:val="12"/>
              </w:rPr>
              <w:t>What evaluation have you undertaken to understand the impact of this policy, procedure or change project might have on different groups? This may include analysis or review of data, collection of qualitative feedback, consideration of sector-wide issues. What were your findings and what are the key issues to consider?</w:t>
            </w:r>
          </w:p>
          <w:p w:rsidRPr="007937AF" w:rsidR="00DF56B6" w:rsidP="00444AF6" w:rsidRDefault="00DF56B6" w14:paraId="4CCA85C6" w14:textId="77777777">
            <w:pPr>
              <w:pStyle w:val="NoSpacing"/>
              <w:rPr>
                <w:rFonts w:ascii="Arial" w:hAnsi="Arial" w:cs="Arial"/>
                <w:sz w:val="18"/>
                <w:szCs w:val="12"/>
              </w:rPr>
            </w:pPr>
          </w:p>
          <w:p w:rsidRPr="007937AF" w:rsidR="00DF56B6" w:rsidP="0068192F" w:rsidRDefault="00DF56B6" w14:paraId="56FACDCB" w14:textId="11E3E2B4">
            <w:pPr>
              <w:autoSpaceDE w:val="0"/>
              <w:autoSpaceDN w:val="0"/>
              <w:adjustRightInd w:val="0"/>
              <w:spacing w:before="120" w:after="120"/>
              <w:rPr>
                <w:rFonts w:ascii="Arial" w:hAnsi="Arial" w:eastAsia="Times New Roman" w:cs="Arial"/>
                <w:sz w:val="18"/>
                <w:szCs w:val="12"/>
              </w:rPr>
            </w:pPr>
            <w:r w:rsidRPr="007937AF">
              <w:rPr>
                <w:rFonts w:ascii="Arial" w:hAnsi="Arial" w:eastAsia="Times New Roman" w:cs="Arial"/>
                <w:sz w:val="18"/>
                <w:szCs w:val="12"/>
              </w:rPr>
              <w:t xml:space="preserve">Staff and student volunteers will be providing administration and delivery of the testing centre. Demographic data on volunteers has not been collected but it is assumed that as this is voluntary, those individuals who are at risk or unable or uncomfortable being involved in the testing centre will not feel the need to do so. Contextual demographic data and information is provided below. </w:t>
            </w:r>
          </w:p>
          <w:p w:rsidRPr="007937AF" w:rsidR="00DF56B6" w:rsidP="00444AF6" w:rsidRDefault="00DF56B6" w14:paraId="6EB5C733" w14:textId="77777777">
            <w:pPr>
              <w:autoSpaceDE w:val="0"/>
              <w:autoSpaceDN w:val="0"/>
              <w:adjustRightInd w:val="0"/>
              <w:spacing w:before="120" w:after="120"/>
              <w:rPr>
                <w:rFonts w:ascii="Arial" w:hAnsi="Arial" w:eastAsia="Times New Roman" w:cs="Arial"/>
                <w:sz w:val="18"/>
                <w:szCs w:val="12"/>
                <w:u w:val="single"/>
              </w:rPr>
            </w:pPr>
            <w:r w:rsidRPr="007937AF">
              <w:rPr>
                <w:rFonts w:ascii="Arial" w:hAnsi="Arial" w:eastAsia="Times New Roman" w:cs="Arial"/>
                <w:sz w:val="18"/>
                <w:szCs w:val="12"/>
                <w:u w:val="single"/>
              </w:rPr>
              <w:t>Students</w:t>
            </w:r>
          </w:p>
          <w:p w:rsidRPr="007937AF" w:rsidR="00DF56B6" w:rsidP="00444AF6" w:rsidRDefault="00DF56B6" w14:paraId="4EA7E34A" w14:textId="77777777">
            <w:pPr>
              <w:pStyle w:val="NoSpacing"/>
              <w:rPr>
                <w:rFonts w:ascii="Arial" w:hAnsi="Arial" w:cs="Arial"/>
                <w:sz w:val="18"/>
                <w:szCs w:val="12"/>
              </w:rPr>
            </w:pPr>
            <w:r w:rsidRPr="007937AF">
              <w:rPr>
                <w:rFonts w:ascii="Arial" w:hAnsi="Arial" w:cs="Arial"/>
                <w:sz w:val="18"/>
                <w:szCs w:val="12"/>
              </w:rPr>
              <w:t>For the current academic year 2020/21:</w:t>
            </w:r>
          </w:p>
          <w:p w:rsidRPr="007937AF" w:rsidR="00DF56B6" w:rsidP="00444AF6" w:rsidRDefault="00DF56B6" w14:paraId="19C78027" w14:textId="77777777">
            <w:pPr>
              <w:pStyle w:val="NoSpacing"/>
              <w:numPr>
                <w:ilvl w:val="0"/>
                <w:numId w:val="17"/>
              </w:numPr>
              <w:rPr>
                <w:rFonts w:ascii="Arial" w:hAnsi="Arial" w:cs="Arial"/>
                <w:sz w:val="18"/>
                <w:szCs w:val="12"/>
              </w:rPr>
            </w:pPr>
            <w:r w:rsidRPr="007937AF">
              <w:rPr>
                <w:rFonts w:ascii="Arial" w:hAnsi="Arial" w:cs="Arial"/>
                <w:sz w:val="18"/>
                <w:szCs w:val="12"/>
              </w:rPr>
              <w:t>58% of our students identify as BAME</w:t>
            </w:r>
          </w:p>
          <w:p w:rsidRPr="007937AF" w:rsidR="00DF56B6" w:rsidP="00444AF6" w:rsidRDefault="00DF56B6" w14:paraId="158C0BB9" w14:textId="77777777">
            <w:pPr>
              <w:pStyle w:val="NoSpacing"/>
              <w:numPr>
                <w:ilvl w:val="0"/>
                <w:numId w:val="17"/>
              </w:numPr>
              <w:rPr>
                <w:rFonts w:ascii="Arial" w:hAnsi="Arial" w:cs="Arial"/>
                <w:sz w:val="18"/>
                <w:szCs w:val="12"/>
              </w:rPr>
            </w:pPr>
            <w:r w:rsidRPr="007937AF">
              <w:rPr>
                <w:rFonts w:ascii="Arial" w:hAnsi="Arial" w:cs="Arial"/>
                <w:sz w:val="18"/>
                <w:szCs w:val="12"/>
              </w:rPr>
              <w:t>13% of our students have declared a disability (including mental health conditions)</w:t>
            </w:r>
          </w:p>
          <w:p w:rsidRPr="007937AF" w:rsidR="00DF56B6" w:rsidP="00444AF6" w:rsidRDefault="00DF56B6" w14:paraId="38AA6A7C" w14:textId="77777777">
            <w:pPr>
              <w:pStyle w:val="NoSpacing"/>
              <w:rPr>
                <w:rFonts w:ascii="Arial" w:hAnsi="Arial" w:cs="Arial"/>
                <w:sz w:val="18"/>
                <w:szCs w:val="12"/>
              </w:rPr>
            </w:pPr>
          </w:p>
          <w:p w:rsidRPr="007937AF" w:rsidR="00DF56B6" w:rsidP="00444AF6" w:rsidRDefault="00DF56B6" w14:paraId="7CC3EC50" w14:textId="77777777">
            <w:pPr>
              <w:pStyle w:val="NoSpacing"/>
              <w:rPr>
                <w:rFonts w:ascii="Arial" w:hAnsi="Arial" w:cs="Arial"/>
                <w:sz w:val="18"/>
                <w:szCs w:val="12"/>
                <w:u w:val="single"/>
              </w:rPr>
            </w:pPr>
            <w:r w:rsidRPr="007937AF">
              <w:rPr>
                <w:rFonts w:ascii="Arial" w:hAnsi="Arial" w:cs="Arial"/>
                <w:sz w:val="18"/>
                <w:szCs w:val="12"/>
                <w:u w:val="single"/>
              </w:rPr>
              <w:t xml:space="preserve">Staff overall </w:t>
            </w:r>
          </w:p>
          <w:p w:rsidRPr="007937AF" w:rsidR="00DF56B6" w:rsidP="00444AF6" w:rsidRDefault="00DF56B6" w14:paraId="034DAE08" w14:textId="77777777">
            <w:pPr>
              <w:pStyle w:val="NoSpacing"/>
              <w:rPr>
                <w:rFonts w:ascii="Arial" w:hAnsi="Arial" w:cs="Arial"/>
                <w:sz w:val="18"/>
                <w:szCs w:val="12"/>
              </w:rPr>
            </w:pPr>
            <w:r w:rsidRPr="007937AF">
              <w:rPr>
                <w:rFonts w:ascii="Arial" w:hAnsi="Arial" w:cs="Arial"/>
                <w:sz w:val="18"/>
                <w:szCs w:val="12"/>
              </w:rPr>
              <w:t xml:space="preserve">As </w:t>
            </w:r>
            <w:proofErr w:type="gramStart"/>
            <w:r w:rsidRPr="007937AF">
              <w:rPr>
                <w:rFonts w:ascii="Arial" w:hAnsi="Arial" w:cs="Arial"/>
                <w:sz w:val="18"/>
                <w:szCs w:val="12"/>
              </w:rPr>
              <w:t>at</w:t>
            </w:r>
            <w:proofErr w:type="gramEnd"/>
            <w:r w:rsidRPr="007937AF">
              <w:rPr>
                <w:rFonts w:ascii="Arial" w:hAnsi="Arial" w:cs="Arial"/>
                <w:sz w:val="18"/>
                <w:szCs w:val="12"/>
              </w:rPr>
              <w:t xml:space="preserve"> 31 July 2020:</w:t>
            </w:r>
          </w:p>
          <w:p w:rsidRPr="007937AF" w:rsidR="00DF56B6" w:rsidP="00444AF6" w:rsidRDefault="00DF56B6" w14:paraId="561A0AD9" w14:textId="77777777">
            <w:pPr>
              <w:pStyle w:val="NoSpacing"/>
              <w:numPr>
                <w:ilvl w:val="0"/>
                <w:numId w:val="14"/>
              </w:numPr>
              <w:rPr>
                <w:rFonts w:ascii="Arial" w:hAnsi="Arial" w:cs="Arial"/>
                <w:sz w:val="18"/>
                <w:szCs w:val="12"/>
              </w:rPr>
            </w:pPr>
            <w:r w:rsidRPr="007937AF">
              <w:rPr>
                <w:rFonts w:ascii="Arial" w:hAnsi="Arial" w:cs="Arial"/>
                <w:sz w:val="18"/>
                <w:szCs w:val="12"/>
              </w:rPr>
              <w:t>5% of our staff have declared a disability (including mental health conditions)</w:t>
            </w:r>
          </w:p>
          <w:p w:rsidRPr="007937AF" w:rsidR="00DF56B6" w:rsidP="00444AF6" w:rsidRDefault="00DF56B6" w14:paraId="401F0B8A" w14:textId="77777777">
            <w:pPr>
              <w:pStyle w:val="NoSpacing"/>
              <w:numPr>
                <w:ilvl w:val="0"/>
                <w:numId w:val="14"/>
              </w:numPr>
              <w:rPr>
                <w:rFonts w:ascii="Arial" w:hAnsi="Arial" w:cs="Arial"/>
                <w:sz w:val="18"/>
                <w:szCs w:val="12"/>
              </w:rPr>
            </w:pPr>
            <w:r w:rsidRPr="007937AF">
              <w:rPr>
                <w:rFonts w:ascii="Arial" w:hAnsi="Arial" w:cs="Arial"/>
                <w:sz w:val="18"/>
                <w:szCs w:val="12"/>
              </w:rPr>
              <w:t xml:space="preserve">28% of our staff identify as BAME </w:t>
            </w:r>
          </w:p>
          <w:p w:rsidRPr="007937AF" w:rsidR="00DF56B6" w:rsidP="00444AF6" w:rsidRDefault="00DF56B6" w14:paraId="020A7C69" w14:textId="77777777">
            <w:pPr>
              <w:pStyle w:val="NoSpacing"/>
              <w:numPr>
                <w:ilvl w:val="0"/>
                <w:numId w:val="14"/>
              </w:numPr>
              <w:rPr>
                <w:rFonts w:ascii="Arial" w:hAnsi="Arial" w:cs="Arial"/>
                <w:sz w:val="18"/>
                <w:szCs w:val="12"/>
              </w:rPr>
            </w:pPr>
            <w:r w:rsidRPr="007937AF">
              <w:rPr>
                <w:rFonts w:ascii="Arial" w:hAnsi="Arial" w:cs="Arial"/>
                <w:sz w:val="18"/>
                <w:szCs w:val="12"/>
              </w:rPr>
              <w:t xml:space="preserve">34% of our staff are aged 50 or over </w:t>
            </w:r>
          </w:p>
          <w:p w:rsidRPr="007937AF" w:rsidR="00DF56B6" w:rsidP="00444AF6" w:rsidRDefault="00DF56B6" w14:paraId="6753825D" w14:textId="77777777">
            <w:pPr>
              <w:pStyle w:val="NoSpacing"/>
              <w:rPr>
                <w:rFonts w:ascii="Arial" w:hAnsi="Arial" w:cs="Arial"/>
                <w:sz w:val="18"/>
                <w:szCs w:val="12"/>
              </w:rPr>
            </w:pPr>
          </w:p>
          <w:p w:rsidRPr="007937AF" w:rsidR="00DF56B6" w:rsidP="00444AF6" w:rsidRDefault="00DF56B6" w14:paraId="09BD08CD" w14:textId="77777777">
            <w:pPr>
              <w:pStyle w:val="NoSpacing"/>
              <w:rPr>
                <w:rFonts w:ascii="Arial" w:hAnsi="Arial" w:cs="Arial"/>
                <w:sz w:val="18"/>
                <w:szCs w:val="12"/>
                <w:u w:val="single"/>
              </w:rPr>
            </w:pPr>
            <w:r w:rsidRPr="007937AF">
              <w:rPr>
                <w:rFonts w:ascii="Arial" w:hAnsi="Arial" w:cs="Arial"/>
                <w:sz w:val="18"/>
                <w:szCs w:val="12"/>
                <w:u w:val="single"/>
              </w:rPr>
              <w:t>Staff on site</w:t>
            </w:r>
          </w:p>
          <w:p w:rsidRPr="007937AF" w:rsidR="00DF56B6" w:rsidP="00444AF6" w:rsidRDefault="00DF56B6" w14:paraId="340750E1" w14:textId="77777777">
            <w:pPr>
              <w:pStyle w:val="NoSpacing"/>
              <w:rPr>
                <w:rFonts w:ascii="Arial" w:hAnsi="Arial" w:cs="Arial"/>
                <w:sz w:val="18"/>
                <w:szCs w:val="12"/>
              </w:rPr>
            </w:pPr>
            <w:r w:rsidRPr="007937AF">
              <w:rPr>
                <w:rFonts w:ascii="Arial" w:hAnsi="Arial" w:cs="Arial"/>
                <w:sz w:val="18"/>
                <w:szCs w:val="12"/>
              </w:rPr>
              <w:t>Testing is being provided to staff. Those who are currently working on site are most likely to wish to be tested. Data collected on staff required to return to site as part of Phase 3 return (8</w:t>
            </w:r>
            <w:r w:rsidRPr="007937AF">
              <w:rPr>
                <w:rFonts w:ascii="Arial" w:hAnsi="Arial" w:cs="Arial"/>
                <w:sz w:val="18"/>
                <w:szCs w:val="12"/>
                <w:vertAlign w:val="superscript"/>
              </w:rPr>
              <w:t>th</w:t>
            </w:r>
            <w:r w:rsidRPr="007937AF">
              <w:rPr>
                <w:rFonts w:ascii="Arial" w:hAnsi="Arial" w:cs="Arial"/>
                <w:sz w:val="18"/>
                <w:szCs w:val="12"/>
              </w:rPr>
              <w:t xml:space="preserve"> June – 1</w:t>
            </w:r>
            <w:r w:rsidRPr="007937AF">
              <w:rPr>
                <w:rFonts w:ascii="Arial" w:hAnsi="Arial" w:cs="Arial"/>
                <w:sz w:val="18"/>
                <w:szCs w:val="12"/>
                <w:vertAlign w:val="superscript"/>
              </w:rPr>
              <w:t>st</w:t>
            </w:r>
            <w:r w:rsidRPr="007937AF">
              <w:rPr>
                <w:rFonts w:ascii="Arial" w:hAnsi="Arial" w:cs="Arial"/>
                <w:sz w:val="18"/>
                <w:szCs w:val="12"/>
              </w:rPr>
              <w:t xml:space="preserve"> September) showed the following demographics:</w:t>
            </w:r>
          </w:p>
          <w:p w:rsidRPr="007937AF" w:rsidR="00DF56B6" w:rsidP="00444AF6" w:rsidRDefault="00DF56B6" w14:paraId="17B68841" w14:textId="77777777">
            <w:pPr>
              <w:pStyle w:val="NoSpacing"/>
              <w:numPr>
                <w:ilvl w:val="0"/>
                <w:numId w:val="16"/>
              </w:numPr>
              <w:ind w:left="714" w:hanging="357"/>
              <w:rPr>
                <w:rFonts w:ascii="Arial" w:hAnsi="Arial" w:cs="Arial"/>
                <w:sz w:val="18"/>
                <w:szCs w:val="12"/>
              </w:rPr>
            </w:pPr>
            <w:r w:rsidRPr="007937AF">
              <w:rPr>
                <w:rFonts w:ascii="Arial" w:hAnsi="Arial" w:cs="Arial"/>
                <w:sz w:val="18"/>
                <w:szCs w:val="12"/>
              </w:rPr>
              <w:t xml:space="preserve">20% of staff were aged 45-54 </w:t>
            </w:r>
          </w:p>
          <w:p w:rsidRPr="007937AF" w:rsidR="00DF56B6" w:rsidP="00444AF6" w:rsidRDefault="00DF56B6" w14:paraId="5095E826" w14:textId="77777777">
            <w:pPr>
              <w:pStyle w:val="NoSpacing"/>
              <w:numPr>
                <w:ilvl w:val="0"/>
                <w:numId w:val="16"/>
              </w:numPr>
              <w:ind w:left="714" w:hanging="357"/>
              <w:rPr>
                <w:rFonts w:ascii="Arial" w:hAnsi="Arial" w:cs="Arial"/>
                <w:sz w:val="18"/>
                <w:szCs w:val="12"/>
              </w:rPr>
            </w:pPr>
            <w:r w:rsidRPr="007937AF">
              <w:rPr>
                <w:rFonts w:ascii="Arial" w:hAnsi="Arial" w:cs="Arial"/>
                <w:sz w:val="18"/>
                <w:szCs w:val="12"/>
              </w:rPr>
              <w:t>7% of staff were aged 55-64</w:t>
            </w:r>
          </w:p>
          <w:p w:rsidRPr="007937AF" w:rsidR="00DF56B6" w:rsidP="00444AF6" w:rsidRDefault="00DF56B6" w14:paraId="21F7DF09" w14:textId="77777777">
            <w:pPr>
              <w:pStyle w:val="NoSpacing"/>
              <w:numPr>
                <w:ilvl w:val="0"/>
                <w:numId w:val="16"/>
              </w:numPr>
              <w:ind w:left="714" w:hanging="357"/>
              <w:rPr>
                <w:rFonts w:ascii="Arial" w:hAnsi="Arial" w:cs="Arial"/>
                <w:sz w:val="18"/>
                <w:szCs w:val="12"/>
              </w:rPr>
            </w:pPr>
            <w:r w:rsidRPr="007937AF">
              <w:rPr>
                <w:rFonts w:ascii="Arial" w:hAnsi="Arial" w:cs="Arial"/>
                <w:sz w:val="18"/>
                <w:szCs w:val="12"/>
              </w:rPr>
              <w:t>39% of staff identified as BAME</w:t>
            </w:r>
          </w:p>
          <w:p w:rsidRPr="007937AF" w:rsidR="00DF56B6" w:rsidP="00444AF6" w:rsidRDefault="00DF56B6" w14:paraId="3D341EF5" w14:textId="77777777">
            <w:pPr>
              <w:pStyle w:val="NoSpacing"/>
              <w:numPr>
                <w:ilvl w:val="0"/>
                <w:numId w:val="16"/>
              </w:numPr>
              <w:ind w:left="714" w:hanging="357"/>
              <w:rPr>
                <w:rFonts w:ascii="Arial" w:hAnsi="Arial" w:cs="Arial"/>
                <w:sz w:val="18"/>
                <w:szCs w:val="12"/>
              </w:rPr>
            </w:pPr>
            <w:r w:rsidRPr="007937AF">
              <w:rPr>
                <w:rFonts w:ascii="Arial" w:hAnsi="Arial" w:cs="Arial"/>
                <w:sz w:val="18"/>
                <w:szCs w:val="12"/>
              </w:rPr>
              <w:t>6% of staff identified having a disability</w:t>
            </w:r>
          </w:p>
          <w:p w:rsidRPr="007937AF" w:rsidR="00DF56B6" w:rsidP="00444AF6" w:rsidRDefault="00DF56B6" w14:paraId="139469CF" w14:textId="77777777">
            <w:pPr>
              <w:pStyle w:val="NoSpacing"/>
              <w:ind w:left="714"/>
              <w:rPr>
                <w:rFonts w:ascii="Arial" w:hAnsi="Arial" w:cs="Arial"/>
                <w:sz w:val="18"/>
                <w:szCs w:val="12"/>
              </w:rPr>
            </w:pPr>
          </w:p>
          <w:p w:rsidRPr="007937AF" w:rsidR="00DF56B6" w:rsidP="00444AF6" w:rsidRDefault="00DF56B6" w14:paraId="3FABE4A5" w14:textId="77777777">
            <w:pPr>
              <w:pStyle w:val="NoSpacing"/>
              <w:rPr>
                <w:rFonts w:ascii="Arial" w:hAnsi="Arial" w:cs="Arial"/>
                <w:sz w:val="18"/>
                <w:szCs w:val="12"/>
              </w:rPr>
            </w:pPr>
            <w:r w:rsidRPr="007937AF">
              <w:rPr>
                <w:rFonts w:ascii="Arial" w:hAnsi="Arial" w:cs="Arial"/>
                <w:sz w:val="18"/>
                <w:szCs w:val="12"/>
              </w:rPr>
              <w:t xml:space="preserve">This shows a higher percentage representation of BAME and disabled staff than our overall staff demographics (39% vs 28% BAME, and 6% vs 5% disability), </w:t>
            </w:r>
            <w:proofErr w:type="gramStart"/>
            <w:r w:rsidRPr="007937AF">
              <w:rPr>
                <w:rFonts w:ascii="Arial" w:hAnsi="Arial" w:cs="Arial"/>
                <w:sz w:val="18"/>
                <w:szCs w:val="12"/>
              </w:rPr>
              <w:t>both of these</w:t>
            </w:r>
            <w:proofErr w:type="gramEnd"/>
            <w:r w:rsidRPr="007937AF">
              <w:rPr>
                <w:rFonts w:ascii="Arial" w:hAnsi="Arial" w:cs="Arial"/>
                <w:sz w:val="18"/>
                <w:szCs w:val="12"/>
              </w:rPr>
              <w:t xml:space="preserve"> characteristics have been linked to higher vulnerabilities to Covid-19. The data also show a significant proportion of staff aged above 50, at which the NHS guidelines determines higher risk. </w:t>
            </w:r>
          </w:p>
        </w:tc>
      </w:tr>
      <w:tr w:rsidRPr="007937AF" w:rsidR="00DF56B6" w:rsidTr="0068192F" w14:paraId="6CA67164" w14:textId="77777777">
        <w:trPr>
          <w:trHeight w:val="2258"/>
        </w:trPr>
        <w:tc>
          <w:tcPr>
            <w:tcW w:w="15338" w:type="dxa"/>
            <w:gridSpan w:val="7"/>
            <w:tcBorders>
              <w:bottom w:val="single" w:color="auto" w:sz="4" w:space="0"/>
            </w:tcBorders>
            <w:shd w:val="clear" w:color="auto" w:fill="auto"/>
          </w:tcPr>
          <w:p w:rsidRPr="007937AF" w:rsidR="00DF56B6" w:rsidP="00286821" w:rsidRDefault="00DF56B6" w14:paraId="0B15CA8B" w14:textId="77777777">
            <w:pPr>
              <w:numPr>
                <w:ilvl w:val="0"/>
                <w:numId w:val="18"/>
              </w:numPr>
              <w:autoSpaceDE w:val="0"/>
              <w:autoSpaceDN w:val="0"/>
              <w:adjustRightInd w:val="0"/>
              <w:spacing w:before="120" w:after="120" w:line="240" w:lineRule="auto"/>
              <w:ind w:left="357" w:hanging="357"/>
              <w:rPr>
                <w:rFonts w:ascii="Arial" w:hAnsi="Arial" w:eastAsia="Times New Roman" w:cs="Arial"/>
                <w:i/>
                <w:iCs/>
                <w:sz w:val="18"/>
                <w:szCs w:val="12"/>
              </w:rPr>
            </w:pPr>
            <w:r w:rsidRPr="007937AF">
              <w:rPr>
                <w:rFonts w:ascii="Arial" w:hAnsi="Arial" w:eastAsia="Times New Roman" w:cs="Arial"/>
                <w:b/>
                <w:bCs/>
                <w:sz w:val="18"/>
                <w:szCs w:val="12"/>
              </w:rPr>
              <w:t>Consultation</w:t>
            </w:r>
          </w:p>
          <w:p w:rsidRPr="007937AF" w:rsidR="0068192F" w:rsidP="0068192F" w:rsidRDefault="00DF56B6" w14:paraId="4539350F" w14:textId="4C7D6627">
            <w:pPr>
              <w:autoSpaceDE w:val="0"/>
              <w:autoSpaceDN w:val="0"/>
              <w:adjustRightInd w:val="0"/>
              <w:spacing w:before="120" w:after="120" w:line="240" w:lineRule="auto"/>
              <w:rPr>
                <w:rFonts w:ascii="Arial" w:hAnsi="Arial" w:eastAsia="Times New Roman" w:cs="Arial"/>
                <w:i/>
                <w:iCs/>
                <w:sz w:val="18"/>
                <w:szCs w:val="12"/>
              </w:rPr>
            </w:pPr>
            <w:r w:rsidRPr="007937AF">
              <w:rPr>
                <w:rFonts w:ascii="Arial" w:hAnsi="Arial" w:eastAsia="Times New Roman" w:cs="Arial"/>
                <w:i/>
                <w:iCs/>
                <w:sz w:val="18"/>
                <w:szCs w:val="12"/>
              </w:rPr>
              <w:t xml:space="preserve">Who have you consulted regarding this piece of work? Have you engaged with representatives from protected </w:t>
            </w:r>
            <w:r w:rsidRPr="007937AF">
              <w:rPr>
                <w:rFonts w:ascii="Arial" w:hAnsi="Arial" w:eastAsia="Times New Roman" w:cs="Arial"/>
                <w:i/>
                <w:iCs/>
                <w:sz w:val="18"/>
                <w:szCs w:val="12"/>
                <w:lang w:eastAsia="en-GB"/>
              </w:rPr>
              <w:t>groups</w:t>
            </w:r>
            <w:r w:rsidRPr="007937AF">
              <w:rPr>
                <w:rFonts w:ascii="Arial" w:hAnsi="Arial" w:eastAsia="Times New Roman" w:cs="Arial"/>
                <w:i/>
                <w:iCs/>
                <w:sz w:val="18"/>
                <w:szCs w:val="12"/>
              </w:rPr>
              <w:t xml:space="preserve">? What were your findings? </w:t>
            </w:r>
          </w:p>
          <w:p w:rsidRPr="007937AF" w:rsidR="00DF56B6" w:rsidP="00444AF6" w:rsidRDefault="00DF56B6" w14:paraId="6BFF8876" w14:textId="77777777">
            <w:pPr>
              <w:autoSpaceDE w:val="0"/>
              <w:autoSpaceDN w:val="0"/>
              <w:adjustRightInd w:val="0"/>
              <w:spacing w:before="120" w:after="120"/>
              <w:rPr>
                <w:rFonts w:ascii="Arial" w:hAnsi="Arial" w:eastAsia="Times New Roman" w:cs="Arial"/>
                <w:sz w:val="18"/>
                <w:szCs w:val="12"/>
              </w:rPr>
            </w:pPr>
            <w:r w:rsidRPr="007937AF">
              <w:rPr>
                <w:rFonts w:ascii="Arial" w:hAnsi="Arial" w:eastAsia="Times New Roman" w:cs="Arial"/>
                <w:sz w:val="18"/>
                <w:szCs w:val="12"/>
              </w:rPr>
              <w:t xml:space="preserve">Communication has been ongoing with staff and students about the plans for the ATC and a call made for volunteers to help run it. In addition, the staff unions have been informed of the plans for the ATC and invited to comment/ask questions as required. It has been made clear to the unions that no staff members will be required to support the ATC and come onsite if they do not feel comfortable doing so. Planning for the asymptomatic testing centre and delivery has been managed by the Asymptomatic Testing Group. </w:t>
            </w:r>
          </w:p>
          <w:p w:rsidRPr="007937AF" w:rsidR="00DF56B6" w:rsidP="00444AF6" w:rsidRDefault="00DF56B6" w14:paraId="45230C94" w14:textId="77777777">
            <w:pPr>
              <w:autoSpaceDE w:val="0"/>
              <w:autoSpaceDN w:val="0"/>
              <w:adjustRightInd w:val="0"/>
              <w:spacing w:before="120" w:after="120"/>
              <w:rPr>
                <w:rFonts w:ascii="Arial" w:hAnsi="Arial" w:eastAsia="Times New Roman" w:cs="Arial"/>
                <w:sz w:val="18"/>
                <w:szCs w:val="12"/>
              </w:rPr>
            </w:pPr>
            <w:r w:rsidRPr="007937AF">
              <w:rPr>
                <w:rFonts w:ascii="Arial" w:hAnsi="Arial" w:eastAsia="Times New Roman" w:cs="Arial"/>
                <w:sz w:val="18"/>
                <w:szCs w:val="12"/>
              </w:rPr>
              <w:t>This group has consulted with senior management and includes representatives from the Communications and HR teams.</w:t>
            </w:r>
          </w:p>
        </w:tc>
      </w:tr>
      <w:tr w:rsidRPr="007937AF" w:rsidR="00DF56B6" w:rsidTr="00DF56B6" w14:paraId="42FEB6B1" w14:textId="77777777">
        <w:trPr>
          <w:trHeight w:val="836"/>
        </w:trPr>
        <w:tc>
          <w:tcPr>
            <w:tcW w:w="15338" w:type="dxa"/>
            <w:gridSpan w:val="7"/>
          </w:tcPr>
          <w:p w:rsidRPr="007937AF" w:rsidR="00DF56B6" w:rsidP="00286821" w:rsidRDefault="00DF56B6" w14:paraId="4858EB2F" w14:textId="77777777">
            <w:pPr>
              <w:numPr>
                <w:ilvl w:val="0"/>
                <w:numId w:val="18"/>
              </w:numPr>
              <w:autoSpaceDE w:val="0"/>
              <w:autoSpaceDN w:val="0"/>
              <w:adjustRightInd w:val="0"/>
              <w:spacing w:before="120" w:after="120" w:line="240" w:lineRule="auto"/>
              <w:ind w:left="357" w:hanging="357"/>
              <w:rPr>
                <w:rFonts w:ascii="Arial" w:hAnsi="Arial" w:eastAsia="Times New Roman" w:cs="Arial"/>
                <w:b/>
                <w:bCs/>
                <w:sz w:val="18"/>
                <w:szCs w:val="12"/>
              </w:rPr>
            </w:pPr>
            <w:r w:rsidRPr="007937AF">
              <w:rPr>
                <w:rFonts w:ascii="Arial" w:hAnsi="Arial" w:eastAsia="Times New Roman" w:cs="Arial"/>
                <w:b/>
                <w:bCs/>
                <w:sz w:val="18"/>
                <w:szCs w:val="12"/>
              </w:rPr>
              <w:lastRenderedPageBreak/>
              <w:t xml:space="preserve">Equality </w:t>
            </w:r>
          </w:p>
          <w:p w:rsidRPr="007937AF" w:rsidR="00DF56B6" w:rsidP="00444AF6" w:rsidRDefault="00DF56B6" w14:paraId="16434C9C" w14:textId="77777777">
            <w:pPr>
              <w:pStyle w:val="NoSpacing"/>
              <w:rPr>
                <w:rFonts w:ascii="Arial" w:hAnsi="Arial" w:cs="Arial"/>
                <w:i/>
                <w:iCs/>
                <w:sz w:val="18"/>
                <w:szCs w:val="12"/>
              </w:rPr>
            </w:pPr>
            <w:r w:rsidRPr="007937AF">
              <w:rPr>
                <w:rFonts w:ascii="Arial" w:hAnsi="Arial" w:cs="Arial"/>
                <w:i/>
                <w:iCs/>
                <w:sz w:val="18"/>
                <w:szCs w:val="12"/>
              </w:rPr>
              <w:t>Does</w:t>
            </w:r>
            <w:r w:rsidRPr="007937AF">
              <w:rPr>
                <w:rFonts w:ascii="Arial" w:hAnsi="Arial" w:cs="Arial"/>
                <w:i/>
                <w:iCs/>
                <w:sz w:val="18"/>
                <w:szCs w:val="12"/>
                <w:lang w:eastAsia="en-GB"/>
              </w:rPr>
              <w:t xml:space="preserve"> your proposed activity have a positive impact on equality? Is there any potential negative impact, if so, what action do you plan to take? </w:t>
            </w:r>
            <w:r w:rsidRPr="007937AF">
              <w:rPr>
                <w:rFonts w:ascii="Arial" w:hAnsi="Arial" w:cs="Arial"/>
                <w:i/>
                <w:iCs/>
                <w:sz w:val="18"/>
                <w:szCs w:val="12"/>
              </w:rPr>
              <w:t>Use the table below to examine potential impact on the following protected groups:</w:t>
            </w:r>
          </w:p>
          <w:p w:rsidRPr="007937AF" w:rsidR="00DF56B6" w:rsidP="00444AF6" w:rsidRDefault="00DF56B6" w14:paraId="2EDEAAAE" w14:textId="77777777">
            <w:pPr>
              <w:pStyle w:val="NoSpacing"/>
              <w:rPr>
                <w:rFonts w:ascii="Arial" w:hAnsi="Arial" w:cs="Arial"/>
                <w:i/>
                <w:iCs/>
                <w:sz w:val="18"/>
                <w:szCs w:val="12"/>
              </w:rPr>
            </w:pPr>
            <w:r w:rsidRPr="007937AF">
              <w:rPr>
                <w:rFonts w:ascii="Arial" w:hAnsi="Arial" w:cs="Arial"/>
                <w:i/>
                <w:iCs/>
                <w:sz w:val="18"/>
                <w:szCs w:val="12"/>
              </w:rPr>
              <w:t>Please consider intersectionality between these groups.</w:t>
            </w:r>
          </w:p>
          <w:p w:rsidRPr="007937AF" w:rsidR="00DF56B6" w:rsidP="00444AF6" w:rsidRDefault="00DF56B6" w14:paraId="2F469CEB" w14:textId="77777777">
            <w:pPr>
              <w:pStyle w:val="NoSpacing"/>
              <w:rPr>
                <w:rFonts w:ascii="Arial" w:hAnsi="Arial" w:cs="Arial"/>
                <w:b/>
                <w:bCs/>
                <w:sz w:val="18"/>
                <w:szCs w:val="12"/>
              </w:rPr>
            </w:pPr>
          </w:p>
        </w:tc>
      </w:tr>
      <w:tr w:rsidRPr="007937AF" w:rsidR="00DF56B6" w:rsidTr="00DF56B6" w14:paraId="0A193AFA" w14:textId="77777777">
        <w:trPr>
          <w:trHeight w:val="646"/>
        </w:trPr>
        <w:tc>
          <w:tcPr>
            <w:tcW w:w="3148" w:type="dxa"/>
            <w:vMerge w:val="restart"/>
            <w:tcBorders>
              <w:top w:val="single" w:color="auto" w:sz="4" w:space="0"/>
            </w:tcBorders>
            <w:shd w:val="clear" w:color="auto" w:fill="auto"/>
          </w:tcPr>
          <w:p w:rsidRPr="007937AF" w:rsidR="00DF56B6" w:rsidP="00444AF6" w:rsidRDefault="00DF56B6" w14:paraId="40B37D8A" w14:textId="77777777">
            <w:pPr>
              <w:autoSpaceDE w:val="0"/>
              <w:autoSpaceDN w:val="0"/>
              <w:adjustRightInd w:val="0"/>
              <w:spacing w:before="60" w:after="60"/>
              <w:jc w:val="center"/>
              <w:rPr>
                <w:rFonts w:ascii="Arial" w:hAnsi="Arial" w:eastAsia="Times New Roman" w:cs="Arial"/>
                <w:b/>
                <w:bCs/>
                <w:sz w:val="18"/>
                <w:szCs w:val="12"/>
              </w:rPr>
            </w:pPr>
            <w:r w:rsidRPr="007937AF">
              <w:rPr>
                <w:rFonts w:ascii="Arial" w:hAnsi="Arial" w:eastAsia="Times New Roman" w:cs="Arial"/>
                <w:b/>
                <w:bCs/>
                <w:sz w:val="18"/>
                <w:szCs w:val="12"/>
              </w:rPr>
              <w:t>Protected Group</w:t>
            </w:r>
          </w:p>
        </w:tc>
        <w:tc>
          <w:tcPr>
            <w:tcW w:w="2268" w:type="dxa"/>
            <w:gridSpan w:val="3"/>
            <w:tcBorders>
              <w:top w:val="single" w:color="auto" w:sz="4" w:space="0"/>
            </w:tcBorders>
            <w:shd w:val="clear" w:color="auto" w:fill="auto"/>
          </w:tcPr>
          <w:p w:rsidRPr="007937AF" w:rsidR="00DF56B6" w:rsidP="00444AF6" w:rsidRDefault="00DF56B6" w14:paraId="40E3FDC9" w14:textId="77777777">
            <w:pPr>
              <w:autoSpaceDE w:val="0"/>
              <w:autoSpaceDN w:val="0"/>
              <w:adjustRightInd w:val="0"/>
              <w:spacing w:before="60" w:after="60"/>
              <w:jc w:val="center"/>
              <w:rPr>
                <w:rFonts w:ascii="Arial" w:hAnsi="Arial" w:eastAsia="Times New Roman" w:cs="Arial"/>
                <w:b/>
                <w:bCs/>
                <w:sz w:val="18"/>
                <w:szCs w:val="12"/>
              </w:rPr>
            </w:pPr>
            <w:r w:rsidRPr="007937AF">
              <w:rPr>
                <w:rFonts w:ascii="Arial" w:hAnsi="Arial" w:eastAsia="Times New Roman" w:cs="Arial"/>
                <w:b/>
                <w:bCs/>
                <w:sz w:val="18"/>
                <w:szCs w:val="12"/>
              </w:rPr>
              <w:t>Potential impact</w:t>
            </w:r>
          </w:p>
        </w:tc>
        <w:tc>
          <w:tcPr>
            <w:tcW w:w="5811" w:type="dxa"/>
            <w:gridSpan w:val="2"/>
            <w:vMerge w:val="restart"/>
            <w:tcBorders>
              <w:top w:val="single" w:color="auto" w:sz="4" w:space="0"/>
            </w:tcBorders>
          </w:tcPr>
          <w:p w:rsidRPr="007937AF" w:rsidR="00DF56B6" w:rsidP="00444AF6" w:rsidRDefault="00DF56B6" w14:paraId="058BDC05" w14:textId="77777777">
            <w:pPr>
              <w:autoSpaceDE w:val="0"/>
              <w:autoSpaceDN w:val="0"/>
              <w:adjustRightInd w:val="0"/>
              <w:spacing w:before="60" w:after="60"/>
              <w:jc w:val="center"/>
              <w:rPr>
                <w:rFonts w:ascii="Arial" w:hAnsi="Arial" w:eastAsia="Times New Roman" w:cs="Arial"/>
                <w:b/>
                <w:bCs/>
                <w:sz w:val="18"/>
                <w:szCs w:val="12"/>
              </w:rPr>
            </w:pPr>
            <w:r w:rsidRPr="007937AF">
              <w:rPr>
                <w:rFonts w:ascii="Arial" w:hAnsi="Arial" w:eastAsia="Times New Roman" w:cs="Arial"/>
                <w:b/>
                <w:bCs/>
                <w:sz w:val="18"/>
                <w:szCs w:val="12"/>
              </w:rPr>
              <w:t>Information on impact identified</w:t>
            </w:r>
          </w:p>
          <w:p w:rsidRPr="007937AF" w:rsidR="00DF56B6" w:rsidP="00444AF6" w:rsidRDefault="00DF56B6" w14:paraId="618450AE" w14:textId="77777777">
            <w:pPr>
              <w:autoSpaceDE w:val="0"/>
              <w:autoSpaceDN w:val="0"/>
              <w:adjustRightInd w:val="0"/>
              <w:spacing w:before="60" w:after="60"/>
              <w:jc w:val="center"/>
              <w:rPr>
                <w:rFonts w:ascii="Arial" w:hAnsi="Arial" w:eastAsia="Times New Roman" w:cs="Arial"/>
                <w:i/>
                <w:iCs/>
                <w:sz w:val="18"/>
                <w:szCs w:val="12"/>
              </w:rPr>
            </w:pPr>
            <w:r w:rsidRPr="007937AF">
              <w:rPr>
                <w:rFonts w:ascii="Arial" w:hAnsi="Arial" w:eastAsia="Times New Roman" w:cs="Arial"/>
                <w:i/>
                <w:iCs/>
                <w:sz w:val="18"/>
                <w:szCs w:val="12"/>
              </w:rPr>
              <w:t>What impact might these groups experience in relation to your piece of work? What data is known on existing inequalities?</w:t>
            </w:r>
          </w:p>
        </w:tc>
        <w:tc>
          <w:tcPr>
            <w:tcW w:w="4111" w:type="dxa"/>
            <w:vMerge w:val="restart"/>
            <w:tcBorders>
              <w:top w:val="single" w:color="auto" w:sz="4" w:space="0"/>
            </w:tcBorders>
          </w:tcPr>
          <w:p w:rsidRPr="007937AF" w:rsidR="00DF56B6" w:rsidP="00444AF6" w:rsidRDefault="00DF56B6" w14:paraId="2C180B23" w14:textId="77777777">
            <w:pPr>
              <w:autoSpaceDE w:val="0"/>
              <w:autoSpaceDN w:val="0"/>
              <w:adjustRightInd w:val="0"/>
              <w:spacing w:before="60" w:after="60"/>
              <w:jc w:val="center"/>
              <w:rPr>
                <w:rFonts w:ascii="Arial" w:hAnsi="Arial" w:eastAsia="Times New Roman" w:cs="Arial"/>
                <w:b/>
                <w:bCs/>
                <w:sz w:val="18"/>
                <w:szCs w:val="12"/>
              </w:rPr>
            </w:pPr>
            <w:r w:rsidRPr="007937AF">
              <w:rPr>
                <w:rFonts w:ascii="Arial" w:hAnsi="Arial" w:eastAsia="Times New Roman" w:cs="Arial"/>
                <w:b/>
                <w:bCs/>
                <w:sz w:val="18"/>
                <w:szCs w:val="12"/>
              </w:rPr>
              <w:t>Proposed Action / Action Taken</w:t>
            </w:r>
          </w:p>
          <w:p w:rsidRPr="007937AF" w:rsidR="00DF56B6" w:rsidP="00444AF6" w:rsidRDefault="00DF56B6" w14:paraId="31701515" w14:textId="77777777">
            <w:pPr>
              <w:pStyle w:val="NoSpacing"/>
              <w:jc w:val="center"/>
              <w:rPr>
                <w:rFonts w:ascii="Arial" w:hAnsi="Arial" w:cs="Arial"/>
                <w:i/>
                <w:iCs/>
                <w:sz w:val="18"/>
                <w:szCs w:val="12"/>
              </w:rPr>
            </w:pPr>
            <w:r w:rsidRPr="007937AF">
              <w:rPr>
                <w:rFonts w:ascii="Arial" w:hAnsi="Arial" w:cs="Arial"/>
                <w:i/>
                <w:iCs/>
                <w:sz w:val="18"/>
                <w:szCs w:val="12"/>
              </w:rPr>
              <w:t>How will you address negative impact? How will you promote positive impact?</w:t>
            </w:r>
          </w:p>
          <w:p w:rsidRPr="007937AF" w:rsidR="00DF56B6" w:rsidP="00444AF6" w:rsidRDefault="00DF56B6" w14:paraId="33E59887" w14:textId="77777777">
            <w:pPr>
              <w:pStyle w:val="NoSpacing"/>
              <w:jc w:val="center"/>
              <w:rPr>
                <w:rFonts w:ascii="Arial" w:hAnsi="Arial" w:cs="Arial"/>
                <w:b/>
                <w:sz w:val="18"/>
                <w:szCs w:val="12"/>
              </w:rPr>
            </w:pPr>
            <w:r w:rsidRPr="007937AF">
              <w:rPr>
                <w:rFonts w:ascii="Arial" w:hAnsi="Arial" w:cs="Arial"/>
                <w:i/>
                <w:iCs/>
                <w:sz w:val="18"/>
                <w:szCs w:val="12"/>
              </w:rPr>
              <w:t>Can you justify negative impact?</w:t>
            </w:r>
          </w:p>
        </w:tc>
      </w:tr>
      <w:tr w:rsidRPr="007937AF" w:rsidR="00DF56B6" w:rsidTr="00DF56B6" w14:paraId="0C1AC954" w14:textId="77777777">
        <w:trPr>
          <w:cantSplit/>
          <w:trHeight w:val="1117"/>
        </w:trPr>
        <w:tc>
          <w:tcPr>
            <w:tcW w:w="3148" w:type="dxa"/>
            <w:vMerge/>
            <w:shd w:val="clear" w:color="auto" w:fill="auto"/>
            <w:vAlign w:val="center"/>
          </w:tcPr>
          <w:p w:rsidRPr="007937AF" w:rsidR="00DF56B6" w:rsidP="00444AF6" w:rsidRDefault="00DF56B6" w14:paraId="04F84AB0" w14:textId="77777777">
            <w:pPr>
              <w:autoSpaceDE w:val="0"/>
              <w:autoSpaceDN w:val="0"/>
              <w:adjustRightInd w:val="0"/>
              <w:spacing w:before="60" w:after="60"/>
              <w:rPr>
                <w:rFonts w:ascii="Arial" w:hAnsi="Arial" w:eastAsia="Times New Roman" w:cs="Arial"/>
                <w:sz w:val="18"/>
                <w:szCs w:val="12"/>
              </w:rPr>
            </w:pPr>
          </w:p>
        </w:tc>
        <w:tc>
          <w:tcPr>
            <w:tcW w:w="708" w:type="dxa"/>
            <w:shd w:val="clear" w:color="auto" w:fill="auto"/>
            <w:textDirection w:val="btLr"/>
            <w:vAlign w:val="center"/>
          </w:tcPr>
          <w:p w:rsidRPr="007937AF" w:rsidR="00DF56B6" w:rsidP="00444AF6" w:rsidRDefault="00DF56B6" w14:paraId="4455E873" w14:textId="77777777">
            <w:pPr>
              <w:autoSpaceDE w:val="0"/>
              <w:autoSpaceDN w:val="0"/>
              <w:adjustRightInd w:val="0"/>
              <w:spacing w:before="60" w:after="60"/>
              <w:ind w:left="113" w:right="113"/>
              <w:jc w:val="center"/>
              <w:rPr>
                <w:rFonts w:ascii="Arial" w:hAnsi="Arial" w:eastAsia="Times New Roman" w:cs="Arial"/>
                <w:sz w:val="18"/>
                <w:szCs w:val="12"/>
              </w:rPr>
            </w:pPr>
            <w:r w:rsidRPr="007937AF">
              <w:rPr>
                <w:rFonts w:ascii="Arial" w:hAnsi="Arial" w:eastAsia="Times New Roman" w:cs="Arial"/>
                <w:sz w:val="18"/>
                <w:szCs w:val="12"/>
              </w:rPr>
              <w:t>Positive</w:t>
            </w:r>
          </w:p>
        </w:tc>
        <w:tc>
          <w:tcPr>
            <w:tcW w:w="851" w:type="dxa"/>
            <w:shd w:val="clear" w:color="auto" w:fill="auto"/>
            <w:textDirection w:val="btLr"/>
            <w:vAlign w:val="center"/>
          </w:tcPr>
          <w:p w:rsidRPr="007937AF" w:rsidR="00DF56B6" w:rsidP="00444AF6" w:rsidRDefault="00DF56B6" w14:paraId="2EC36B8E" w14:textId="77777777">
            <w:pPr>
              <w:autoSpaceDE w:val="0"/>
              <w:autoSpaceDN w:val="0"/>
              <w:adjustRightInd w:val="0"/>
              <w:spacing w:before="60" w:after="60"/>
              <w:ind w:left="113" w:right="113"/>
              <w:jc w:val="center"/>
              <w:rPr>
                <w:rFonts w:ascii="Arial" w:hAnsi="Arial" w:eastAsia="Times New Roman" w:cs="Arial"/>
                <w:sz w:val="18"/>
                <w:szCs w:val="12"/>
              </w:rPr>
            </w:pPr>
            <w:r w:rsidRPr="007937AF">
              <w:rPr>
                <w:rFonts w:ascii="Arial" w:hAnsi="Arial" w:eastAsia="Times New Roman" w:cs="Arial"/>
                <w:sz w:val="18"/>
                <w:szCs w:val="12"/>
              </w:rPr>
              <w:t>Neutral / None</w:t>
            </w:r>
          </w:p>
        </w:tc>
        <w:tc>
          <w:tcPr>
            <w:tcW w:w="709" w:type="dxa"/>
            <w:shd w:val="clear" w:color="auto" w:fill="auto"/>
            <w:textDirection w:val="btLr"/>
            <w:vAlign w:val="center"/>
          </w:tcPr>
          <w:p w:rsidRPr="007937AF" w:rsidR="00DF56B6" w:rsidP="00444AF6" w:rsidRDefault="00DF56B6" w14:paraId="1A01F005" w14:textId="77777777">
            <w:pPr>
              <w:autoSpaceDE w:val="0"/>
              <w:autoSpaceDN w:val="0"/>
              <w:adjustRightInd w:val="0"/>
              <w:spacing w:before="60" w:after="60"/>
              <w:ind w:left="113" w:right="113"/>
              <w:jc w:val="center"/>
              <w:rPr>
                <w:rFonts w:ascii="Arial" w:hAnsi="Arial" w:eastAsia="Times New Roman" w:cs="Arial"/>
                <w:sz w:val="18"/>
                <w:szCs w:val="12"/>
              </w:rPr>
            </w:pPr>
            <w:r w:rsidRPr="007937AF">
              <w:rPr>
                <w:rFonts w:ascii="Arial" w:hAnsi="Arial" w:eastAsia="Times New Roman" w:cs="Arial"/>
                <w:sz w:val="18"/>
                <w:szCs w:val="12"/>
              </w:rPr>
              <w:t>Negative</w:t>
            </w:r>
          </w:p>
        </w:tc>
        <w:tc>
          <w:tcPr>
            <w:tcW w:w="5811" w:type="dxa"/>
            <w:gridSpan w:val="2"/>
            <w:vMerge/>
          </w:tcPr>
          <w:p w:rsidRPr="007937AF" w:rsidR="00DF56B6" w:rsidP="00444AF6" w:rsidRDefault="00DF56B6" w14:paraId="5761A397" w14:textId="77777777">
            <w:pPr>
              <w:rPr>
                <w:rFonts w:ascii="Arial" w:hAnsi="Arial" w:eastAsia="Times New Roman" w:cs="Arial"/>
                <w:sz w:val="18"/>
                <w:szCs w:val="12"/>
              </w:rPr>
            </w:pPr>
          </w:p>
        </w:tc>
        <w:tc>
          <w:tcPr>
            <w:tcW w:w="4111" w:type="dxa"/>
            <w:vMerge/>
          </w:tcPr>
          <w:p w:rsidRPr="007937AF" w:rsidR="00DF56B6" w:rsidP="00444AF6" w:rsidRDefault="00DF56B6" w14:paraId="57CDC566" w14:textId="77777777">
            <w:pPr>
              <w:autoSpaceDE w:val="0"/>
              <w:autoSpaceDN w:val="0"/>
              <w:adjustRightInd w:val="0"/>
              <w:spacing w:before="60" w:after="60"/>
              <w:rPr>
                <w:rFonts w:ascii="Arial" w:hAnsi="Arial" w:eastAsia="Times New Roman" w:cs="Arial"/>
                <w:sz w:val="18"/>
                <w:szCs w:val="12"/>
              </w:rPr>
            </w:pPr>
          </w:p>
        </w:tc>
      </w:tr>
      <w:tr w:rsidRPr="007937AF" w:rsidR="00DF56B6" w:rsidTr="00DF56B6" w14:paraId="40D34F99" w14:textId="77777777">
        <w:trPr>
          <w:trHeight w:val="1248"/>
        </w:trPr>
        <w:tc>
          <w:tcPr>
            <w:tcW w:w="3148" w:type="dxa"/>
            <w:shd w:val="clear" w:color="auto" w:fill="auto"/>
            <w:vAlign w:val="center"/>
          </w:tcPr>
          <w:p w:rsidRPr="007937AF" w:rsidR="00DF56B6" w:rsidP="00444AF6" w:rsidRDefault="00DF56B6" w14:paraId="7AAA44DF" w14:textId="77777777">
            <w:pPr>
              <w:autoSpaceDE w:val="0"/>
              <w:autoSpaceDN w:val="0"/>
              <w:adjustRightInd w:val="0"/>
              <w:spacing w:before="60" w:after="60"/>
              <w:rPr>
                <w:rFonts w:ascii="Arial" w:hAnsi="Arial" w:eastAsia="Times New Roman" w:cs="Arial"/>
                <w:b/>
                <w:sz w:val="18"/>
                <w:szCs w:val="12"/>
              </w:rPr>
            </w:pPr>
            <w:r w:rsidRPr="007937AF">
              <w:rPr>
                <w:rFonts w:ascii="Arial" w:hAnsi="Arial" w:eastAsia="Times New Roman" w:cs="Arial"/>
                <w:b/>
                <w:sz w:val="18"/>
                <w:szCs w:val="12"/>
              </w:rPr>
              <w:t>Age:</w:t>
            </w:r>
          </w:p>
        </w:tc>
        <w:sdt>
          <w:sdtPr>
            <w:rPr>
              <w:rFonts w:ascii="Arial" w:hAnsi="Arial" w:eastAsia="Times New Roman" w:cs="Arial"/>
              <w:sz w:val="18"/>
              <w:szCs w:val="12"/>
            </w:rPr>
            <w:id w:val="1761490958"/>
            <w14:checkbox>
              <w14:checked w14:val="1"/>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71212967"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786032948"/>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203E4124"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570883558"/>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0F55CB23"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695EB502" w14:textId="77777777">
            <w:pPr>
              <w:rPr>
                <w:rFonts w:ascii="Arial" w:hAnsi="Arial" w:cs="Arial"/>
                <w:sz w:val="16"/>
                <w:szCs w:val="10"/>
              </w:rPr>
            </w:pPr>
            <w:r w:rsidRPr="007937AF">
              <w:rPr>
                <w:rFonts w:ascii="Arial" w:hAnsi="Arial" w:cs="Arial"/>
                <w:sz w:val="16"/>
                <w:szCs w:val="10"/>
              </w:rPr>
              <w:t xml:space="preserve">Data shows that people aged 50+ are more likely to contract Covid-19 and are subsequently more likely to experience symptoms and may take longer to recover. Furthermore, their experience of Covid-19 may be more severe and may have longer or more serious impacts. </w:t>
            </w:r>
          </w:p>
          <w:p w:rsidRPr="007937AF" w:rsidR="00DF56B6" w:rsidP="00444AF6" w:rsidRDefault="00DF56B6" w14:paraId="71530FE0" w14:textId="77777777">
            <w:pPr>
              <w:rPr>
                <w:rFonts w:ascii="Arial" w:hAnsi="Arial" w:cs="Arial"/>
                <w:sz w:val="16"/>
                <w:szCs w:val="10"/>
              </w:rPr>
            </w:pPr>
            <w:r w:rsidRPr="007937AF">
              <w:rPr>
                <w:rFonts w:ascii="Arial" w:hAnsi="Arial" w:cs="Arial"/>
                <w:sz w:val="16"/>
                <w:szCs w:val="10"/>
              </w:rPr>
              <w:t xml:space="preserve">The intersection of age and existing health conditions may also affect people’s vulnerability and risk in relation to Covid-19. </w:t>
            </w:r>
          </w:p>
          <w:p w:rsidRPr="007937AF" w:rsidR="00DF56B6" w:rsidP="00444AF6" w:rsidRDefault="00DF56B6" w14:paraId="1A94F1C6" w14:textId="77777777">
            <w:pPr>
              <w:rPr>
                <w:rFonts w:ascii="Arial" w:hAnsi="Arial" w:eastAsia="Times New Roman" w:cs="Arial"/>
                <w:sz w:val="16"/>
                <w:szCs w:val="10"/>
              </w:rPr>
            </w:pPr>
            <w:r w:rsidRPr="007937AF">
              <w:rPr>
                <w:rFonts w:ascii="Arial" w:hAnsi="Arial" w:eastAsia="Times New Roman" w:cs="Arial"/>
                <w:sz w:val="16"/>
                <w:szCs w:val="10"/>
              </w:rPr>
              <w:t xml:space="preserve">Those who are within this age bracket may therefore feel more anxious about being within the testing centre among large numbers of other people. </w:t>
            </w:r>
          </w:p>
          <w:p w:rsidRPr="007937AF" w:rsidR="00DF56B6" w:rsidP="00444AF6" w:rsidRDefault="00DF56B6" w14:paraId="5F0BF3E6" w14:textId="77777777">
            <w:pPr>
              <w:rPr>
                <w:rFonts w:ascii="Arial" w:hAnsi="Arial" w:eastAsia="Times New Roman" w:cs="Arial"/>
                <w:sz w:val="16"/>
                <w:szCs w:val="10"/>
              </w:rPr>
            </w:pPr>
            <w:r w:rsidRPr="007937AF">
              <w:rPr>
                <w:rFonts w:ascii="Arial" w:hAnsi="Arial" w:eastAsia="Times New Roman" w:cs="Arial"/>
                <w:sz w:val="16"/>
                <w:szCs w:val="10"/>
              </w:rPr>
              <w:t>Data has shown that younger people who do not have underlying health conditions tend to be asymptomatic when contracting Covid-19 and therefore may not know that they have it and are less likely to experience severe symptoms. Students and staff in younger age groups will likely feel comfortable and able to both undergo testing and volunteer to support the operation of the ATC.</w:t>
            </w:r>
          </w:p>
        </w:tc>
        <w:tc>
          <w:tcPr>
            <w:tcW w:w="4111" w:type="dxa"/>
          </w:tcPr>
          <w:p w:rsidRPr="007937AF" w:rsidR="00DF56B6" w:rsidP="00444AF6" w:rsidRDefault="00DF56B6" w14:paraId="68989685" w14:textId="77777777">
            <w:pPr>
              <w:autoSpaceDE w:val="0"/>
              <w:autoSpaceDN w:val="0"/>
              <w:adjustRightInd w:val="0"/>
              <w:spacing w:before="60" w:after="60"/>
              <w:rPr>
                <w:rFonts w:ascii="Arial" w:hAnsi="Arial" w:eastAsia="Times New Roman" w:cs="Arial"/>
                <w:sz w:val="16"/>
                <w:szCs w:val="10"/>
              </w:rPr>
            </w:pPr>
            <w:r w:rsidRPr="007937AF">
              <w:rPr>
                <w:rFonts w:ascii="Arial" w:hAnsi="Arial" w:eastAsia="Times New Roman" w:cs="Arial"/>
                <w:sz w:val="16"/>
                <w:szCs w:val="10"/>
              </w:rPr>
              <w:t xml:space="preserve">As the testing is on a voluntary basis (for both those being tested and those supporting the ATC), it is expected that individuals within the age bracket who are vulnerable or at risk, or who do not feel comfortable attending the testing centre, will choose not to do so. Despite this, </w:t>
            </w:r>
            <w:r w:rsidRPr="007937AF">
              <w:rPr>
                <w:rFonts w:ascii="Arial" w:hAnsi="Arial" w:eastAsia="Times New Roman" w:cs="Arial"/>
                <w:iCs/>
                <w:sz w:val="16"/>
                <w:szCs w:val="10"/>
              </w:rPr>
              <w:t>Government guidelines in relation to social distancing and preventative measures will be followed in all areas of the ATC and PPE will be used as appropriate.</w:t>
            </w:r>
          </w:p>
        </w:tc>
      </w:tr>
      <w:tr w:rsidRPr="007937AF" w:rsidR="00DF56B6" w:rsidTr="00DF56B6" w14:paraId="3D8812C6" w14:textId="77777777">
        <w:trPr>
          <w:trHeight w:val="841"/>
        </w:trPr>
        <w:tc>
          <w:tcPr>
            <w:tcW w:w="3148" w:type="dxa"/>
            <w:shd w:val="clear" w:color="auto" w:fill="auto"/>
            <w:vAlign w:val="center"/>
          </w:tcPr>
          <w:p w:rsidRPr="007937AF" w:rsidR="00DF56B6" w:rsidP="00444AF6" w:rsidRDefault="00DF56B6" w14:paraId="05A16DE9" w14:textId="77777777">
            <w:p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t xml:space="preserve">Disability: </w:t>
            </w:r>
            <w:r w:rsidRPr="007937AF">
              <w:rPr>
                <w:rFonts w:ascii="Arial" w:hAnsi="Arial" w:eastAsia="Times New Roman" w:cs="Arial"/>
                <w:sz w:val="18"/>
                <w:szCs w:val="12"/>
              </w:rPr>
              <w:t xml:space="preserve">People with a </w:t>
            </w:r>
            <w:proofErr w:type="gramStart"/>
            <w:r w:rsidRPr="007937AF">
              <w:rPr>
                <w:rFonts w:ascii="Arial" w:hAnsi="Arial" w:eastAsia="Times New Roman" w:cs="Arial"/>
                <w:sz w:val="18"/>
                <w:szCs w:val="12"/>
              </w:rPr>
              <w:t>disability/disabilities</w:t>
            </w:r>
            <w:proofErr w:type="gramEnd"/>
            <w:r w:rsidRPr="007937AF">
              <w:rPr>
                <w:rFonts w:ascii="Arial" w:hAnsi="Arial" w:eastAsia="Times New Roman" w:cs="Arial"/>
                <w:sz w:val="18"/>
                <w:szCs w:val="12"/>
              </w:rPr>
              <w:t>. This includes long term health conditions including mental health</w:t>
            </w:r>
          </w:p>
        </w:tc>
        <w:sdt>
          <w:sdtPr>
            <w:rPr>
              <w:rFonts w:ascii="Arial" w:hAnsi="Arial" w:eastAsia="Times New Roman" w:cs="Arial"/>
              <w:sz w:val="18"/>
              <w:szCs w:val="12"/>
            </w:rPr>
            <w:id w:val="-800303105"/>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1D024882"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726574180"/>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7BA453ED"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67661735"/>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6A34ADD8" w14:textId="77777777">
                <w:pPr>
                  <w:autoSpaceDE w:val="0"/>
                  <w:autoSpaceDN w:val="0"/>
                  <w:adjustRightInd w:val="0"/>
                  <w:spacing w:before="60" w:after="60"/>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01FE3654" w14:textId="77777777">
            <w:pPr>
              <w:rPr>
                <w:rFonts w:ascii="Arial" w:hAnsi="Arial" w:eastAsia="Times New Roman" w:cs="Arial"/>
                <w:sz w:val="16"/>
                <w:szCs w:val="10"/>
              </w:rPr>
            </w:pPr>
            <w:r w:rsidRPr="007937AF">
              <w:rPr>
                <w:rFonts w:ascii="Arial" w:hAnsi="Arial" w:eastAsia="Times New Roman" w:cs="Arial"/>
                <w:sz w:val="16"/>
                <w:szCs w:val="10"/>
              </w:rPr>
              <w:t xml:space="preserve">Staff and students with disabilities may be vulnerable and/or shielding during the pandemic due to the health risk Covid-19 poses to them. They will likely not be able to, or be comfortable, returning to site for testing. </w:t>
            </w:r>
          </w:p>
          <w:p w:rsidRPr="007937AF" w:rsidR="00DF56B6" w:rsidP="00444AF6" w:rsidRDefault="00DF56B6" w14:paraId="1076D57D" w14:textId="77777777">
            <w:pPr>
              <w:rPr>
                <w:rFonts w:ascii="Arial" w:hAnsi="Arial" w:eastAsia="Times New Roman" w:cs="Arial"/>
                <w:sz w:val="16"/>
                <w:szCs w:val="10"/>
              </w:rPr>
            </w:pPr>
            <w:r w:rsidRPr="007937AF">
              <w:rPr>
                <w:rFonts w:ascii="Arial" w:hAnsi="Arial" w:eastAsia="Times New Roman" w:cs="Arial"/>
                <w:sz w:val="16"/>
                <w:szCs w:val="10"/>
              </w:rPr>
              <w:t xml:space="preserve">Individuals who have physical accessibility requirements, such as step free access, need to be able to enter and move through the testing centre, should they wish to be tested. </w:t>
            </w:r>
          </w:p>
          <w:p w:rsidRPr="007937AF" w:rsidR="00DF56B6" w:rsidP="00444AF6" w:rsidRDefault="00DF56B6" w14:paraId="39E8CCE4" w14:textId="77777777">
            <w:pPr>
              <w:rPr>
                <w:rFonts w:ascii="Arial" w:hAnsi="Arial" w:eastAsia="Times New Roman" w:cs="Arial"/>
                <w:sz w:val="16"/>
                <w:szCs w:val="10"/>
              </w:rPr>
            </w:pPr>
            <w:r w:rsidRPr="007937AF">
              <w:rPr>
                <w:rFonts w:ascii="Arial" w:hAnsi="Arial" w:eastAsia="Times New Roman" w:cs="Arial"/>
                <w:sz w:val="16"/>
                <w:szCs w:val="10"/>
              </w:rPr>
              <w:t xml:space="preserve">Individuals with visual impairments or who are neurodiverse will require accessible signage and information to ensure they can use the testing booking system and access the testing site. </w:t>
            </w:r>
          </w:p>
          <w:p w:rsidRPr="007937AF" w:rsidR="00DF56B6" w:rsidP="00444AF6" w:rsidRDefault="00DF56B6" w14:paraId="33092550" w14:textId="77777777">
            <w:pPr>
              <w:rPr>
                <w:rFonts w:ascii="Arial" w:hAnsi="Arial" w:eastAsia="Times New Roman" w:cs="Arial"/>
                <w:sz w:val="16"/>
                <w:szCs w:val="10"/>
              </w:rPr>
            </w:pPr>
            <w:r w:rsidRPr="007937AF">
              <w:rPr>
                <w:rFonts w:ascii="Arial" w:hAnsi="Arial" w:eastAsia="Times New Roman" w:cs="Arial"/>
                <w:sz w:val="16"/>
                <w:szCs w:val="10"/>
              </w:rPr>
              <w:lastRenderedPageBreak/>
              <w:t>Individuals with mental health conditions may experience triggers and an increase in symptoms due to Covid-19. Individuals may have also developed mental health conditions during this time. This is particularly relevant in relation to anxiety, including health anxiety, when it comes to on-site testing. Some individuals may wish to have a test but may be worried about the risks in doing so. They may require additional reassurance and support provision for those who choose to be tested.</w:t>
            </w:r>
          </w:p>
          <w:p w:rsidRPr="007937AF" w:rsidR="00DF56B6" w:rsidP="00444AF6" w:rsidRDefault="00DF56B6" w14:paraId="00E949C7" w14:textId="77777777">
            <w:pPr>
              <w:autoSpaceDE w:val="0"/>
              <w:autoSpaceDN w:val="0"/>
              <w:adjustRightInd w:val="0"/>
              <w:spacing w:before="60" w:after="60"/>
              <w:rPr>
                <w:rFonts w:ascii="Arial" w:hAnsi="Arial" w:eastAsia="Times New Roman" w:cs="Arial"/>
                <w:sz w:val="16"/>
                <w:szCs w:val="10"/>
              </w:rPr>
            </w:pPr>
            <w:r w:rsidRPr="007937AF">
              <w:rPr>
                <w:rFonts w:ascii="Arial" w:hAnsi="Arial" w:eastAsia="Times New Roman" w:cs="Arial"/>
                <w:sz w:val="16"/>
                <w:szCs w:val="10"/>
              </w:rPr>
              <w:t xml:space="preserve">Some individuals are exempt from wearing a face covering due to age, </w:t>
            </w:r>
            <w:proofErr w:type="gramStart"/>
            <w:r w:rsidRPr="007937AF">
              <w:rPr>
                <w:rFonts w:ascii="Arial" w:hAnsi="Arial" w:eastAsia="Times New Roman" w:cs="Arial"/>
                <w:sz w:val="16"/>
                <w:szCs w:val="10"/>
              </w:rPr>
              <w:t>health</w:t>
            </w:r>
            <w:proofErr w:type="gramEnd"/>
            <w:r w:rsidRPr="007937AF">
              <w:rPr>
                <w:rFonts w:ascii="Arial" w:hAnsi="Arial" w:eastAsia="Times New Roman" w:cs="Arial"/>
                <w:sz w:val="16"/>
                <w:szCs w:val="10"/>
              </w:rPr>
              <w:t xml:space="preserve"> or disability reasons. Some individuals may have a badge or lanyard to indicate this, but not everyone. Instances have occurred where these individuals have been mistakenly told to put a face covering on </w:t>
            </w:r>
            <w:proofErr w:type="gramStart"/>
            <w:r w:rsidRPr="007937AF">
              <w:rPr>
                <w:rFonts w:ascii="Arial" w:hAnsi="Arial" w:eastAsia="Times New Roman" w:cs="Arial"/>
                <w:sz w:val="16"/>
                <w:szCs w:val="10"/>
              </w:rPr>
              <w:t>and also</w:t>
            </w:r>
            <w:proofErr w:type="gramEnd"/>
            <w:r w:rsidRPr="007937AF">
              <w:rPr>
                <w:rFonts w:ascii="Arial" w:hAnsi="Arial" w:eastAsia="Times New Roman" w:cs="Arial"/>
                <w:sz w:val="16"/>
                <w:szCs w:val="10"/>
              </w:rPr>
              <w:t xml:space="preserve"> incidents where these individuals have been verbally reprimanded or abused for not wearing a face covering.</w:t>
            </w:r>
          </w:p>
          <w:p w:rsidRPr="007937AF" w:rsidR="00DF56B6" w:rsidP="00444AF6" w:rsidRDefault="00DF56B6" w14:paraId="10C0175C" w14:textId="77777777">
            <w:pPr>
              <w:autoSpaceDE w:val="0"/>
              <w:autoSpaceDN w:val="0"/>
              <w:adjustRightInd w:val="0"/>
              <w:spacing w:before="60" w:after="60"/>
              <w:rPr>
                <w:rFonts w:ascii="Arial" w:hAnsi="Arial" w:eastAsia="Times New Roman" w:cs="Arial"/>
                <w:sz w:val="16"/>
                <w:szCs w:val="10"/>
              </w:rPr>
            </w:pPr>
          </w:p>
        </w:tc>
        <w:tc>
          <w:tcPr>
            <w:tcW w:w="4111" w:type="dxa"/>
          </w:tcPr>
          <w:p w:rsidRPr="007937AF" w:rsidR="00DF56B6" w:rsidP="00444AF6" w:rsidRDefault="00DF56B6" w14:paraId="344CE384" w14:textId="77777777">
            <w:pPr>
              <w:autoSpaceDE w:val="0"/>
              <w:autoSpaceDN w:val="0"/>
              <w:adjustRightInd w:val="0"/>
              <w:rPr>
                <w:rFonts w:ascii="Arial" w:hAnsi="Arial" w:eastAsia="Times New Roman" w:cs="Arial"/>
                <w:sz w:val="16"/>
                <w:szCs w:val="10"/>
              </w:rPr>
            </w:pPr>
            <w:r w:rsidRPr="007937AF">
              <w:rPr>
                <w:rFonts w:ascii="Arial" w:hAnsi="Arial" w:eastAsia="Times New Roman" w:cs="Arial"/>
                <w:sz w:val="16"/>
                <w:szCs w:val="10"/>
              </w:rPr>
              <w:lastRenderedPageBreak/>
              <w:t xml:space="preserve">As the testing is on a voluntary basis (for both those being tested and those supporting the ATC), it is expected that individuals with a </w:t>
            </w:r>
            <w:proofErr w:type="gramStart"/>
            <w:r w:rsidRPr="007937AF">
              <w:rPr>
                <w:rFonts w:ascii="Arial" w:hAnsi="Arial" w:eastAsia="Times New Roman" w:cs="Arial"/>
                <w:sz w:val="16"/>
                <w:szCs w:val="10"/>
              </w:rPr>
              <w:t>disability/disabilities</w:t>
            </w:r>
            <w:proofErr w:type="gramEnd"/>
            <w:r w:rsidRPr="007937AF">
              <w:rPr>
                <w:rFonts w:ascii="Arial" w:hAnsi="Arial" w:eastAsia="Times New Roman" w:cs="Arial"/>
                <w:sz w:val="16"/>
                <w:szCs w:val="10"/>
              </w:rPr>
              <w:t xml:space="preserve"> who are vulnerable or at risk, or who do not feel comfortable attending the testing centre will choose not to do so. Despite this, </w:t>
            </w:r>
            <w:r w:rsidRPr="007937AF">
              <w:rPr>
                <w:rFonts w:ascii="Arial" w:hAnsi="Arial" w:eastAsia="Times New Roman" w:cs="Arial"/>
                <w:iCs/>
                <w:sz w:val="16"/>
                <w:szCs w:val="10"/>
              </w:rPr>
              <w:t>Government guidelines in relation to social distancing and preventative measures will be followed in all areas of the ATC and PPE will be used as appropriate.</w:t>
            </w:r>
          </w:p>
          <w:p w:rsidRPr="007937AF" w:rsidR="00DF56B6" w:rsidP="00444AF6" w:rsidRDefault="00DF56B6" w14:paraId="04C0FBB0" w14:textId="77777777">
            <w:pPr>
              <w:rPr>
                <w:rFonts w:ascii="Arial" w:hAnsi="Arial" w:cs="Arial"/>
                <w:color w:val="0563C1" w:themeColor="hyperlink"/>
                <w:sz w:val="16"/>
                <w:szCs w:val="10"/>
                <w:u w:val="single"/>
              </w:rPr>
            </w:pPr>
            <w:r w:rsidRPr="007937AF">
              <w:rPr>
                <w:rFonts w:ascii="Arial" w:hAnsi="Arial" w:eastAsia="Times New Roman" w:cs="Arial"/>
                <w:sz w:val="16"/>
                <w:szCs w:val="10"/>
              </w:rPr>
              <w:t xml:space="preserve">The booking system being used has been designed in line with accessibility guidelines. Our MS365 </w:t>
            </w:r>
            <w:r w:rsidRPr="007937AF">
              <w:rPr>
                <w:rFonts w:ascii="Arial" w:hAnsi="Arial" w:eastAsia="Times New Roman" w:cs="Arial"/>
                <w:sz w:val="16"/>
                <w:szCs w:val="10"/>
              </w:rPr>
              <w:lastRenderedPageBreak/>
              <w:t xml:space="preserve">agreement accessibility statement is available here: </w:t>
            </w:r>
            <w:hyperlink w:history="1" r:id="rId12">
              <w:r w:rsidRPr="007937AF">
                <w:rPr>
                  <w:rStyle w:val="Hyperlink"/>
                  <w:rFonts w:ascii="Arial" w:hAnsi="Arial" w:cs="Arial"/>
                  <w:sz w:val="16"/>
                  <w:szCs w:val="10"/>
                </w:rPr>
                <w:t>Accessibility statements (sgul.ac.uk)</w:t>
              </w:r>
            </w:hyperlink>
          </w:p>
          <w:p w:rsidRPr="007937AF" w:rsidR="00DF56B6" w:rsidP="00444AF6" w:rsidRDefault="00DF56B6" w14:paraId="7A8437A8" w14:textId="77777777">
            <w:pPr>
              <w:autoSpaceDE w:val="0"/>
              <w:autoSpaceDN w:val="0"/>
              <w:adjustRightInd w:val="0"/>
              <w:rPr>
                <w:rFonts w:ascii="Arial" w:hAnsi="Arial" w:eastAsia="Times New Roman" w:cs="Arial"/>
                <w:sz w:val="16"/>
                <w:szCs w:val="10"/>
              </w:rPr>
            </w:pPr>
            <w:r w:rsidRPr="007937AF">
              <w:rPr>
                <w:rFonts w:ascii="Arial" w:hAnsi="Arial" w:eastAsia="Times New Roman" w:cs="Arial"/>
                <w:sz w:val="16"/>
                <w:szCs w:val="10"/>
              </w:rPr>
              <w:t xml:space="preserve">Signage for the testing centre will be made accessible e.g. using a minimum 14 point test size (guidance here: </w:t>
            </w:r>
            <w:hyperlink w:history="1" r:id="rId13">
              <w:r w:rsidRPr="007937AF">
                <w:rPr>
                  <w:rStyle w:val="Hyperlink"/>
                  <w:rFonts w:ascii="Arial" w:hAnsi="Arial" w:eastAsia="Times New Roman" w:cs="Arial"/>
                  <w:sz w:val="16"/>
                  <w:szCs w:val="10"/>
                </w:rPr>
                <w:t>https://www.gov.uk/government/publications/inclusive-communication/accessible-communication-formats</w:t>
              </w:r>
            </w:hyperlink>
            <w:r w:rsidRPr="007937AF">
              <w:rPr>
                <w:rFonts w:ascii="Arial" w:hAnsi="Arial" w:eastAsia="Times New Roman" w:cs="Arial"/>
                <w:sz w:val="16"/>
                <w:szCs w:val="10"/>
              </w:rPr>
              <w:t xml:space="preserve">) . </w:t>
            </w:r>
          </w:p>
          <w:p w:rsidRPr="007937AF" w:rsidR="00DF56B6" w:rsidP="00444AF6" w:rsidRDefault="00DF56B6" w14:paraId="3D5830BD" w14:textId="77777777">
            <w:pPr>
              <w:rPr>
                <w:rFonts w:ascii="Arial" w:hAnsi="Arial" w:eastAsia="Times New Roman" w:cs="Arial"/>
                <w:sz w:val="16"/>
                <w:szCs w:val="10"/>
              </w:rPr>
            </w:pPr>
            <w:r w:rsidRPr="007937AF">
              <w:rPr>
                <w:rFonts w:ascii="Arial" w:hAnsi="Arial" w:eastAsia="Times New Roman" w:cs="Arial"/>
                <w:sz w:val="16"/>
                <w:szCs w:val="10"/>
              </w:rPr>
              <w:t>A ramp is available for wheelchair users.</w:t>
            </w:r>
          </w:p>
          <w:p w:rsidRPr="007937AF" w:rsidR="00DF56B6" w:rsidP="00444AF6" w:rsidRDefault="00DF56B6" w14:paraId="7B5298E6" w14:textId="77777777">
            <w:pPr>
              <w:rPr>
                <w:rFonts w:ascii="Arial" w:hAnsi="Arial" w:eastAsia="Times New Roman" w:cs="Arial"/>
                <w:sz w:val="16"/>
                <w:szCs w:val="10"/>
              </w:rPr>
            </w:pPr>
            <w:r w:rsidRPr="007937AF">
              <w:rPr>
                <w:rFonts w:ascii="Arial" w:hAnsi="Arial" w:eastAsia="Times New Roman" w:cs="Arial"/>
                <w:sz w:val="16"/>
                <w:szCs w:val="10"/>
              </w:rPr>
              <w:t>Individuals operating the ATC will be briefed to understand that some individuals may be anxious or may face challenges visiting the testing centre, and to be aware and supportive of those that may need reassurance or additional guidance. At least one person on site will be DBS checked and able to assist vulnerable adults as required.</w:t>
            </w:r>
          </w:p>
          <w:p w:rsidRPr="007937AF" w:rsidR="00DF56B6" w:rsidP="00444AF6" w:rsidRDefault="00DF56B6" w14:paraId="2AC0B262" w14:textId="77777777">
            <w:pPr>
              <w:rPr>
                <w:rFonts w:ascii="Arial" w:hAnsi="Arial" w:eastAsia="Times New Roman" w:cs="Arial"/>
                <w:sz w:val="16"/>
                <w:szCs w:val="10"/>
              </w:rPr>
            </w:pPr>
            <w:r w:rsidRPr="007937AF">
              <w:rPr>
                <w:rFonts w:ascii="Arial" w:hAnsi="Arial" w:eastAsia="Times New Roman" w:cs="Arial"/>
                <w:sz w:val="16"/>
                <w:szCs w:val="10"/>
              </w:rPr>
              <w:t>Communication and signage will recognise that some individuals are exempt from wearing a face covering and all volunteers will be briefed prior to the opening of the ATC.</w:t>
            </w:r>
          </w:p>
        </w:tc>
      </w:tr>
      <w:tr w:rsidRPr="007937AF" w:rsidR="00DF56B6" w:rsidTr="00DF56B6" w14:paraId="3CF21DB4" w14:textId="77777777">
        <w:trPr>
          <w:trHeight w:val="1266"/>
        </w:trPr>
        <w:tc>
          <w:tcPr>
            <w:tcW w:w="3148" w:type="dxa"/>
            <w:shd w:val="clear" w:color="auto" w:fill="auto"/>
            <w:vAlign w:val="center"/>
          </w:tcPr>
          <w:p w:rsidRPr="007937AF" w:rsidR="00DF56B6" w:rsidP="00444AF6" w:rsidRDefault="00DF56B6" w14:paraId="2845001C" w14:textId="77777777">
            <w:pPr>
              <w:autoSpaceDE w:val="0"/>
              <w:autoSpaceDN w:val="0"/>
              <w:adjustRightInd w:val="0"/>
              <w:spacing w:before="60" w:after="60"/>
              <w:rPr>
                <w:rFonts w:ascii="Arial" w:hAnsi="Arial" w:cs="Arial"/>
                <w:sz w:val="18"/>
                <w:szCs w:val="12"/>
              </w:rPr>
            </w:pPr>
            <w:r w:rsidRPr="007937AF">
              <w:rPr>
                <w:rFonts w:ascii="Arial" w:hAnsi="Arial" w:eastAsia="Times New Roman" w:cs="Arial"/>
                <w:b/>
                <w:sz w:val="18"/>
                <w:szCs w:val="12"/>
              </w:rPr>
              <w:lastRenderedPageBreak/>
              <w:t xml:space="preserve">Race and ethnicity: </w:t>
            </w:r>
            <w:r w:rsidRPr="007937AF">
              <w:rPr>
                <w:rFonts w:ascii="Arial" w:hAnsi="Arial" w:eastAsia="Times New Roman" w:cs="Arial"/>
                <w:bCs/>
                <w:sz w:val="18"/>
                <w:szCs w:val="12"/>
              </w:rPr>
              <w:t xml:space="preserve">People racialised as </w:t>
            </w:r>
            <w:r w:rsidRPr="007937AF">
              <w:rPr>
                <w:rFonts w:ascii="Arial" w:hAnsi="Arial" w:cs="Arial"/>
                <w:sz w:val="18"/>
                <w:szCs w:val="12"/>
              </w:rPr>
              <w:t>Black, Asian or minority ethnic.</w:t>
            </w:r>
          </w:p>
          <w:p w:rsidRPr="007937AF" w:rsidR="00DF56B6" w:rsidP="00444AF6" w:rsidRDefault="00DF56B6" w14:paraId="7A220544" w14:textId="77777777">
            <w:pPr>
              <w:autoSpaceDE w:val="0"/>
              <w:autoSpaceDN w:val="0"/>
              <w:adjustRightInd w:val="0"/>
              <w:spacing w:before="60" w:after="60"/>
              <w:rPr>
                <w:rFonts w:ascii="Arial" w:hAnsi="Arial" w:cs="Arial"/>
                <w:sz w:val="18"/>
                <w:szCs w:val="12"/>
              </w:rPr>
            </w:pPr>
            <w:r w:rsidRPr="007937AF">
              <w:rPr>
                <w:rFonts w:ascii="Arial" w:hAnsi="Arial" w:cs="Arial"/>
                <w:sz w:val="18"/>
                <w:szCs w:val="12"/>
              </w:rPr>
              <w:t>This also includes nationality</w:t>
            </w:r>
          </w:p>
          <w:p w:rsidRPr="007937AF" w:rsidR="00DF56B6" w:rsidP="00444AF6" w:rsidRDefault="00DF56B6" w14:paraId="0630EC68" w14:textId="77777777">
            <w:pPr>
              <w:autoSpaceDE w:val="0"/>
              <w:autoSpaceDN w:val="0"/>
              <w:adjustRightInd w:val="0"/>
              <w:spacing w:before="60" w:after="60"/>
              <w:rPr>
                <w:rFonts w:ascii="Arial" w:hAnsi="Arial" w:eastAsia="Times New Roman" w:cs="Arial"/>
                <w:b/>
                <w:sz w:val="18"/>
                <w:szCs w:val="12"/>
              </w:rPr>
            </w:pPr>
          </w:p>
        </w:tc>
        <w:sdt>
          <w:sdtPr>
            <w:rPr>
              <w:rFonts w:ascii="Arial" w:hAnsi="Arial" w:eastAsia="Times New Roman" w:cs="Arial"/>
              <w:sz w:val="18"/>
              <w:szCs w:val="12"/>
            </w:rPr>
            <w:id w:val="3106198"/>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1DE9F812"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2138362727"/>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33DE9D69"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893272157"/>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7E499AEF"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68C9C233" w14:textId="77777777">
            <w:pPr>
              <w:rPr>
                <w:rFonts w:ascii="Arial" w:hAnsi="Arial" w:eastAsia="Times New Roman" w:cs="Arial"/>
                <w:sz w:val="16"/>
                <w:szCs w:val="10"/>
              </w:rPr>
            </w:pPr>
            <w:r w:rsidRPr="007937AF">
              <w:rPr>
                <w:rFonts w:ascii="Arial" w:hAnsi="Arial" w:eastAsia="Times New Roman" w:cs="Arial"/>
                <w:sz w:val="16"/>
                <w:szCs w:val="10"/>
              </w:rPr>
              <w:t>Evidence has shown that individuals from black, Asian and minority ethnic backgrounds (BAME) are being impacted by Covid-19 at a higher rate than those from white backgrounds. This is in relation to various and intersecting issues such as higher proportions of BAME individuals in frontline employment and pre-existing economic inequalities which impact on housing, public transport usage, for example.</w:t>
            </w:r>
          </w:p>
          <w:p w:rsidRPr="007937AF" w:rsidR="00DF56B6" w:rsidP="00444AF6" w:rsidRDefault="00DF56B6" w14:paraId="1F2C16A4" w14:textId="77777777">
            <w:pPr>
              <w:rPr>
                <w:rFonts w:ascii="Arial" w:hAnsi="Arial" w:eastAsia="Times New Roman" w:cs="Arial"/>
                <w:sz w:val="16"/>
                <w:szCs w:val="10"/>
              </w:rPr>
            </w:pPr>
            <w:r w:rsidRPr="007937AF">
              <w:rPr>
                <w:rFonts w:ascii="Arial" w:hAnsi="Arial" w:eastAsia="Times New Roman" w:cs="Arial"/>
                <w:sz w:val="16"/>
                <w:szCs w:val="10"/>
              </w:rPr>
              <w:t>In addition, data finds that BAME individuals are more likely to live in multi-generational, multiple-occupancy households, including with older relatives who may be vulnerable to Covid-19.</w:t>
            </w:r>
          </w:p>
          <w:p w:rsidRPr="007937AF" w:rsidR="00DF56B6" w:rsidP="00444AF6" w:rsidRDefault="00DF56B6" w14:paraId="796D4B92" w14:textId="77777777">
            <w:pPr>
              <w:rPr>
                <w:rFonts w:ascii="Arial" w:hAnsi="Arial" w:eastAsia="Times New Roman" w:cs="Arial"/>
                <w:sz w:val="16"/>
                <w:szCs w:val="10"/>
              </w:rPr>
            </w:pPr>
            <w:r w:rsidRPr="007937AF">
              <w:rPr>
                <w:rFonts w:ascii="Arial" w:hAnsi="Arial" w:eastAsia="Times New Roman" w:cs="Arial"/>
                <w:sz w:val="16"/>
                <w:szCs w:val="10"/>
              </w:rPr>
              <w:t xml:space="preserve">Data also finds that, due to structural inequalities, BAME people have a higher rate of conditions such as obesity, </w:t>
            </w:r>
            <w:proofErr w:type="gramStart"/>
            <w:r w:rsidRPr="007937AF">
              <w:rPr>
                <w:rFonts w:ascii="Arial" w:hAnsi="Arial" w:eastAsia="Times New Roman" w:cs="Arial"/>
                <w:sz w:val="16"/>
                <w:szCs w:val="10"/>
              </w:rPr>
              <w:t>diabetes</w:t>
            </w:r>
            <w:proofErr w:type="gramEnd"/>
            <w:r w:rsidRPr="007937AF">
              <w:rPr>
                <w:rFonts w:ascii="Arial" w:hAnsi="Arial" w:eastAsia="Times New Roman" w:cs="Arial"/>
                <w:sz w:val="16"/>
                <w:szCs w:val="10"/>
              </w:rPr>
              <w:t xml:space="preserve"> and cardiovascular disease, which make individuals vulnerable to Covid-19.</w:t>
            </w:r>
          </w:p>
          <w:p w:rsidRPr="007937AF" w:rsidR="00DF56B6" w:rsidP="00444AF6" w:rsidRDefault="00DF56B6" w14:paraId="70F91081" w14:textId="77777777">
            <w:pPr>
              <w:rPr>
                <w:rFonts w:ascii="Arial" w:hAnsi="Arial" w:eastAsia="Times New Roman" w:cs="Arial"/>
                <w:sz w:val="16"/>
                <w:szCs w:val="10"/>
              </w:rPr>
            </w:pPr>
            <w:r w:rsidRPr="007937AF">
              <w:rPr>
                <w:rFonts w:ascii="Arial" w:hAnsi="Arial" w:eastAsia="Times New Roman" w:cs="Arial"/>
                <w:sz w:val="16"/>
                <w:szCs w:val="10"/>
              </w:rPr>
              <w:t xml:space="preserve">It is important to emphasise that these disparities were not created with Covid-19, rather Covid-19 has exacerbated longstanding inequalities affecting BAME groups in the UK.  </w:t>
            </w:r>
          </w:p>
          <w:p w:rsidRPr="007937AF" w:rsidR="00DF56B6" w:rsidP="00444AF6" w:rsidRDefault="00DF56B6" w14:paraId="1DFB176E" w14:textId="77777777">
            <w:pPr>
              <w:rPr>
                <w:rFonts w:ascii="Arial" w:hAnsi="Arial" w:eastAsia="Times New Roman" w:cs="Arial"/>
                <w:sz w:val="16"/>
                <w:szCs w:val="10"/>
              </w:rPr>
            </w:pPr>
            <w:r w:rsidRPr="007937AF">
              <w:rPr>
                <w:rFonts w:ascii="Arial" w:hAnsi="Arial" w:eastAsia="Times New Roman" w:cs="Arial"/>
                <w:sz w:val="16"/>
                <w:szCs w:val="10"/>
              </w:rPr>
              <w:t xml:space="preserve">These issues may result in BAME individuals having a higher interest in having an asymptomatic test, particularly if they will be travelling to visit family or guardians for the Christmas break. Alternatively, some BAME individuals may </w:t>
            </w:r>
            <w:r w:rsidRPr="007937AF">
              <w:rPr>
                <w:rFonts w:ascii="Arial" w:hAnsi="Arial" w:eastAsia="Times New Roman" w:cs="Arial"/>
                <w:sz w:val="16"/>
                <w:szCs w:val="10"/>
              </w:rPr>
              <w:lastRenderedPageBreak/>
              <w:t xml:space="preserve">feel uncertain about visiting the testing centre due to potential risk on themselves and their families or those they live with. </w:t>
            </w:r>
          </w:p>
          <w:p w:rsidRPr="007937AF" w:rsidR="00DF56B6" w:rsidP="00444AF6" w:rsidRDefault="00DF56B6" w14:paraId="44BEA676" w14:textId="77777777">
            <w:pPr>
              <w:rPr>
                <w:rFonts w:ascii="Arial" w:hAnsi="Arial" w:eastAsia="Times New Roman" w:cs="Arial"/>
                <w:sz w:val="16"/>
                <w:szCs w:val="10"/>
              </w:rPr>
            </w:pPr>
            <w:r w:rsidRPr="007937AF">
              <w:rPr>
                <w:rFonts w:ascii="Arial" w:hAnsi="Arial" w:eastAsia="Times New Roman" w:cs="Arial"/>
                <w:sz w:val="16"/>
                <w:szCs w:val="10"/>
              </w:rPr>
              <w:t xml:space="preserve">Our data shows that a significant proportion of staff who returned to work on-site in Phase 3 identify as being from a BAME background. These staff are being offered testing and may likely take up the opportunity due to working on site. These staff may be frontline staff and subsequently more vulnerable to exposure to Covid-19. It is therefore important that they </w:t>
            </w:r>
            <w:proofErr w:type="gramStart"/>
            <w:r w:rsidRPr="007937AF">
              <w:rPr>
                <w:rFonts w:ascii="Arial" w:hAnsi="Arial" w:eastAsia="Times New Roman" w:cs="Arial"/>
                <w:sz w:val="16"/>
                <w:szCs w:val="10"/>
              </w:rPr>
              <w:t>are able to</w:t>
            </w:r>
            <w:proofErr w:type="gramEnd"/>
            <w:r w:rsidRPr="007937AF">
              <w:rPr>
                <w:rFonts w:ascii="Arial" w:hAnsi="Arial" w:eastAsia="Times New Roman" w:cs="Arial"/>
                <w:sz w:val="16"/>
                <w:szCs w:val="10"/>
              </w:rPr>
              <w:t xml:space="preserve"> access the testing centre should they wish to.</w:t>
            </w:r>
          </w:p>
        </w:tc>
        <w:tc>
          <w:tcPr>
            <w:tcW w:w="4111" w:type="dxa"/>
          </w:tcPr>
          <w:p w:rsidRPr="007937AF" w:rsidR="00DF56B6" w:rsidP="00444AF6" w:rsidRDefault="00DF56B6" w14:paraId="6104CBFD" w14:textId="77777777">
            <w:pPr>
              <w:rPr>
                <w:rFonts w:ascii="Arial" w:hAnsi="Arial" w:eastAsia="Times New Roman" w:cs="Arial"/>
                <w:sz w:val="16"/>
                <w:szCs w:val="10"/>
              </w:rPr>
            </w:pPr>
            <w:r w:rsidRPr="007937AF">
              <w:rPr>
                <w:rFonts w:ascii="Arial" w:hAnsi="Arial" w:eastAsia="Times New Roman" w:cs="Arial"/>
                <w:sz w:val="16"/>
                <w:szCs w:val="10"/>
              </w:rPr>
              <w:lastRenderedPageBreak/>
              <w:t>Testing will be available to all students and staff working onsite and volunteers briefed to support individuals who may feel anxious about undertaking a test.</w:t>
            </w:r>
          </w:p>
          <w:p w:rsidRPr="007937AF" w:rsidR="00DF56B6" w:rsidP="00444AF6" w:rsidRDefault="00DF56B6" w14:paraId="1012A1EC" w14:textId="77777777">
            <w:pPr>
              <w:rPr>
                <w:rFonts w:ascii="Arial" w:hAnsi="Arial" w:eastAsia="Times New Roman" w:cs="Arial"/>
                <w:sz w:val="16"/>
                <w:szCs w:val="10"/>
              </w:rPr>
            </w:pPr>
            <w:r w:rsidRPr="007937AF">
              <w:rPr>
                <w:rFonts w:ascii="Arial" w:hAnsi="Arial" w:eastAsia="Times New Roman" w:cs="Arial"/>
                <w:sz w:val="16"/>
                <w:szCs w:val="10"/>
              </w:rPr>
              <w:t>The ATC will be open 12-6pm on 30 November – 9 December and 11 and 14 December to ensure all those who wish to take a test have opportunity to do so.</w:t>
            </w:r>
          </w:p>
          <w:p w:rsidRPr="007937AF" w:rsidR="00DF56B6" w:rsidP="00444AF6" w:rsidRDefault="00DF56B6" w14:paraId="35DA9BA0" w14:textId="77777777">
            <w:pPr>
              <w:rPr>
                <w:rFonts w:ascii="Arial" w:hAnsi="Arial" w:eastAsia="Times New Roman" w:cs="Arial"/>
                <w:sz w:val="16"/>
                <w:szCs w:val="10"/>
              </w:rPr>
            </w:pPr>
            <w:r w:rsidRPr="007937AF">
              <w:rPr>
                <w:rFonts w:ascii="Arial" w:hAnsi="Arial" w:eastAsia="Times New Roman" w:cs="Arial"/>
                <w:sz w:val="16"/>
                <w:szCs w:val="10"/>
              </w:rPr>
              <w:t xml:space="preserve">Communication has been sent to line managers to ensure that staff are given the time away from their duties to undertake a test should they wish to. </w:t>
            </w:r>
          </w:p>
          <w:p w:rsidRPr="007937AF" w:rsidR="00DF56B6" w:rsidP="00444AF6" w:rsidRDefault="00DF56B6" w14:paraId="1E910824" w14:textId="77777777">
            <w:pPr>
              <w:rPr>
                <w:rFonts w:ascii="Arial" w:hAnsi="Arial" w:eastAsia="Times New Roman" w:cs="Arial"/>
                <w:sz w:val="16"/>
                <w:szCs w:val="10"/>
              </w:rPr>
            </w:pPr>
            <w:r w:rsidRPr="007937AF">
              <w:rPr>
                <w:rFonts w:ascii="Arial" w:hAnsi="Arial" w:eastAsia="Times New Roman" w:cs="Arial"/>
                <w:sz w:val="16"/>
                <w:szCs w:val="10"/>
              </w:rPr>
              <w:t>Government guidelines in relation to social distancing and preventative measures will be followed in all areas of the ATC and PPE will be used as appropriate.</w:t>
            </w:r>
          </w:p>
        </w:tc>
      </w:tr>
      <w:tr w:rsidRPr="007937AF" w:rsidR="00DF56B6" w:rsidTr="00DF56B6" w14:paraId="06E77C92" w14:textId="77777777">
        <w:trPr>
          <w:trHeight w:val="2206"/>
        </w:trPr>
        <w:tc>
          <w:tcPr>
            <w:tcW w:w="3148" w:type="dxa"/>
            <w:shd w:val="clear" w:color="auto" w:fill="auto"/>
            <w:vAlign w:val="center"/>
          </w:tcPr>
          <w:p w:rsidRPr="007937AF" w:rsidR="00DF56B6" w:rsidP="00444AF6" w:rsidRDefault="00DF56B6" w14:paraId="2F6A46F4" w14:textId="77777777">
            <w:pPr>
              <w:pStyle w:val="NoSpacing"/>
              <w:rPr>
                <w:rFonts w:ascii="Arial" w:hAnsi="Arial" w:cs="Arial"/>
                <w:sz w:val="18"/>
                <w:szCs w:val="12"/>
              </w:rPr>
            </w:pPr>
            <w:r w:rsidRPr="007937AF">
              <w:rPr>
                <w:rFonts w:ascii="Arial" w:hAnsi="Arial" w:eastAsia="Times New Roman" w:cs="Arial"/>
                <w:b/>
                <w:sz w:val="18"/>
                <w:szCs w:val="12"/>
              </w:rPr>
              <w:t xml:space="preserve">Sex: </w:t>
            </w:r>
            <w:r w:rsidRPr="007937AF">
              <w:rPr>
                <w:rFonts w:ascii="Arial" w:hAnsi="Arial" w:cs="Arial"/>
                <w:sz w:val="18"/>
                <w:szCs w:val="12"/>
              </w:rPr>
              <w:t xml:space="preserve">A person’s legal sex </w:t>
            </w:r>
          </w:p>
          <w:p w:rsidRPr="007937AF" w:rsidR="00DF56B6" w:rsidP="00444AF6" w:rsidRDefault="00DF56B6" w14:paraId="1B30B9D6" w14:textId="77777777">
            <w:pPr>
              <w:pStyle w:val="NoSpacing"/>
              <w:rPr>
                <w:rFonts w:ascii="Arial" w:hAnsi="Arial" w:cs="Arial"/>
                <w:sz w:val="18"/>
                <w:szCs w:val="12"/>
              </w:rPr>
            </w:pPr>
            <w:r w:rsidRPr="007937AF">
              <w:rPr>
                <w:rFonts w:ascii="Arial" w:hAnsi="Arial" w:cs="Arial"/>
                <w:sz w:val="18"/>
                <w:szCs w:val="12"/>
              </w:rPr>
              <w:t>However, sex is more commonly referred to as gender identity, which includes non-binary/gender queer</w:t>
            </w:r>
          </w:p>
          <w:p w:rsidRPr="007937AF" w:rsidR="00DF56B6" w:rsidP="00444AF6" w:rsidRDefault="00DF56B6" w14:paraId="37560D40" w14:textId="77777777">
            <w:pPr>
              <w:pStyle w:val="NoSpacing"/>
              <w:rPr>
                <w:rFonts w:ascii="Arial" w:hAnsi="Arial" w:cs="Arial"/>
                <w:sz w:val="18"/>
                <w:szCs w:val="12"/>
              </w:rPr>
            </w:pPr>
          </w:p>
        </w:tc>
        <w:sdt>
          <w:sdtPr>
            <w:rPr>
              <w:rFonts w:ascii="Arial" w:hAnsi="Arial" w:eastAsia="Times New Roman" w:cs="Arial"/>
              <w:sz w:val="18"/>
              <w:szCs w:val="12"/>
            </w:rPr>
            <w:id w:val="-430739826"/>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7B47272A"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559629523"/>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73B66B11"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472751154"/>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38367246"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1BCAAE17" w14:textId="77777777">
            <w:pPr>
              <w:autoSpaceDE w:val="0"/>
              <w:autoSpaceDN w:val="0"/>
              <w:adjustRightInd w:val="0"/>
              <w:spacing w:before="60" w:after="60"/>
              <w:rPr>
                <w:rFonts w:ascii="Arial" w:hAnsi="Arial" w:eastAsia="Times New Roman" w:cs="Arial"/>
                <w:sz w:val="16"/>
                <w:szCs w:val="10"/>
              </w:rPr>
            </w:pPr>
            <w:r w:rsidRPr="007937AF">
              <w:rPr>
                <w:rFonts w:ascii="Arial" w:hAnsi="Arial" w:eastAsia="Times New Roman" w:cs="Arial"/>
                <w:sz w:val="16"/>
                <w:szCs w:val="10"/>
              </w:rPr>
              <w:t>Due to the Covid-19 pandemic and its impact on schools and childcare facilities, parents have been required to manage childcare at home alongside working. Data shows this has fallen disproportionately on mothers and single parents. Individuals who are eligible for a test at the ATC may also be juggling childcare commitments which may present challenges in relation to their ability to attend the ATC.</w:t>
            </w:r>
          </w:p>
        </w:tc>
        <w:tc>
          <w:tcPr>
            <w:tcW w:w="4111" w:type="dxa"/>
          </w:tcPr>
          <w:p w:rsidRPr="007937AF" w:rsidR="00DF56B6" w:rsidP="00444AF6" w:rsidRDefault="00DF56B6" w14:paraId="498566D8" w14:textId="77777777">
            <w:pPr>
              <w:rPr>
                <w:rFonts w:ascii="Arial" w:hAnsi="Arial" w:eastAsia="Times New Roman" w:cs="Arial"/>
                <w:sz w:val="16"/>
                <w:szCs w:val="10"/>
              </w:rPr>
            </w:pPr>
            <w:r w:rsidRPr="007937AF">
              <w:rPr>
                <w:rFonts w:ascii="Arial" w:hAnsi="Arial" w:eastAsia="Times New Roman" w:cs="Arial"/>
                <w:sz w:val="16"/>
                <w:szCs w:val="10"/>
              </w:rPr>
              <w:t>We have ensured that the provision of testing offers a sufficient range of dates and times that staff and students can be tested, to fit around commitments. The ATC will be open 12-6pm on 30 November – 9 December and 11 and 14 December.</w:t>
            </w:r>
          </w:p>
          <w:p w:rsidRPr="007937AF" w:rsidR="00DF56B6" w:rsidP="00444AF6" w:rsidRDefault="00DF56B6" w14:paraId="1DC7590B" w14:textId="77777777">
            <w:pPr>
              <w:rPr>
                <w:rFonts w:ascii="Arial" w:hAnsi="Arial" w:eastAsia="Times New Roman" w:cs="Arial"/>
                <w:sz w:val="16"/>
                <w:szCs w:val="10"/>
              </w:rPr>
            </w:pPr>
            <w:r w:rsidRPr="007937AF">
              <w:rPr>
                <w:rFonts w:ascii="Arial" w:hAnsi="Arial" w:eastAsia="Times New Roman" w:cs="Arial"/>
                <w:sz w:val="16"/>
                <w:szCs w:val="10"/>
              </w:rPr>
              <w:t xml:space="preserve">Consideration will be given to additional support if </w:t>
            </w:r>
            <w:proofErr w:type="gramStart"/>
            <w:r w:rsidRPr="007937AF">
              <w:rPr>
                <w:rFonts w:ascii="Arial" w:hAnsi="Arial" w:eastAsia="Times New Roman" w:cs="Arial"/>
                <w:sz w:val="16"/>
                <w:szCs w:val="10"/>
              </w:rPr>
              <w:t>necessary</w:t>
            </w:r>
            <w:proofErr w:type="gramEnd"/>
            <w:r w:rsidRPr="007937AF">
              <w:rPr>
                <w:rFonts w:ascii="Arial" w:hAnsi="Arial" w:eastAsia="Times New Roman" w:cs="Arial"/>
                <w:sz w:val="16"/>
                <w:szCs w:val="10"/>
              </w:rPr>
              <w:t xml:space="preserve"> to enable a parent/carer to attend the ATC, for example if an individual needs to bring a child with them (subject to social distancing requirements being met).</w:t>
            </w:r>
          </w:p>
          <w:p w:rsidRPr="007937AF" w:rsidR="00DF56B6" w:rsidP="00444AF6" w:rsidRDefault="00DF56B6" w14:paraId="03AFB60B" w14:textId="77777777">
            <w:pPr>
              <w:rPr>
                <w:rFonts w:ascii="Arial" w:hAnsi="Arial" w:eastAsia="Times New Roman" w:cs="Arial"/>
                <w:sz w:val="16"/>
                <w:szCs w:val="10"/>
              </w:rPr>
            </w:pPr>
            <w:r w:rsidRPr="007937AF">
              <w:rPr>
                <w:rFonts w:ascii="Arial" w:hAnsi="Arial" w:eastAsia="Times New Roman" w:cs="Arial"/>
                <w:sz w:val="16"/>
                <w:szCs w:val="10"/>
              </w:rPr>
              <w:t>Volunteers are not expected to support the ATC if it creates childcare concerns.</w:t>
            </w:r>
          </w:p>
        </w:tc>
      </w:tr>
      <w:tr w:rsidRPr="007937AF" w:rsidR="00DF56B6" w:rsidTr="00DF56B6" w14:paraId="706267AC" w14:textId="77777777">
        <w:trPr>
          <w:trHeight w:val="1988"/>
        </w:trPr>
        <w:tc>
          <w:tcPr>
            <w:tcW w:w="3148" w:type="dxa"/>
            <w:shd w:val="clear" w:color="auto" w:fill="auto"/>
          </w:tcPr>
          <w:p w:rsidRPr="007937AF" w:rsidR="00DF56B6" w:rsidP="00444AF6" w:rsidRDefault="00DF56B6" w14:paraId="79A2A5D5" w14:textId="77777777">
            <w:p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t xml:space="preserve">Gender reassignment: </w:t>
            </w:r>
            <w:r w:rsidRPr="007937AF">
              <w:rPr>
                <w:rFonts w:ascii="Arial" w:hAnsi="Arial" w:cs="Arial"/>
                <w:sz w:val="18"/>
                <w:szCs w:val="12"/>
              </w:rPr>
              <w:t xml:space="preserve">a process through which a person can change their gender. This may be a social change and does not have to involve a medical change </w:t>
            </w:r>
          </w:p>
        </w:tc>
        <w:sdt>
          <w:sdtPr>
            <w:rPr>
              <w:rFonts w:ascii="Arial" w:hAnsi="Arial" w:eastAsia="Times New Roman" w:cs="Arial"/>
              <w:sz w:val="18"/>
              <w:szCs w:val="12"/>
            </w:rPr>
            <w:id w:val="-728610426"/>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6FC0D071"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245264563"/>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530966D3"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854658997"/>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2ABA9C86"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54137B6C" w14:textId="77777777">
            <w:pPr>
              <w:autoSpaceDE w:val="0"/>
              <w:autoSpaceDN w:val="0"/>
              <w:adjustRightInd w:val="0"/>
              <w:spacing w:before="60" w:after="60"/>
              <w:rPr>
                <w:rFonts w:ascii="Arial" w:hAnsi="Arial" w:eastAsia="Times New Roman" w:cs="Arial"/>
                <w:sz w:val="16"/>
                <w:szCs w:val="10"/>
              </w:rPr>
            </w:pPr>
            <w:r w:rsidRPr="007937AF">
              <w:rPr>
                <w:rFonts w:ascii="Arial" w:hAnsi="Arial" w:eastAsia="Times New Roman" w:cs="Arial"/>
                <w:sz w:val="16"/>
                <w:szCs w:val="10"/>
              </w:rPr>
              <w:t xml:space="preserve">No impact identified </w:t>
            </w:r>
          </w:p>
        </w:tc>
        <w:tc>
          <w:tcPr>
            <w:tcW w:w="4111" w:type="dxa"/>
          </w:tcPr>
          <w:p w:rsidRPr="007937AF" w:rsidR="00DF56B6" w:rsidP="00444AF6" w:rsidRDefault="00DF56B6" w14:paraId="0A72C7A9" w14:textId="77777777">
            <w:pPr>
              <w:autoSpaceDE w:val="0"/>
              <w:autoSpaceDN w:val="0"/>
              <w:adjustRightInd w:val="0"/>
              <w:spacing w:before="60" w:after="60"/>
              <w:rPr>
                <w:rFonts w:ascii="Arial" w:hAnsi="Arial" w:eastAsia="Times New Roman" w:cs="Arial"/>
                <w:sz w:val="16"/>
                <w:szCs w:val="10"/>
              </w:rPr>
            </w:pPr>
          </w:p>
        </w:tc>
      </w:tr>
      <w:tr w:rsidRPr="007937AF" w:rsidR="00DF56B6" w:rsidTr="00DF56B6" w14:paraId="2B0248F9" w14:textId="77777777">
        <w:trPr>
          <w:trHeight w:val="1266"/>
        </w:trPr>
        <w:tc>
          <w:tcPr>
            <w:tcW w:w="3148" w:type="dxa"/>
            <w:shd w:val="clear" w:color="auto" w:fill="auto"/>
          </w:tcPr>
          <w:p w:rsidRPr="007937AF" w:rsidR="00DF56B6" w:rsidP="00444AF6" w:rsidRDefault="00DF56B6" w14:paraId="0A30240E" w14:textId="77777777">
            <w:p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t xml:space="preserve">Sexual orientation: </w:t>
            </w:r>
            <w:r w:rsidRPr="007937AF">
              <w:rPr>
                <w:rFonts w:ascii="Arial" w:hAnsi="Arial" w:eastAsia="Times New Roman" w:cs="Arial"/>
                <w:sz w:val="18"/>
                <w:szCs w:val="12"/>
              </w:rPr>
              <w:t xml:space="preserve">Lesbian, gay men, bisexual people and those who identify with additional sexual orientations </w:t>
            </w:r>
            <w:proofErr w:type="gramStart"/>
            <w:r w:rsidRPr="007937AF">
              <w:rPr>
                <w:rFonts w:ascii="Arial" w:hAnsi="Arial" w:eastAsia="Times New Roman" w:cs="Arial"/>
                <w:sz w:val="18"/>
                <w:szCs w:val="12"/>
              </w:rPr>
              <w:t>e.g.</w:t>
            </w:r>
            <w:proofErr w:type="gramEnd"/>
            <w:r w:rsidRPr="007937AF">
              <w:rPr>
                <w:rFonts w:ascii="Arial" w:hAnsi="Arial" w:eastAsia="Times New Roman" w:cs="Arial"/>
                <w:sz w:val="18"/>
                <w:szCs w:val="12"/>
              </w:rPr>
              <w:t xml:space="preserve"> asexual</w:t>
            </w:r>
          </w:p>
        </w:tc>
        <w:sdt>
          <w:sdtPr>
            <w:rPr>
              <w:rFonts w:ascii="Arial" w:hAnsi="Arial" w:eastAsia="Times New Roman" w:cs="Arial"/>
              <w:sz w:val="18"/>
              <w:szCs w:val="12"/>
            </w:rPr>
            <w:id w:val="-379091660"/>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73E3D638"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2074539103"/>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069E17D6"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408189437"/>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7A051906"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309DE26F" w14:textId="77777777">
            <w:pPr>
              <w:autoSpaceDE w:val="0"/>
              <w:autoSpaceDN w:val="0"/>
              <w:adjustRightInd w:val="0"/>
              <w:spacing w:before="60" w:after="60"/>
              <w:rPr>
                <w:rFonts w:ascii="Arial" w:hAnsi="Arial" w:eastAsia="Times New Roman" w:cs="Arial"/>
                <w:sz w:val="16"/>
                <w:szCs w:val="10"/>
              </w:rPr>
            </w:pPr>
            <w:r w:rsidRPr="007937AF">
              <w:rPr>
                <w:rFonts w:ascii="Arial" w:hAnsi="Arial" w:eastAsia="Times New Roman" w:cs="Arial"/>
                <w:sz w:val="16"/>
                <w:szCs w:val="10"/>
              </w:rPr>
              <w:t xml:space="preserve">No impact identified </w:t>
            </w:r>
          </w:p>
        </w:tc>
        <w:tc>
          <w:tcPr>
            <w:tcW w:w="4111" w:type="dxa"/>
          </w:tcPr>
          <w:p w:rsidRPr="007937AF" w:rsidR="00DF56B6" w:rsidP="00444AF6" w:rsidRDefault="00DF56B6" w14:paraId="34047B7D" w14:textId="77777777">
            <w:pPr>
              <w:autoSpaceDE w:val="0"/>
              <w:autoSpaceDN w:val="0"/>
              <w:adjustRightInd w:val="0"/>
              <w:spacing w:before="60" w:after="60"/>
              <w:rPr>
                <w:rFonts w:ascii="Arial" w:hAnsi="Arial" w:eastAsia="Times New Roman" w:cs="Arial"/>
                <w:sz w:val="16"/>
                <w:szCs w:val="10"/>
              </w:rPr>
            </w:pPr>
          </w:p>
        </w:tc>
      </w:tr>
      <w:tr w:rsidRPr="007937AF" w:rsidR="00DF56B6" w:rsidTr="00DF56B6" w14:paraId="2D20E7F2" w14:textId="77777777">
        <w:trPr>
          <w:trHeight w:val="2247"/>
        </w:trPr>
        <w:tc>
          <w:tcPr>
            <w:tcW w:w="3148" w:type="dxa"/>
            <w:shd w:val="clear" w:color="auto" w:fill="auto"/>
            <w:vAlign w:val="center"/>
          </w:tcPr>
          <w:p w:rsidRPr="007937AF" w:rsidR="00DF56B6" w:rsidP="00444AF6" w:rsidRDefault="00DF56B6" w14:paraId="11B634C7" w14:textId="77777777">
            <w:p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lastRenderedPageBreak/>
              <w:t xml:space="preserve">Pregnancy and Maternity: </w:t>
            </w:r>
            <w:r w:rsidRPr="007937AF">
              <w:rPr>
                <w:rFonts w:ascii="Arial" w:hAnsi="Arial" w:eastAsia="Times New Roman" w:cs="Arial"/>
                <w:sz w:val="18"/>
                <w:szCs w:val="12"/>
              </w:rPr>
              <w:t>Women who are pregnant, on maternity leave, women who are breastfeeding</w:t>
            </w:r>
          </w:p>
        </w:tc>
        <w:sdt>
          <w:sdtPr>
            <w:rPr>
              <w:rFonts w:ascii="Arial" w:hAnsi="Arial" w:eastAsia="Times New Roman" w:cs="Arial"/>
              <w:sz w:val="18"/>
              <w:szCs w:val="12"/>
            </w:rPr>
            <w:id w:val="-1938366169"/>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1613723D"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36926870"/>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03124DA1"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531308295"/>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7038C731"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4D3E9B5D" w14:textId="77777777">
            <w:pPr>
              <w:rPr>
                <w:rFonts w:ascii="Arial" w:hAnsi="Arial" w:eastAsia="Times New Roman" w:cs="Arial"/>
                <w:sz w:val="16"/>
                <w:szCs w:val="10"/>
              </w:rPr>
            </w:pPr>
            <w:r w:rsidRPr="007937AF">
              <w:rPr>
                <w:rFonts w:ascii="Arial" w:hAnsi="Arial" w:eastAsia="Times New Roman" w:cs="Arial"/>
                <w:sz w:val="16"/>
                <w:szCs w:val="10"/>
              </w:rPr>
              <w:t xml:space="preserve">Pregnant people are listed as at risk from Covid-19. Black pregnant women are eight times more likely to be admitted to hospital with COVID-19, while Asian women are four times as likely. </w:t>
            </w:r>
          </w:p>
          <w:p w:rsidRPr="007937AF" w:rsidR="00DF56B6" w:rsidP="00444AF6" w:rsidRDefault="00DF56B6" w14:paraId="75DB133A" w14:textId="77777777">
            <w:pPr>
              <w:rPr>
                <w:rFonts w:ascii="Arial" w:hAnsi="Arial" w:cs="Arial"/>
                <w:sz w:val="16"/>
                <w:szCs w:val="10"/>
              </w:rPr>
            </w:pPr>
            <w:r w:rsidRPr="007937AF">
              <w:rPr>
                <w:rFonts w:ascii="Arial" w:hAnsi="Arial" w:eastAsia="Times New Roman" w:cs="Arial"/>
                <w:sz w:val="16"/>
                <w:szCs w:val="10"/>
              </w:rPr>
              <w:t>For some pregnant individuals, they may wish to have an asymptomatic test, but may be cautious and anxious to visit the testing centre. For other pregnant individuals they may choose not to attend the centre for testing.</w:t>
            </w:r>
          </w:p>
        </w:tc>
        <w:tc>
          <w:tcPr>
            <w:tcW w:w="4111" w:type="dxa"/>
          </w:tcPr>
          <w:p w:rsidRPr="007937AF" w:rsidR="00DF56B6" w:rsidP="00444AF6" w:rsidRDefault="00DF56B6" w14:paraId="707D8D1B" w14:textId="77777777">
            <w:pPr>
              <w:rPr>
                <w:rFonts w:ascii="Arial" w:hAnsi="Arial" w:eastAsia="Times New Roman" w:cs="Arial"/>
                <w:sz w:val="16"/>
                <w:szCs w:val="10"/>
              </w:rPr>
            </w:pPr>
            <w:r w:rsidRPr="007937AF">
              <w:rPr>
                <w:rFonts w:ascii="Arial" w:hAnsi="Arial" w:eastAsia="Times New Roman" w:cs="Arial"/>
                <w:sz w:val="16"/>
                <w:szCs w:val="10"/>
              </w:rPr>
              <w:t>As the testing is on a voluntary basis (for both those being tested and those supporting the ATC), it is expected that individuals who are pregnant will only choose to attend the testing centre if they are comfortable doing so.</w:t>
            </w:r>
          </w:p>
          <w:p w:rsidRPr="007937AF" w:rsidR="00DF56B6" w:rsidP="00444AF6" w:rsidRDefault="00DF56B6" w14:paraId="1B9B3A86" w14:textId="77777777">
            <w:pPr>
              <w:rPr>
                <w:rFonts w:ascii="Arial" w:hAnsi="Arial" w:eastAsia="Times New Roman" w:cs="Arial"/>
                <w:sz w:val="16"/>
                <w:szCs w:val="10"/>
              </w:rPr>
            </w:pPr>
            <w:r w:rsidRPr="007937AF">
              <w:rPr>
                <w:rFonts w:ascii="Arial" w:hAnsi="Arial" w:eastAsia="Times New Roman" w:cs="Arial"/>
                <w:sz w:val="16"/>
                <w:szCs w:val="10"/>
              </w:rPr>
              <w:t>Despite this, Government guidelines in relation to social distancing and preventative measures will be followed in all areas of the ATC and PPE will be used as appropriate.</w:t>
            </w:r>
          </w:p>
        </w:tc>
      </w:tr>
      <w:tr w:rsidRPr="007937AF" w:rsidR="00DF56B6" w:rsidTr="00DF56B6" w14:paraId="0E7F1E6F" w14:textId="77777777">
        <w:trPr>
          <w:trHeight w:val="1077"/>
        </w:trPr>
        <w:tc>
          <w:tcPr>
            <w:tcW w:w="3148" w:type="dxa"/>
            <w:shd w:val="clear" w:color="auto" w:fill="auto"/>
          </w:tcPr>
          <w:p w:rsidRPr="007937AF" w:rsidR="00DF56B6" w:rsidP="00444AF6" w:rsidRDefault="00DF56B6" w14:paraId="626EEA68" w14:textId="77777777">
            <w:p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t xml:space="preserve">Marriage and Civil Partnerships: </w:t>
            </w:r>
            <w:r w:rsidRPr="007937AF">
              <w:rPr>
                <w:rFonts w:ascii="Arial" w:hAnsi="Arial" w:eastAsia="Times New Roman" w:cs="Arial"/>
                <w:sz w:val="18"/>
                <w:szCs w:val="12"/>
              </w:rPr>
              <w:t>People who are married or in a civil partnership</w:t>
            </w:r>
          </w:p>
        </w:tc>
        <w:sdt>
          <w:sdtPr>
            <w:rPr>
              <w:rFonts w:ascii="Arial" w:hAnsi="Arial" w:eastAsia="Times New Roman" w:cs="Arial"/>
              <w:sz w:val="18"/>
              <w:szCs w:val="12"/>
            </w:rPr>
            <w:id w:val="-1708248544"/>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54237A29"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209542264"/>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701263B0"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93993100"/>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0C874D41"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3DAB62E5" w14:textId="77777777">
            <w:pPr>
              <w:autoSpaceDE w:val="0"/>
              <w:autoSpaceDN w:val="0"/>
              <w:adjustRightInd w:val="0"/>
              <w:spacing w:before="60" w:after="60"/>
              <w:rPr>
                <w:rFonts w:ascii="Arial" w:hAnsi="Arial" w:eastAsia="Times New Roman" w:cs="Arial"/>
                <w:sz w:val="16"/>
                <w:szCs w:val="10"/>
              </w:rPr>
            </w:pPr>
            <w:r w:rsidRPr="007937AF">
              <w:rPr>
                <w:rFonts w:ascii="Arial" w:hAnsi="Arial" w:eastAsia="Times New Roman" w:cs="Arial"/>
                <w:sz w:val="16"/>
                <w:szCs w:val="10"/>
              </w:rPr>
              <w:t xml:space="preserve">No impact identified </w:t>
            </w:r>
          </w:p>
        </w:tc>
        <w:tc>
          <w:tcPr>
            <w:tcW w:w="4111" w:type="dxa"/>
          </w:tcPr>
          <w:p w:rsidRPr="007937AF" w:rsidR="00DF56B6" w:rsidP="00444AF6" w:rsidRDefault="00DF56B6" w14:paraId="72FDD271" w14:textId="77777777">
            <w:pPr>
              <w:autoSpaceDE w:val="0"/>
              <w:autoSpaceDN w:val="0"/>
              <w:adjustRightInd w:val="0"/>
              <w:spacing w:before="60" w:after="60"/>
              <w:rPr>
                <w:rFonts w:ascii="Arial" w:hAnsi="Arial" w:eastAsia="Times New Roman" w:cs="Arial"/>
                <w:sz w:val="16"/>
                <w:szCs w:val="10"/>
              </w:rPr>
            </w:pPr>
          </w:p>
        </w:tc>
      </w:tr>
      <w:tr w:rsidRPr="007937AF" w:rsidR="00DF56B6" w:rsidTr="00DF56B6" w14:paraId="54E48DED" w14:textId="77777777">
        <w:trPr>
          <w:trHeight w:val="1557"/>
        </w:trPr>
        <w:tc>
          <w:tcPr>
            <w:tcW w:w="3148" w:type="dxa"/>
            <w:shd w:val="clear" w:color="auto" w:fill="auto"/>
            <w:vAlign w:val="center"/>
          </w:tcPr>
          <w:p w:rsidRPr="007937AF" w:rsidR="00DF56B6" w:rsidP="00444AF6" w:rsidRDefault="00DF56B6" w14:paraId="3DBF32A9" w14:textId="77777777">
            <w:p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t xml:space="preserve">Religion and Belief: </w:t>
            </w:r>
            <w:r w:rsidRPr="007937AF">
              <w:rPr>
                <w:rFonts w:ascii="Arial" w:hAnsi="Arial" w:eastAsia="Times New Roman" w:cs="Arial"/>
                <w:bCs/>
                <w:sz w:val="18"/>
                <w:szCs w:val="12"/>
              </w:rPr>
              <w:t>those with r</w:t>
            </w:r>
            <w:r w:rsidRPr="007937AF">
              <w:rPr>
                <w:rFonts w:ascii="Arial" w:hAnsi="Arial" w:eastAsia="Times New Roman" w:cs="Arial"/>
                <w:sz w:val="18"/>
                <w:szCs w:val="12"/>
              </w:rPr>
              <w:t>eligious or philosophical beliefs and those with no religion or belief</w:t>
            </w:r>
          </w:p>
        </w:tc>
        <w:sdt>
          <w:sdtPr>
            <w:rPr>
              <w:rFonts w:ascii="Arial" w:hAnsi="Arial" w:eastAsia="Times New Roman" w:cs="Arial"/>
              <w:sz w:val="18"/>
              <w:szCs w:val="12"/>
            </w:rPr>
            <w:id w:val="-1389950706"/>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6B0748EC"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301215242"/>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1185632C"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098249190"/>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453A55F1"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69FFD8E9" w14:textId="77777777">
            <w:pPr>
              <w:autoSpaceDE w:val="0"/>
              <w:autoSpaceDN w:val="0"/>
              <w:adjustRightInd w:val="0"/>
              <w:spacing w:before="60" w:after="60"/>
              <w:rPr>
                <w:rFonts w:ascii="Arial" w:hAnsi="Arial" w:cs="Arial"/>
                <w:sz w:val="16"/>
                <w:szCs w:val="10"/>
              </w:rPr>
            </w:pPr>
            <w:r w:rsidRPr="007937AF">
              <w:rPr>
                <w:rFonts w:ascii="Arial" w:hAnsi="Arial" w:cs="Arial"/>
                <w:sz w:val="16"/>
                <w:szCs w:val="10"/>
              </w:rPr>
              <w:t xml:space="preserve">It is acknowledged that some individuals will prefer not to examine an individual of another </w:t>
            </w:r>
            <w:proofErr w:type="gramStart"/>
            <w:r w:rsidRPr="007937AF">
              <w:rPr>
                <w:rFonts w:ascii="Arial" w:hAnsi="Arial" w:cs="Arial"/>
                <w:sz w:val="16"/>
                <w:szCs w:val="10"/>
              </w:rPr>
              <w:t>sex, or</w:t>
            </w:r>
            <w:proofErr w:type="gramEnd"/>
            <w:r w:rsidRPr="007937AF">
              <w:rPr>
                <w:rFonts w:ascii="Arial" w:hAnsi="Arial" w:cs="Arial"/>
                <w:sz w:val="16"/>
                <w:szCs w:val="10"/>
              </w:rPr>
              <w:t xml:space="preserve"> be examined by an individual of another sex due to religious reasons. St George’s also recognises this in its </w:t>
            </w:r>
            <w:hyperlink w:history="1" r:id="rId14">
              <w:r w:rsidRPr="007937AF">
                <w:rPr>
                  <w:rStyle w:val="Hyperlink"/>
                  <w:rFonts w:ascii="Arial" w:hAnsi="Arial" w:cs="Arial"/>
                  <w:sz w:val="16"/>
                  <w:szCs w:val="10"/>
                </w:rPr>
                <w:t>Religion and Belief Code of Practice</w:t>
              </w:r>
            </w:hyperlink>
            <w:r w:rsidRPr="007937AF">
              <w:rPr>
                <w:rFonts w:ascii="Arial" w:hAnsi="Arial" w:cs="Arial"/>
                <w:sz w:val="16"/>
                <w:szCs w:val="10"/>
              </w:rPr>
              <w:t xml:space="preserve">. Whilst this may not be of concern in relation to asymptomatic testing, it should be considered for any individual who wishes to be tested and holds these religious beliefs. </w:t>
            </w:r>
          </w:p>
          <w:p w:rsidRPr="007937AF" w:rsidR="00DF56B6" w:rsidP="00444AF6" w:rsidRDefault="00DF56B6" w14:paraId="17316519" w14:textId="77777777">
            <w:pPr>
              <w:autoSpaceDE w:val="0"/>
              <w:autoSpaceDN w:val="0"/>
              <w:adjustRightInd w:val="0"/>
              <w:spacing w:before="60" w:after="60"/>
              <w:rPr>
                <w:rFonts w:ascii="Arial" w:hAnsi="Arial" w:eastAsia="Times New Roman" w:cs="Arial"/>
                <w:sz w:val="16"/>
                <w:szCs w:val="10"/>
              </w:rPr>
            </w:pPr>
            <w:r w:rsidRPr="007937AF">
              <w:rPr>
                <w:rFonts w:ascii="Arial" w:hAnsi="Arial" w:cs="Arial"/>
                <w:sz w:val="16"/>
                <w:szCs w:val="10"/>
              </w:rPr>
              <w:t xml:space="preserve"> </w:t>
            </w:r>
          </w:p>
        </w:tc>
        <w:tc>
          <w:tcPr>
            <w:tcW w:w="4111" w:type="dxa"/>
          </w:tcPr>
          <w:p w:rsidRPr="007937AF" w:rsidR="00DF56B6" w:rsidP="00444AF6" w:rsidRDefault="00DF56B6" w14:paraId="5D002C9F" w14:textId="77777777">
            <w:pPr>
              <w:rPr>
                <w:rFonts w:ascii="Arial" w:hAnsi="Arial" w:eastAsia="Times New Roman" w:cs="Arial"/>
                <w:sz w:val="16"/>
                <w:szCs w:val="10"/>
              </w:rPr>
            </w:pPr>
            <w:r w:rsidRPr="007937AF">
              <w:rPr>
                <w:rFonts w:ascii="Arial" w:hAnsi="Arial" w:eastAsia="Times New Roman" w:cs="Arial"/>
                <w:sz w:val="16"/>
                <w:szCs w:val="10"/>
              </w:rPr>
              <w:t>As the testing is on a voluntary basis (for both those being tested and those administering), it is expected that individuals with religious objections to testing will choose not to do so.</w:t>
            </w:r>
          </w:p>
          <w:p w:rsidRPr="007937AF" w:rsidR="00DF56B6" w:rsidP="00444AF6" w:rsidRDefault="00DF56B6" w14:paraId="6ABCC6F8" w14:textId="77777777">
            <w:pPr>
              <w:rPr>
                <w:rFonts w:ascii="Arial" w:hAnsi="Arial" w:eastAsia="Times New Roman" w:cs="Arial"/>
                <w:sz w:val="16"/>
                <w:szCs w:val="10"/>
              </w:rPr>
            </w:pPr>
            <w:r w:rsidRPr="007937AF">
              <w:rPr>
                <w:rFonts w:ascii="Arial" w:hAnsi="Arial" w:eastAsia="Times New Roman" w:cs="Arial"/>
                <w:sz w:val="16"/>
                <w:szCs w:val="10"/>
              </w:rPr>
              <w:t xml:space="preserve">Testing will be self-administered. Nevertheless, volunteers will be made aware of the need for sensitivity if an individual holds these religious beliefs. In an individual needs support in administering their test, options will be given where an individual prefers to be supported by a member of the same sex as themselves for religious reasons. </w:t>
            </w:r>
          </w:p>
          <w:p w:rsidRPr="007937AF" w:rsidR="00DF56B6" w:rsidP="00444AF6" w:rsidRDefault="00DF56B6" w14:paraId="672A17EB" w14:textId="77777777">
            <w:pPr>
              <w:rPr>
                <w:rFonts w:ascii="Arial" w:hAnsi="Arial" w:eastAsia="Times New Roman" w:cs="Arial"/>
                <w:sz w:val="16"/>
                <w:szCs w:val="10"/>
              </w:rPr>
            </w:pPr>
            <w:r w:rsidRPr="007937AF">
              <w:rPr>
                <w:rFonts w:ascii="Arial" w:hAnsi="Arial" w:eastAsia="Times New Roman" w:cs="Arial"/>
                <w:sz w:val="16"/>
                <w:szCs w:val="10"/>
              </w:rPr>
              <w:t>Government guidelines in relation to social distancing and preventative measures will be followed in all areas of the ATC and PPE will be used as appropriate.</w:t>
            </w:r>
          </w:p>
        </w:tc>
      </w:tr>
      <w:tr w:rsidRPr="007937AF" w:rsidR="00DF56B6" w:rsidTr="00DF56B6" w14:paraId="486A1DDD" w14:textId="77777777">
        <w:trPr>
          <w:trHeight w:val="1557"/>
        </w:trPr>
        <w:tc>
          <w:tcPr>
            <w:tcW w:w="3148" w:type="dxa"/>
            <w:shd w:val="clear" w:color="auto" w:fill="auto"/>
            <w:vAlign w:val="center"/>
          </w:tcPr>
          <w:p w:rsidRPr="007937AF" w:rsidR="00DF56B6" w:rsidP="00444AF6" w:rsidRDefault="00DF56B6" w14:paraId="5F25AB17" w14:textId="77777777">
            <w:pPr>
              <w:autoSpaceDE w:val="0"/>
              <w:autoSpaceDN w:val="0"/>
              <w:adjustRightInd w:val="0"/>
              <w:spacing w:before="60" w:after="60"/>
              <w:rPr>
                <w:rFonts w:ascii="Arial" w:hAnsi="Arial" w:eastAsia="Times New Roman" w:cs="Arial"/>
                <w:b/>
                <w:sz w:val="18"/>
                <w:szCs w:val="12"/>
              </w:rPr>
            </w:pPr>
            <w:r w:rsidRPr="007937AF">
              <w:rPr>
                <w:rFonts w:ascii="Arial" w:hAnsi="Arial" w:eastAsia="Times New Roman" w:cs="Arial"/>
                <w:b/>
                <w:sz w:val="18"/>
                <w:szCs w:val="12"/>
              </w:rPr>
              <w:t xml:space="preserve">Socioeconomic status or background: </w:t>
            </w:r>
            <w:r w:rsidRPr="007937AF">
              <w:rPr>
                <w:rFonts w:ascii="Arial" w:hAnsi="Arial" w:eastAsia="Times New Roman" w:cs="Arial"/>
                <w:bCs/>
                <w:sz w:val="18"/>
                <w:szCs w:val="12"/>
              </w:rPr>
              <w:t>this considers class, economic security, educational background</w:t>
            </w:r>
            <w:r w:rsidRPr="007937AF">
              <w:rPr>
                <w:rFonts w:ascii="Arial" w:hAnsi="Arial" w:eastAsia="Times New Roman" w:cs="Arial"/>
                <w:b/>
                <w:sz w:val="18"/>
                <w:szCs w:val="12"/>
              </w:rPr>
              <w:t xml:space="preserve"> </w:t>
            </w:r>
          </w:p>
        </w:tc>
        <w:sdt>
          <w:sdtPr>
            <w:rPr>
              <w:rFonts w:ascii="Arial" w:hAnsi="Arial" w:eastAsia="Times New Roman" w:cs="Arial"/>
              <w:sz w:val="18"/>
              <w:szCs w:val="12"/>
            </w:rPr>
            <w:id w:val="-1787038282"/>
            <w14:checkbox>
              <w14:checked w14:val="0"/>
              <w14:checkedState w14:font="MS Gothic" w14:val="2612"/>
              <w14:uncheckedState w14:font="MS Gothic" w14:val="2610"/>
            </w14:checkbox>
          </w:sdtPr>
          <w:sdtEndPr/>
          <w:sdtContent>
            <w:tc>
              <w:tcPr>
                <w:tcW w:w="708" w:type="dxa"/>
                <w:shd w:val="clear" w:color="auto" w:fill="auto"/>
                <w:vAlign w:val="center"/>
              </w:tcPr>
              <w:p w:rsidRPr="007937AF" w:rsidR="00DF56B6" w:rsidP="00444AF6" w:rsidRDefault="00DF56B6" w14:paraId="43218412"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1056780943"/>
            <w14:checkbox>
              <w14:checked w14:val="1"/>
              <w14:checkedState w14:font="MS Gothic" w14:val="2612"/>
              <w14:uncheckedState w14:font="MS Gothic" w14:val="2610"/>
            </w14:checkbox>
          </w:sdtPr>
          <w:sdtEndPr/>
          <w:sdtContent>
            <w:tc>
              <w:tcPr>
                <w:tcW w:w="851" w:type="dxa"/>
                <w:shd w:val="clear" w:color="auto" w:fill="auto"/>
                <w:vAlign w:val="center"/>
              </w:tcPr>
              <w:p w:rsidRPr="007937AF" w:rsidR="00DF56B6" w:rsidP="00444AF6" w:rsidRDefault="00DF56B6" w14:paraId="77D483E6"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sdt>
          <w:sdtPr>
            <w:rPr>
              <w:rFonts w:ascii="Arial" w:hAnsi="Arial" w:eastAsia="Times New Roman" w:cs="Arial"/>
              <w:sz w:val="18"/>
              <w:szCs w:val="12"/>
            </w:rPr>
            <w:id w:val="-514541108"/>
            <w14:checkbox>
              <w14:checked w14:val="0"/>
              <w14:checkedState w14:font="MS Gothic" w14:val="2612"/>
              <w14:uncheckedState w14:font="MS Gothic" w14:val="2610"/>
            </w14:checkbox>
          </w:sdtPr>
          <w:sdtEndPr/>
          <w:sdtContent>
            <w:tc>
              <w:tcPr>
                <w:tcW w:w="709" w:type="dxa"/>
                <w:shd w:val="clear" w:color="auto" w:fill="auto"/>
                <w:vAlign w:val="center"/>
              </w:tcPr>
              <w:p w:rsidRPr="007937AF" w:rsidR="00DF56B6" w:rsidP="00444AF6" w:rsidRDefault="00DF56B6" w14:paraId="2ED4F4D5" w14:textId="77777777">
                <w:pPr>
                  <w:autoSpaceDE w:val="0"/>
                  <w:autoSpaceDN w:val="0"/>
                  <w:adjustRightInd w:val="0"/>
                  <w:spacing w:before="60" w:after="60"/>
                  <w:jc w:val="center"/>
                  <w:rPr>
                    <w:rFonts w:ascii="Arial" w:hAnsi="Arial" w:eastAsia="Times New Roman" w:cs="Arial"/>
                    <w:sz w:val="18"/>
                    <w:szCs w:val="12"/>
                  </w:rPr>
                </w:pPr>
                <w:r w:rsidRPr="007937AF">
                  <w:rPr>
                    <w:rFonts w:ascii="Segoe UI Symbol" w:hAnsi="Segoe UI Symbol" w:eastAsia="MS Gothic" w:cs="Segoe UI Symbol"/>
                    <w:sz w:val="18"/>
                    <w:szCs w:val="12"/>
                  </w:rPr>
                  <w:t>☐</w:t>
                </w:r>
              </w:p>
            </w:tc>
          </w:sdtContent>
        </w:sdt>
        <w:tc>
          <w:tcPr>
            <w:tcW w:w="5811" w:type="dxa"/>
            <w:gridSpan w:val="2"/>
          </w:tcPr>
          <w:p w:rsidRPr="007937AF" w:rsidR="00DF56B6" w:rsidP="00444AF6" w:rsidRDefault="00DF56B6" w14:paraId="3AC166F9" w14:textId="77777777">
            <w:pPr>
              <w:rPr>
                <w:rFonts w:ascii="Arial" w:hAnsi="Arial" w:eastAsia="Times New Roman" w:cs="Arial"/>
                <w:sz w:val="16"/>
                <w:szCs w:val="10"/>
              </w:rPr>
            </w:pPr>
            <w:r w:rsidRPr="007937AF">
              <w:rPr>
                <w:rFonts w:ascii="Arial" w:hAnsi="Arial" w:eastAsia="Times New Roman" w:cs="Arial"/>
                <w:sz w:val="16"/>
                <w:szCs w:val="10"/>
              </w:rPr>
              <w:t>Research finds that 26% of students have a part-time job alongside studying. For those students who have part-time employment alongside studying, they may face challenges in attending the ATC alongside the hours they are required to be in work.</w:t>
            </w:r>
          </w:p>
          <w:p w:rsidRPr="007937AF" w:rsidR="00DF56B6" w:rsidP="00444AF6" w:rsidRDefault="00DF56B6" w14:paraId="28981EE6" w14:textId="77777777">
            <w:pPr>
              <w:rPr>
                <w:rFonts w:ascii="Arial" w:hAnsi="Arial" w:eastAsia="Times New Roman" w:cs="Arial"/>
                <w:sz w:val="16"/>
                <w:szCs w:val="10"/>
              </w:rPr>
            </w:pPr>
            <w:r w:rsidRPr="007937AF">
              <w:rPr>
                <w:rFonts w:ascii="Arial" w:hAnsi="Arial" w:eastAsia="Times New Roman" w:cs="Arial"/>
                <w:sz w:val="16"/>
                <w:szCs w:val="10"/>
              </w:rPr>
              <w:t xml:space="preserve">Research also finds that students from BAME backgrounds are more likely than White students to work alongside studying. As mentioned above, due to the disproportionate impact of Covid-19 on those from BAME backgrounds, BAME individuals may have an increased interest in having an asymptomatic test, particularly where they are returning home to family or guardians.  </w:t>
            </w:r>
          </w:p>
          <w:p w:rsidRPr="007937AF" w:rsidR="00DF56B6" w:rsidP="00444AF6" w:rsidRDefault="00DF56B6" w14:paraId="6EE6191F" w14:textId="77777777">
            <w:pPr>
              <w:autoSpaceDE w:val="0"/>
              <w:autoSpaceDN w:val="0"/>
              <w:adjustRightInd w:val="0"/>
              <w:spacing w:before="60" w:after="60"/>
              <w:rPr>
                <w:rFonts w:ascii="Arial" w:hAnsi="Arial" w:eastAsia="Times New Roman" w:cs="Arial"/>
                <w:sz w:val="16"/>
                <w:szCs w:val="10"/>
              </w:rPr>
            </w:pPr>
          </w:p>
        </w:tc>
        <w:tc>
          <w:tcPr>
            <w:tcW w:w="4111" w:type="dxa"/>
          </w:tcPr>
          <w:p w:rsidRPr="007937AF" w:rsidR="00DF56B6" w:rsidP="00444AF6" w:rsidRDefault="00DF56B6" w14:paraId="0C5EA39D" w14:textId="77777777">
            <w:pPr>
              <w:rPr>
                <w:rFonts w:ascii="Arial" w:hAnsi="Arial" w:eastAsia="Times New Roman" w:cs="Arial"/>
                <w:sz w:val="16"/>
                <w:szCs w:val="10"/>
              </w:rPr>
            </w:pPr>
            <w:r w:rsidRPr="007937AF">
              <w:rPr>
                <w:rFonts w:ascii="Arial" w:hAnsi="Arial" w:eastAsia="Times New Roman" w:cs="Arial"/>
                <w:sz w:val="16"/>
                <w:szCs w:val="10"/>
              </w:rPr>
              <w:t>We have ensured that the provision of testing offers a sufficient range of dates and times that staff and students can be tested, to fit around work commitments, this is particularly important for students who are working whilst studying.</w:t>
            </w:r>
          </w:p>
          <w:p w:rsidRPr="007937AF" w:rsidR="00DF56B6" w:rsidP="00444AF6" w:rsidRDefault="00DF56B6" w14:paraId="25B78080" w14:textId="77777777">
            <w:pPr>
              <w:rPr>
                <w:rFonts w:ascii="Arial" w:hAnsi="Arial" w:eastAsia="Times New Roman" w:cs="Arial"/>
                <w:sz w:val="16"/>
                <w:szCs w:val="10"/>
              </w:rPr>
            </w:pPr>
            <w:r w:rsidRPr="007937AF">
              <w:rPr>
                <w:rFonts w:ascii="Arial" w:hAnsi="Arial" w:eastAsia="Times New Roman" w:cs="Arial"/>
                <w:sz w:val="16"/>
                <w:szCs w:val="10"/>
              </w:rPr>
              <w:t>The ATC will be open 12-6pm on 30 November – 9 December and 11 and 14 December.</w:t>
            </w:r>
          </w:p>
          <w:p w:rsidRPr="007937AF" w:rsidR="00DF56B6" w:rsidP="00444AF6" w:rsidRDefault="00DF56B6" w14:paraId="0BC96666" w14:textId="77777777">
            <w:pPr>
              <w:autoSpaceDE w:val="0"/>
              <w:autoSpaceDN w:val="0"/>
              <w:adjustRightInd w:val="0"/>
              <w:spacing w:before="60" w:after="60"/>
              <w:rPr>
                <w:rFonts w:ascii="Arial" w:hAnsi="Arial" w:eastAsia="Times New Roman" w:cs="Arial"/>
                <w:sz w:val="16"/>
                <w:szCs w:val="10"/>
              </w:rPr>
            </w:pPr>
          </w:p>
        </w:tc>
      </w:tr>
      <w:tr w:rsidRPr="007937AF" w:rsidR="00DF56B6" w:rsidTr="00DF56B6" w14:paraId="121B55C3" w14:textId="77777777">
        <w:trPr>
          <w:trHeight w:val="2542"/>
        </w:trPr>
        <w:tc>
          <w:tcPr>
            <w:tcW w:w="15338" w:type="dxa"/>
            <w:gridSpan w:val="7"/>
            <w:shd w:val="clear" w:color="auto" w:fill="auto"/>
          </w:tcPr>
          <w:p w:rsidRPr="007937AF" w:rsidR="00DF56B6" w:rsidP="00286821" w:rsidRDefault="00DF56B6" w14:paraId="2A0873B7" w14:textId="77777777">
            <w:pPr>
              <w:pStyle w:val="ListParagraph"/>
              <w:numPr>
                <w:ilvl w:val="0"/>
                <w:numId w:val="18"/>
              </w:numPr>
              <w:autoSpaceDE w:val="0"/>
              <w:autoSpaceDN w:val="0"/>
              <w:adjustRightInd w:val="0"/>
              <w:spacing w:before="60" w:after="60"/>
              <w:rPr>
                <w:rFonts w:ascii="Arial" w:hAnsi="Arial" w:eastAsia="Times New Roman" w:cs="Arial"/>
                <w:sz w:val="18"/>
                <w:szCs w:val="12"/>
              </w:rPr>
            </w:pPr>
            <w:r w:rsidRPr="007937AF">
              <w:rPr>
                <w:rFonts w:ascii="Arial" w:hAnsi="Arial" w:eastAsia="Times New Roman" w:cs="Arial"/>
                <w:b/>
                <w:sz w:val="18"/>
                <w:szCs w:val="12"/>
              </w:rPr>
              <w:lastRenderedPageBreak/>
              <w:t>Action</w:t>
            </w:r>
          </w:p>
          <w:p w:rsidRPr="007937AF" w:rsidR="00DF56B6" w:rsidP="00286821" w:rsidRDefault="00DF56B6" w14:paraId="797A8491" w14:textId="1CA88D1F">
            <w:pPr>
              <w:autoSpaceDE w:val="0"/>
              <w:autoSpaceDN w:val="0"/>
              <w:adjustRightInd w:val="0"/>
              <w:spacing w:before="60" w:after="60"/>
              <w:rPr>
                <w:rFonts w:ascii="Arial" w:hAnsi="Arial" w:eastAsia="Times New Roman" w:cs="Arial"/>
                <w:i/>
                <w:sz w:val="18"/>
                <w:szCs w:val="12"/>
              </w:rPr>
            </w:pPr>
            <w:r w:rsidRPr="007937AF">
              <w:rPr>
                <w:rFonts w:ascii="Arial" w:hAnsi="Arial" w:eastAsia="Times New Roman" w:cs="Arial"/>
                <w:i/>
                <w:sz w:val="18"/>
                <w:szCs w:val="12"/>
              </w:rPr>
              <w:t xml:space="preserve">Outline the action you will take following this equality analysis? </w:t>
            </w:r>
          </w:p>
          <w:p w:rsidRPr="007937AF" w:rsidR="00286821" w:rsidP="00286821" w:rsidRDefault="00286821" w14:paraId="093A926A" w14:textId="77777777">
            <w:pPr>
              <w:autoSpaceDE w:val="0"/>
              <w:autoSpaceDN w:val="0"/>
              <w:adjustRightInd w:val="0"/>
              <w:spacing w:before="60" w:after="60"/>
              <w:rPr>
                <w:rFonts w:ascii="Arial" w:hAnsi="Arial" w:eastAsia="Times New Roman" w:cs="Arial"/>
                <w:i/>
                <w:sz w:val="18"/>
                <w:szCs w:val="12"/>
              </w:rPr>
            </w:pPr>
          </w:p>
          <w:p w:rsidRPr="007937AF" w:rsidR="00DF56B6" w:rsidP="00444AF6" w:rsidRDefault="00DF56B6" w14:paraId="6C3CACED" w14:textId="77777777">
            <w:pPr>
              <w:autoSpaceDE w:val="0"/>
              <w:autoSpaceDN w:val="0"/>
              <w:adjustRightInd w:val="0"/>
              <w:spacing w:before="60" w:after="60"/>
              <w:rPr>
                <w:rFonts w:ascii="Arial" w:hAnsi="Arial" w:eastAsia="Times New Roman" w:cs="Arial"/>
                <w:iCs/>
                <w:sz w:val="18"/>
                <w:szCs w:val="12"/>
              </w:rPr>
            </w:pPr>
            <w:r w:rsidRPr="007937AF">
              <w:rPr>
                <w:rFonts w:ascii="Arial" w:hAnsi="Arial" w:eastAsia="Times New Roman" w:cs="Arial"/>
                <w:iCs/>
                <w:sz w:val="18"/>
                <w:szCs w:val="12"/>
              </w:rPr>
              <w:t xml:space="preserve">Regardless of the different characteristics and the different levels of impact and risk, those supporting the operation of the ATC must ensure that all members follow Government guidelines in relation to social distancing and preventative measures throughout their time in the ATC. </w:t>
            </w:r>
          </w:p>
          <w:p w:rsidRPr="007937AF" w:rsidR="00DF56B6" w:rsidP="00444AF6" w:rsidRDefault="00DF56B6" w14:paraId="6EC302D8" w14:textId="77777777">
            <w:pPr>
              <w:autoSpaceDE w:val="0"/>
              <w:autoSpaceDN w:val="0"/>
              <w:adjustRightInd w:val="0"/>
              <w:spacing w:before="60" w:after="60"/>
              <w:rPr>
                <w:rFonts w:ascii="Arial" w:hAnsi="Arial" w:cs="Arial"/>
                <w:sz w:val="18"/>
                <w:szCs w:val="12"/>
              </w:rPr>
            </w:pPr>
            <w:r w:rsidRPr="007937AF">
              <w:rPr>
                <w:rFonts w:ascii="Arial" w:hAnsi="Arial" w:eastAsia="Times New Roman" w:cs="Arial"/>
                <w:iCs/>
                <w:sz w:val="18"/>
                <w:szCs w:val="12"/>
              </w:rPr>
              <w:t xml:space="preserve">Specific actions are listed in the column above. </w:t>
            </w:r>
          </w:p>
          <w:p w:rsidRPr="007937AF" w:rsidR="00DF56B6" w:rsidP="00444AF6" w:rsidRDefault="00DF56B6" w14:paraId="4A511752" w14:textId="77777777">
            <w:pPr>
              <w:autoSpaceDE w:val="0"/>
              <w:autoSpaceDN w:val="0"/>
              <w:adjustRightInd w:val="0"/>
              <w:spacing w:before="60" w:after="60"/>
              <w:rPr>
                <w:rFonts w:ascii="Arial" w:hAnsi="Arial" w:eastAsia="Times New Roman" w:cs="Arial"/>
                <w:iCs/>
                <w:sz w:val="18"/>
                <w:szCs w:val="12"/>
              </w:rPr>
            </w:pPr>
            <w:r w:rsidRPr="007937AF">
              <w:rPr>
                <w:rFonts w:ascii="Arial" w:hAnsi="Arial" w:eastAsia="Times New Roman" w:cs="Arial"/>
                <w:iCs/>
                <w:sz w:val="18"/>
                <w:szCs w:val="12"/>
              </w:rPr>
              <w:t xml:space="preserve">Training modules are being made available for staff and student volunteers and checks will be in place prior to opening the testing centre to ensure these actions have been addressed and any negative impact mitigated. </w:t>
            </w:r>
          </w:p>
          <w:p w:rsidRPr="007937AF" w:rsidR="00DF56B6" w:rsidP="00444AF6" w:rsidRDefault="00DF56B6" w14:paraId="23F89290" w14:textId="77777777">
            <w:pPr>
              <w:autoSpaceDE w:val="0"/>
              <w:autoSpaceDN w:val="0"/>
              <w:adjustRightInd w:val="0"/>
              <w:spacing w:before="60" w:after="60"/>
              <w:rPr>
                <w:rFonts w:ascii="Arial" w:hAnsi="Arial" w:eastAsia="Times New Roman" w:cs="Arial"/>
                <w:iCs/>
                <w:sz w:val="18"/>
                <w:szCs w:val="12"/>
              </w:rPr>
            </w:pPr>
          </w:p>
        </w:tc>
      </w:tr>
      <w:tr w:rsidRPr="007937AF" w:rsidR="00DF56B6" w:rsidTr="00DF56B6" w14:paraId="0F2EDF0F" w14:textId="77777777">
        <w:trPr>
          <w:trHeight w:val="2259"/>
        </w:trPr>
        <w:tc>
          <w:tcPr>
            <w:tcW w:w="15338" w:type="dxa"/>
            <w:gridSpan w:val="7"/>
            <w:shd w:val="clear" w:color="auto" w:fill="auto"/>
          </w:tcPr>
          <w:p w:rsidRPr="007937AF" w:rsidR="00DF56B6" w:rsidP="00286821" w:rsidRDefault="00DF56B6" w14:paraId="3DB5DD33" w14:textId="77777777">
            <w:pPr>
              <w:numPr>
                <w:ilvl w:val="0"/>
                <w:numId w:val="18"/>
              </w:numPr>
              <w:spacing w:before="120" w:after="0" w:line="240" w:lineRule="auto"/>
              <w:rPr>
                <w:rFonts w:ascii="Arial" w:hAnsi="Arial" w:eastAsia="Times New Roman" w:cs="Arial"/>
                <w:sz w:val="18"/>
                <w:szCs w:val="12"/>
              </w:rPr>
            </w:pPr>
            <w:r w:rsidRPr="007937AF">
              <w:rPr>
                <w:rFonts w:ascii="Arial" w:hAnsi="Arial" w:eastAsia="Times New Roman" w:cs="Arial"/>
                <w:b/>
                <w:bCs/>
                <w:sz w:val="18"/>
                <w:szCs w:val="12"/>
              </w:rPr>
              <w:t xml:space="preserve">Monitoring  </w:t>
            </w:r>
          </w:p>
          <w:p w:rsidRPr="007937AF" w:rsidR="00DF56B6" w:rsidP="00444AF6" w:rsidRDefault="00DF56B6" w14:paraId="04F3D2AF" w14:textId="77777777">
            <w:pPr>
              <w:spacing w:before="120" w:after="0" w:line="240" w:lineRule="auto"/>
              <w:rPr>
                <w:rFonts w:ascii="Arial" w:hAnsi="Arial" w:eastAsia="Times New Roman" w:cs="Arial"/>
                <w:bCs/>
                <w:i/>
                <w:sz w:val="18"/>
                <w:szCs w:val="12"/>
              </w:rPr>
            </w:pPr>
            <w:r w:rsidRPr="007937AF">
              <w:rPr>
                <w:rFonts w:ascii="Arial" w:hAnsi="Arial" w:cs="Arial"/>
                <w:i/>
                <w:iCs/>
                <w:sz w:val="18"/>
                <w:szCs w:val="12"/>
              </w:rPr>
              <w:t xml:space="preserve">How will you monitor impact after implementation? </w:t>
            </w:r>
            <w:r w:rsidRPr="007937AF">
              <w:rPr>
                <w:rFonts w:ascii="Arial" w:hAnsi="Arial" w:eastAsia="Times New Roman" w:cs="Arial"/>
                <w:i/>
                <w:iCs/>
                <w:sz w:val="18"/>
                <w:szCs w:val="12"/>
              </w:rPr>
              <w:t xml:space="preserve">When do you plan to review this equality analysis? </w:t>
            </w:r>
            <w:r w:rsidRPr="007937AF">
              <w:rPr>
                <w:rFonts w:ascii="Arial" w:hAnsi="Arial" w:eastAsia="Times New Roman" w:cs="Arial"/>
                <w:bCs/>
                <w:i/>
                <w:sz w:val="18"/>
                <w:szCs w:val="12"/>
              </w:rPr>
              <w:t>Best practice is to review impact, using this same form, after 1 year.</w:t>
            </w:r>
          </w:p>
          <w:p w:rsidRPr="007937AF" w:rsidR="00DF56B6" w:rsidP="00286821" w:rsidRDefault="00DF56B6" w14:paraId="18E63F4B" w14:textId="77777777">
            <w:pPr>
              <w:pStyle w:val="NoSpacing"/>
              <w:rPr>
                <w:rFonts w:ascii="Arial" w:hAnsi="Arial" w:cs="Arial"/>
                <w:sz w:val="20"/>
                <w:szCs w:val="20"/>
              </w:rPr>
            </w:pPr>
          </w:p>
          <w:p w:rsidRPr="007937AF" w:rsidR="00DF56B6" w:rsidP="00444AF6" w:rsidRDefault="00DF56B6" w14:paraId="5416F12B" w14:textId="77777777">
            <w:pPr>
              <w:spacing w:before="120" w:after="0" w:line="240" w:lineRule="auto"/>
              <w:rPr>
                <w:rFonts w:ascii="Arial" w:hAnsi="Arial" w:eastAsia="Times New Roman" w:cs="Arial"/>
                <w:b/>
                <w:bCs/>
                <w:sz w:val="18"/>
                <w:szCs w:val="12"/>
              </w:rPr>
            </w:pPr>
            <w:r w:rsidRPr="007937AF">
              <w:rPr>
                <w:rFonts w:ascii="Arial" w:hAnsi="Arial" w:eastAsia="Times New Roman" w:cs="Arial"/>
                <w:iCs/>
                <w:sz w:val="18"/>
                <w:szCs w:val="12"/>
              </w:rPr>
              <w:t>Ongoing monitoring of the ATC will occur while it is operational and at the end of the period of operation and adaptations made as required. In addition, it is anticipated that the ATC may need to be utilised again in 2021 and any learning will be brought forward to that period.</w:t>
            </w:r>
            <w:r w:rsidRPr="007937AF">
              <w:rPr>
                <w:rFonts w:ascii="Arial" w:hAnsi="Arial" w:eastAsia="Times New Roman" w:cs="Arial"/>
                <w:b/>
                <w:bCs/>
                <w:sz w:val="18"/>
                <w:szCs w:val="12"/>
              </w:rPr>
              <w:t xml:space="preserve"> </w:t>
            </w:r>
          </w:p>
        </w:tc>
      </w:tr>
    </w:tbl>
    <w:p w:rsidRPr="007937AF" w:rsidR="001753BE" w:rsidP="005D54FB" w:rsidRDefault="001753BE" w14:paraId="5BA463C1" w14:textId="77777777">
      <w:pPr>
        <w:rPr>
          <w:rFonts w:ascii="Arial" w:hAnsi="Arial" w:cs="Arial"/>
          <w:noProof/>
          <w:sz w:val="20"/>
          <w:szCs w:val="20"/>
        </w:rPr>
      </w:pPr>
    </w:p>
    <w:sectPr w:rsidRPr="007937AF" w:rsidR="001753BE" w:rsidSect="00DF56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E7A1" w14:textId="77777777" w:rsidR="00935573" w:rsidRDefault="00935573" w:rsidP="009330A3">
      <w:pPr>
        <w:spacing w:after="0" w:line="240" w:lineRule="auto"/>
      </w:pPr>
      <w:r>
        <w:separator/>
      </w:r>
    </w:p>
  </w:endnote>
  <w:endnote w:type="continuationSeparator" w:id="0">
    <w:p w14:paraId="230702E4" w14:textId="77777777" w:rsidR="00935573" w:rsidRDefault="00935573" w:rsidP="0093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2572" w14:textId="53B45096" w:rsidR="009330A3" w:rsidRDefault="0063656E" w:rsidP="00855D91">
    <w:pPr>
      <w:pStyle w:val="NoSpacing"/>
    </w:pPr>
    <w:r w:rsidRPr="00174778">
      <w:rPr>
        <w:noProof/>
        <w:lang w:eastAsia="en-GB"/>
      </w:rPr>
      <mc:AlternateContent>
        <mc:Choice Requires="wps">
          <w:drawing>
            <wp:anchor distT="45720" distB="45720" distL="114300" distR="114300" simplePos="0" relativeHeight="251659264" behindDoc="1" locked="0" layoutInCell="1" allowOverlap="1" wp14:anchorId="3534D144" wp14:editId="743CC937">
              <wp:simplePos x="0" y="0"/>
              <wp:positionH relativeFrom="margin">
                <wp:align>left</wp:align>
              </wp:positionH>
              <wp:positionV relativeFrom="paragraph">
                <wp:posOffset>-238125</wp:posOffset>
              </wp:positionV>
              <wp:extent cx="6810375" cy="8382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200"/>
                      </a:xfrm>
                      <a:prstGeom prst="rect">
                        <a:avLst/>
                      </a:prstGeom>
                      <a:solidFill>
                        <a:srgbClr val="FFFFFF"/>
                      </a:solidFill>
                      <a:ln w="9525">
                        <a:solidFill>
                          <a:srgbClr val="E7E6E6"/>
                        </a:solidFill>
                        <a:miter lim="800000"/>
                        <a:headEnd/>
                        <a:tailEnd/>
                      </a:ln>
                    </wps:spPr>
                    <wps:txbx>
                      <w:txbxContent>
                        <w:p w14:paraId="4A60467C" w14:textId="1520C224" w:rsidR="0063656E" w:rsidRDefault="0063656E" w:rsidP="0063656E">
                          <w:r>
                            <w:t xml:space="preserve"> </w:t>
                          </w:r>
                          <w:r w:rsidR="009A4CD0">
                            <w:rPr>
                              <w:noProof/>
                            </w:rPr>
                            <w:drawing>
                              <wp:inline distT="0" distB="0" distL="0" distR="0" wp14:anchorId="24C49794" wp14:editId="2BC68FA9">
                                <wp:extent cx="1143000" cy="509270"/>
                                <wp:effectExtent l="0" t="0" r="0" b="5080"/>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43000" cy="509270"/>
                                        </a:xfrm>
                                        <a:prstGeom prst="rect">
                                          <a:avLst/>
                                        </a:prstGeom>
                                      </pic:spPr>
                                    </pic:pic>
                                  </a:graphicData>
                                </a:graphic>
                              </wp:inline>
                            </w:drawing>
                          </w:r>
                          <w:r>
                            <w:t xml:space="preserve">         </w:t>
                          </w:r>
                          <w:r>
                            <w:rPr>
                              <w:noProof/>
                              <w:lang w:eastAsia="en-GB"/>
                            </w:rPr>
                            <w:drawing>
                              <wp:inline distT="0" distB="0" distL="0" distR="0" wp14:anchorId="3EE4E1A3" wp14:editId="6DB0EF39">
                                <wp:extent cx="1123950" cy="60528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164108" cy="626914"/>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37D642B6" wp14:editId="31CA1443">
                                <wp:extent cx="1047750" cy="5350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526" cy="547176"/>
                                        </a:xfrm>
                                        <a:prstGeom prst="rect">
                                          <a:avLst/>
                                        </a:prstGeom>
                                        <a:noFill/>
                                        <a:ln>
                                          <a:noFill/>
                                        </a:ln>
                                      </pic:spPr>
                                    </pic:pic>
                                  </a:graphicData>
                                </a:graphic>
                              </wp:inline>
                            </w:drawing>
                          </w:r>
                          <w:r w:rsidR="00F60759" w:rsidRPr="00F60759">
                            <w:rPr>
                              <w:noProof/>
                            </w:rPr>
                            <w:t xml:space="preserve"> </w:t>
                          </w:r>
                          <w:r w:rsidR="00F60759">
                            <w:rPr>
                              <w:noProof/>
                            </w:rPr>
                            <w:t xml:space="preserve">      </w:t>
                          </w:r>
                          <w:r w:rsidR="00F60759">
                            <w:rPr>
                              <w:noProof/>
                            </w:rPr>
                            <w:drawing>
                              <wp:inline distT="0" distB="0" distL="0" distR="0" wp14:anchorId="61AB1E44" wp14:editId="404D9C05">
                                <wp:extent cx="1409700" cy="400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09700" cy="400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4D144" id="_x0000_t202" coordsize="21600,21600" o:spt="202" path="m,l,21600r21600,l21600,xe">
              <v:stroke joinstyle="miter"/>
              <v:path gradientshapeok="t" o:connecttype="rect"/>
            </v:shapetype>
            <v:shape id="Text Box 2" o:spid="_x0000_s1026" type="#_x0000_t202" style="position:absolute;margin-left:0;margin-top:-18.75pt;width:536.25pt;height:6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1sJgIAAEUEAAAOAAAAZHJzL2Uyb0RvYy54bWysU9uO2yAQfa/Uf0C8N3aySTZrxVlts0lV&#10;aXuRdvsBGOMYFRgKJHb69R1wNpveXqrygBhmOJw5M7O87bUiB+G8BFPS8SinRBgOtTS7kn552r5Z&#10;UOIDMzVTYERJj8LT29XrV8vOFmICLahaOIIgxhedLWkbgi2yzPNWaOZHYIVBZwNOs4Cm22W1Yx2i&#10;a5VN8nyedeBq64AL7/H2fnDSVcJvGsHDp6bxIhBVUuQW0u7SXsU9Wy1ZsXPMtpKfaLB/YKGZNPjp&#10;GeqeBUb2Tv4GpSV34KEJIw46g6aRXKQcMJtx/ks2jy2zIuWC4nh7lsn/P1j+8fDZEVlj7aaUGKax&#10;Rk+iD+Qt9GQS5emsLzDq0WJc6PEaQ1Oq3j4A/+qJgXXLzE7cOQddK1iN9MbxZXbxdMDxEaTqPkCN&#10;37B9gATUN05H7VANguhYpuO5NJEKx8v5YpxfXc8o4ehbXC2w9ukLVjy/ts6HdwI0iYeSOix9QmeH&#10;Bx8iG1Y8h8TPPChZb6VSyXC7aq0cOTBsk21aJ/SfwpQhXUlvZpPZIMBfITbXm/lm/icILQP2u5Ia&#10;s8jjikGsiLJtTJ3OgUk1nJGyMicdo3SDiKGvegyM4lZQH1FRB0Nf4xzioQX3nZIOe7qk/tueOUGJ&#10;em+wKjfj6TQOQTKms+sJGu7SU116mOEIVdJAyXBchzQ4ka+BO6xeI5OwL0xOXLFXk96nuYrDcGmn&#10;qJfpX/0AAAD//wMAUEsDBBQABgAIAAAAIQDZw3NW3gAAAAgBAAAPAAAAZHJzL2Rvd25yZXYueG1s&#10;TI/BTsMwEETvSPyDtUjcWqeF0hKyqaASN1BFieh1E5skwl5HttsGvh73BLdZzWrmTbEerRFH7UPv&#10;GGE2zUBobpzquUWo3p8nKxAhEisyjjXCtw6wLi8vCsqVO/GbPu5iK1IIh5wQuhiHXMrQdNpSmLpB&#10;c/I+nbcU0+lbqTydUrg1cp5ld9JSz6mho0FvOt187Q4WQT3t6822cpU3s/GjMS+v1PwoxOur8fEB&#10;RNRj/HuGM35ChzIx1e7AKgiDkIZEhMnNcgHibGfLeVI1wv3tAmRZyP8Dyl8AAAD//wMAUEsBAi0A&#10;FAAGAAgAAAAhALaDOJL+AAAA4QEAABMAAAAAAAAAAAAAAAAAAAAAAFtDb250ZW50X1R5cGVzXS54&#10;bWxQSwECLQAUAAYACAAAACEAOP0h/9YAAACUAQAACwAAAAAAAAAAAAAAAAAvAQAAX3JlbHMvLnJl&#10;bHNQSwECLQAUAAYACAAAACEAHlb9bCYCAABFBAAADgAAAAAAAAAAAAAAAAAuAgAAZHJzL2Uyb0Rv&#10;Yy54bWxQSwECLQAUAAYACAAAACEA2cNzVt4AAAAIAQAADwAAAAAAAAAAAAAAAACABAAAZHJzL2Rv&#10;d25yZXYueG1sUEsFBgAAAAAEAAQA8wAAAIsFAAAAAA==&#10;" strokecolor="#e7e6e6">
              <v:textbox>
                <w:txbxContent>
                  <w:p w14:paraId="4A60467C" w14:textId="1520C224" w:rsidR="0063656E" w:rsidRDefault="0063656E" w:rsidP="0063656E">
                    <w:r>
                      <w:t xml:space="preserve"> </w:t>
                    </w:r>
                    <w:r w:rsidR="009A4CD0">
                      <w:rPr>
                        <w:noProof/>
                      </w:rPr>
                      <w:drawing>
                        <wp:inline distT="0" distB="0" distL="0" distR="0" wp14:anchorId="24C49794" wp14:editId="2BC68FA9">
                          <wp:extent cx="1143000" cy="509270"/>
                          <wp:effectExtent l="0" t="0" r="0" b="5080"/>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43000" cy="509270"/>
                                  </a:xfrm>
                                  <a:prstGeom prst="rect">
                                    <a:avLst/>
                                  </a:prstGeom>
                                </pic:spPr>
                              </pic:pic>
                            </a:graphicData>
                          </a:graphic>
                        </wp:inline>
                      </w:drawing>
                    </w:r>
                    <w:r>
                      <w:t xml:space="preserve">         </w:t>
                    </w:r>
                    <w:r>
                      <w:rPr>
                        <w:noProof/>
                        <w:lang w:eastAsia="en-GB"/>
                      </w:rPr>
                      <w:drawing>
                        <wp:inline distT="0" distB="0" distL="0" distR="0" wp14:anchorId="3EE4E1A3" wp14:editId="6DB0EF39">
                          <wp:extent cx="1123950" cy="60528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164108" cy="626914"/>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37D642B6" wp14:editId="31CA1443">
                          <wp:extent cx="1047750" cy="5350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526" cy="547176"/>
                                  </a:xfrm>
                                  <a:prstGeom prst="rect">
                                    <a:avLst/>
                                  </a:prstGeom>
                                  <a:noFill/>
                                  <a:ln>
                                    <a:noFill/>
                                  </a:ln>
                                </pic:spPr>
                              </pic:pic>
                            </a:graphicData>
                          </a:graphic>
                        </wp:inline>
                      </w:drawing>
                    </w:r>
                    <w:r w:rsidR="00F60759" w:rsidRPr="00F60759">
                      <w:rPr>
                        <w:noProof/>
                      </w:rPr>
                      <w:t xml:space="preserve"> </w:t>
                    </w:r>
                    <w:r w:rsidR="00F60759">
                      <w:rPr>
                        <w:noProof/>
                      </w:rPr>
                      <w:t xml:space="preserve">      </w:t>
                    </w:r>
                    <w:r w:rsidR="00F60759">
                      <w:rPr>
                        <w:noProof/>
                      </w:rPr>
                      <w:drawing>
                        <wp:inline distT="0" distB="0" distL="0" distR="0" wp14:anchorId="61AB1E44" wp14:editId="404D9C05">
                          <wp:extent cx="1409700" cy="400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09700" cy="40005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849FF" w14:textId="77777777" w:rsidR="00935573" w:rsidRDefault="00935573" w:rsidP="009330A3">
      <w:pPr>
        <w:spacing w:after="0" w:line="240" w:lineRule="auto"/>
      </w:pPr>
      <w:r>
        <w:separator/>
      </w:r>
    </w:p>
  </w:footnote>
  <w:footnote w:type="continuationSeparator" w:id="0">
    <w:p w14:paraId="0431062D" w14:textId="77777777" w:rsidR="00935573" w:rsidRDefault="00935573" w:rsidP="0093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D9FE" w14:textId="245DEFD8" w:rsidR="00F13E78" w:rsidRDefault="00F13E78">
    <w:pPr>
      <w:pStyle w:val="Header"/>
    </w:pPr>
    <w:r>
      <w:rPr>
        <w:rFonts w:asciiTheme="majorHAnsi" w:hAnsiTheme="majorHAnsi"/>
        <w:b/>
        <w:noProof/>
        <w:sz w:val="32"/>
        <w:szCs w:val="32"/>
        <w:lang w:eastAsia="en-GB"/>
      </w:rPr>
      <w:drawing>
        <wp:anchor distT="0" distB="0" distL="114300" distR="114300" simplePos="0" relativeHeight="251657216" behindDoc="1" locked="0" layoutInCell="1" allowOverlap="1" wp14:anchorId="35798DF1" wp14:editId="5E441093">
          <wp:simplePos x="0" y="0"/>
          <wp:positionH relativeFrom="margin">
            <wp:posOffset>8067675</wp:posOffset>
          </wp:positionH>
          <wp:positionV relativeFrom="paragraph">
            <wp:posOffset>-335915</wp:posOffset>
          </wp:positionV>
          <wp:extent cx="1571072" cy="73437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G_CMYK (0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60" cy="743722"/>
                  </a:xfrm>
                  <a:prstGeom prst="rect">
                    <a:avLst/>
                  </a:prstGeom>
                </pic:spPr>
              </pic:pic>
            </a:graphicData>
          </a:graphic>
          <wp14:sizeRelH relativeFrom="margin">
            <wp14:pctWidth>0</wp14:pctWidth>
          </wp14:sizeRelH>
          <wp14:sizeRelV relativeFrom="margin">
            <wp14:pctHeight>0</wp14:pctHeight>
          </wp14:sizeRelV>
        </wp:anchor>
      </w:drawing>
    </w:r>
  </w:p>
  <w:p w14:paraId="670F31FE" w14:textId="53EF74BA" w:rsidR="00F13E78" w:rsidRDefault="00F1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1AF3"/>
    <w:multiLevelType w:val="hybridMultilevel"/>
    <w:tmpl w:val="395A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7215D"/>
    <w:multiLevelType w:val="hybridMultilevel"/>
    <w:tmpl w:val="A72A6F7E"/>
    <w:lvl w:ilvl="0" w:tplc="D274632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F1D40"/>
    <w:multiLevelType w:val="hybridMultilevel"/>
    <w:tmpl w:val="C1C2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8C36EDF"/>
    <w:multiLevelType w:val="hybridMultilevel"/>
    <w:tmpl w:val="893E8BB2"/>
    <w:lvl w:ilvl="0" w:tplc="C2CC96D4">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34F0963"/>
    <w:multiLevelType w:val="hybridMultilevel"/>
    <w:tmpl w:val="75909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40FC8"/>
    <w:multiLevelType w:val="hybridMultilevel"/>
    <w:tmpl w:val="308E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C39FD"/>
    <w:multiLevelType w:val="hybridMultilevel"/>
    <w:tmpl w:val="AE0A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D04B3"/>
    <w:multiLevelType w:val="hybridMultilevel"/>
    <w:tmpl w:val="EB129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B4E30"/>
    <w:multiLevelType w:val="hybridMultilevel"/>
    <w:tmpl w:val="AB50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52F07"/>
    <w:multiLevelType w:val="hybridMultilevel"/>
    <w:tmpl w:val="35986D86"/>
    <w:lvl w:ilvl="0" w:tplc="E752F44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B20992"/>
    <w:multiLevelType w:val="hybridMultilevel"/>
    <w:tmpl w:val="C3D091B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A8B4464"/>
    <w:multiLevelType w:val="hybridMultilevel"/>
    <w:tmpl w:val="0040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93876"/>
    <w:multiLevelType w:val="hybridMultilevel"/>
    <w:tmpl w:val="6F48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E19ED"/>
    <w:multiLevelType w:val="hybridMultilevel"/>
    <w:tmpl w:val="FD78789A"/>
    <w:lvl w:ilvl="0" w:tplc="45286F7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35192"/>
    <w:multiLevelType w:val="hybridMultilevel"/>
    <w:tmpl w:val="2D3809A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707F1638"/>
    <w:multiLevelType w:val="hybridMultilevel"/>
    <w:tmpl w:val="2F9CD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F5002"/>
    <w:multiLevelType w:val="hybridMultilevel"/>
    <w:tmpl w:val="6E18E628"/>
    <w:lvl w:ilvl="0" w:tplc="0C0CA3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44D8D"/>
    <w:multiLevelType w:val="hybridMultilevel"/>
    <w:tmpl w:val="D51AC62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7"/>
  </w:num>
  <w:num w:numId="3">
    <w:abstractNumId w:val="4"/>
  </w:num>
  <w:num w:numId="4">
    <w:abstractNumId w:val="16"/>
  </w:num>
  <w:num w:numId="5">
    <w:abstractNumId w:val="9"/>
  </w:num>
  <w:num w:numId="6">
    <w:abstractNumId w:val="3"/>
  </w:num>
  <w:num w:numId="7">
    <w:abstractNumId w:val="8"/>
  </w:num>
  <w:num w:numId="8">
    <w:abstractNumId w:val="13"/>
  </w:num>
  <w:num w:numId="9">
    <w:abstractNumId w:val="15"/>
  </w:num>
  <w:num w:numId="10">
    <w:abstractNumId w:val="14"/>
  </w:num>
  <w:num w:numId="11">
    <w:abstractNumId w:val="17"/>
  </w:num>
  <w:num w:numId="12">
    <w:abstractNumId w:val="10"/>
  </w:num>
  <w:num w:numId="13">
    <w:abstractNumId w:val="0"/>
  </w:num>
  <w:num w:numId="14">
    <w:abstractNumId w:val="12"/>
  </w:num>
  <w:num w:numId="15">
    <w:abstractNumId w:val="2"/>
  </w:num>
  <w:num w:numId="16">
    <w:abstractNumId w:val="11"/>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A3"/>
    <w:rsid w:val="00035DC8"/>
    <w:rsid w:val="00062194"/>
    <w:rsid w:val="0009076D"/>
    <w:rsid w:val="000A76A7"/>
    <w:rsid w:val="000B0B60"/>
    <w:rsid w:val="000C0B4F"/>
    <w:rsid w:val="000D0B9D"/>
    <w:rsid w:val="000D2F4C"/>
    <w:rsid w:val="000F6915"/>
    <w:rsid w:val="001226FB"/>
    <w:rsid w:val="0014271E"/>
    <w:rsid w:val="00146E69"/>
    <w:rsid w:val="0015633C"/>
    <w:rsid w:val="00156F4E"/>
    <w:rsid w:val="00162F6E"/>
    <w:rsid w:val="001753BE"/>
    <w:rsid w:val="00180870"/>
    <w:rsid w:val="00187D53"/>
    <w:rsid w:val="001A0B71"/>
    <w:rsid w:val="001B1AE0"/>
    <w:rsid w:val="001C3675"/>
    <w:rsid w:val="001E4FDB"/>
    <w:rsid w:val="001F1FD1"/>
    <w:rsid w:val="001F3B43"/>
    <w:rsid w:val="00205AF9"/>
    <w:rsid w:val="00236664"/>
    <w:rsid w:val="00241B82"/>
    <w:rsid w:val="00286821"/>
    <w:rsid w:val="002A00EE"/>
    <w:rsid w:val="002A60F6"/>
    <w:rsid w:val="002A7332"/>
    <w:rsid w:val="002B4C1A"/>
    <w:rsid w:val="002C0EA0"/>
    <w:rsid w:val="002C6BC5"/>
    <w:rsid w:val="002C6CF1"/>
    <w:rsid w:val="002C7DE0"/>
    <w:rsid w:val="002F1825"/>
    <w:rsid w:val="003203B0"/>
    <w:rsid w:val="0032168B"/>
    <w:rsid w:val="00330D23"/>
    <w:rsid w:val="00347B75"/>
    <w:rsid w:val="00352753"/>
    <w:rsid w:val="003573E6"/>
    <w:rsid w:val="00361B88"/>
    <w:rsid w:val="00396CBB"/>
    <w:rsid w:val="003B0865"/>
    <w:rsid w:val="003C55D4"/>
    <w:rsid w:val="003C66F7"/>
    <w:rsid w:val="003D2FCB"/>
    <w:rsid w:val="003E0741"/>
    <w:rsid w:val="003E12EA"/>
    <w:rsid w:val="00403CCD"/>
    <w:rsid w:val="0040623E"/>
    <w:rsid w:val="00425997"/>
    <w:rsid w:val="00425E7E"/>
    <w:rsid w:val="0042772C"/>
    <w:rsid w:val="00446D7D"/>
    <w:rsid w:val="004538FE"/>
    <w:rsid w:val="00463951"/>
    <w:rsid w:val="0047059C"/>
    <w:rsid w:val="004810D6"/>
    <w:rsid w:val="0048502B"/>
    <w:rsid w:val="004A679C"/>
    <w:rsid w:val="004C4995"/>
    <w:rsid w:val="004C68D7"/>
    <w:rsid w:val="004D0F19"/>
    <w:rsid w:val="004F07B4"/>
    <w:rsid w:val="0050042F"/>
    <w:rsid w:val="0050457C"/>
    <w:rsid w:val="00511EEF"/>
    <w:rsid w:val="0051315D"/>
    <w:rsid w:val="005646CE"/>
    <w:rsid w:val="00566B32"/>
    <w:rsid w:val="005B05C1"/>
    <w:rsid w:val="005B4B16"/>
    <w:rsid w:val="005B656D"/>
    <w:rsid w:val="005C1BF5"/>
    <w:rsid w:val="005D54FB"/>
    <w:rsid w:val="005E3B1B"/>
    <w:rsid w:val="005F6EAA"/>
    <w:rsid w:val="00617EC0"/>
    <w:rsid w:val="006300AF"/>
    <w:rsid w:val="00633E71"/>
    <w:rsid w:val="0063656E"/>
    <w:rsid w:val="0068183E"/>
    <w:rsid w:val="0068192F"/>
    <w:rsid w:val="006978CE"/>
    <w:rsid w:val="006A3610"/>
    <w:rsid w:val="006A51B0"/>
    <w:rsid w:val="006B27C1"/>
    <w:rsid w:val="006F728D"/>
    <w:rsid w:val="007036FD"/>
    <w:rsid w:val="00703909"/>
    <w:rsid w:val="0070416A"/>
    <w:rsid w:val="00711510"/>
    <w:rsid w:val="00724045"/>
    <w:rsid w:val="007343D1"/>
    <w:rsid w:val="007363D3"/>
    <w:rsid w:val="0076756D"/>
    <w:rsid w:val="00783BE9"/>
    <w:rsid w:val="007937AF"/>
    <w:rsid w:val="007A77C0"/>
    <w:rsid w:val="007A7E19"/>
    <w:rsid w:val="007B0270"/>
    <w:rsid w:val="007C1073"/>
    <w:rsid w:val="007D37AA"/>
    <w:rsid w:val="007E66BD"/>
    <w:rsid w:val="00801FF6"/>
    <w:rsid w:val="008113EB"/>
    <w:rsid w:val="00820048"/>
    <w:rsid w:val="0083642A"/>
    <w:rsid w:val="008410E2"/>
    <w:rsid w:val="00842D9D"/>
    <w:rsid w:val="00855D91"/>
    <w:rsid w:val="00863A94"/>
    <w:rsid w:val="008662E8"/>
    <w:rsid w:val="00882877"/>
    <w:rsid w:val="00886CA2"/>
    <w:rsid w:val="008903BC"/>
    <w:rsid w:val="0089131E"/>
    <w:rsid w:val="008930A5"/>
    <w:rsid w:val="008A0D2A"/>
    <w:rsid w:val="008A50AC"/>
    <w:rsid w:val="008B17A0"/>
    <w:rsid w:val="008C29DA"/>
    <w:rsid w:val="008C29E7"/>
    <w:rsid w:val="008D1F30"/>
    <w:rsid w:val="008E0A6F"/>
    <w:rsid w:val="008F2BB7"/>
    <w:rsid w:val="00923181"/>
    <w:rsid w:val="009330A3"/>
    <w:rsid w:val="00935573"/>
    <w:rsid w:val="00942C30"/>
    <w:rsid w:val="00943928"/>
    <w:rsid w:val="00944FDD"/>
    <w:rsid w:val="00951A01"/>
    <w:rsid w:val="00954D46"/>
    <w:rsid w:val="00972A72"/>
    <w:rsid w:val="00974E26"/>
    <w:rsid w:val="0099740D"/>
    <w:rsid w:val="009A4CD0"/>
    <w:rsid w:val="009B3947"/>
    <w:rsid w:val="009C03E7"/>
    <w:rsid w:val="009D592B"/>
    <w:rsid w:val="009E569E"/>
    <w:rsid w:val="009E7ECB"/>
    <w:rsid w:val="00A0779A"/>
    <w:rsid w:val="00A11413"/>
    <w:rsid w:val="00A13C6C"/>
    <w:rsid w:val="00A13EAD"/>
    <w:rsid w:val="00A36D27"/>
    <w:rsid w:val="00A37C50"/>
    <w:rsid w:val="00A40B1B"/>
    <w:rsid w:val="00A97F45"/>
    <w:rsid w:val="00AB001E"/>
    <w:rsid w:val="00AB42E1"/>
    <w:rsid w:val="00AE4F05"/>
    <w:rsid w:val="00AE5024"/>
    <w:rsid w:val="00B003B5"/>
    <w:rsid w:val="00B03223"/>
    <w:rsid w:val="00B0731D"/>
    <w:rsid w:val="00B0789B"/>
    <w:rsid w:val="00B2075A"/>
    <w:rsid w:val="00B26868"/>
    <w:rsid w:val="00B30A74"/>
    <w:rsid w:val="00B335A9"/>
    <w:rsid w:val="00B72634"/>
    <w:rsid w:val="00BA0D30"/>
    <w:rsid w:val="00BB32BB"/>
    <w:rsid w:val="00BC060A"/>
    <w:rsid w:val="00BD39F7"/>
    <w:rsid w:val="00BE50B6"/>
    <w:rsid w:val="00BF1C6A"/>
    <w:rsid w:val="00C14E1D"/>
    <w:rsid w:val="00C35014"/>
    <w:rsid w:val="00C46B78"/>
    <w:rsid w:val="00C55E05"/>
    <w:rsid w:val="00C612E1"/>
    <w:rsid w:val="00C718BE"/>
    <w:rsid w:val="00C77D64"/>
    <w:rsid w:val="00C80DD2"/>
    <w:rsid w:val="00C84BD8"/>
    <w:rsid w:val="00C850D5"/>
    <w:rsid w:val="00C91DCB"/>
    <w:rsid w:val="00C934BA"/>
    <w:rsid w:val="00C947F8"/>
    <w:rsid w:val="00C94E4F"/>
    <w:rsid w:val="00C97FB1"/>
    <w:rsid w:val="00CB18FC"/>
    <w:rsid w:val="00CC5721"/>
    <w:rsid w:val="00CC60A5"/>
    <w:rsid w:val="00CE664E"/>
    <w:rsid w:val="00CE738C"/>
    <w:rsid w:val="00D016ED"/>
    <w:rsid w:val="00D037E8"/>
    <w:rsid w:val="00D14F9A"/>
    <w:rsid w:val="00D15B70"/>
    <w:rsid w:val="00D20AEA"/>
    <w:rsid w:val="00D34378"/>
    <w:rsid w:val="00D37D3C"/>
    <w:rsid w:val="00D536AA"/>
    <w:rsid w:val="00D5378F"/>
    <w:rsid w:val="00D6124B"/>
    <w:rsid w:val="00D737B0"/>
    <w:rsid w:val="00D83390"/>
    <w:rsid w:val="00D92BD5"/>
    <w:rsid w:val="00DA4A0F"/>
    <w:rsid w:val="00DC1E1A"/>
    <w:rsid w:val="00DC22F4"/>
    <w:rsid w:val="00DC5353"/>
    <w:rsid w:val="00DC6804"/>
    <w:rsid w:val="00DD1BFE"/>
    <w:rsid w:val="00DF1A11"/>
    <w:rsid w:val="00DF3610"/>
    <w:rsid w:val="00DF3C8A"/>
    <w:rsid w:val="00DF56B6"/>
    <w:rsid w:val="00DF7253"/>
    <w:rsid w:val="00E070C1"/>
    <w:rsid w:val="00E33524"/>
    <w:rsid w:val="00E33DC0"/>
    <w:rsid w:val="00E71EAA"/>
    <w:rsid w:val="00E84352"/>
    <w:rsid w:val="00E906F3"/>
    <w:rsid w:val="00E90CAD"/>
    <w:rsid w:val="00EB6796"/>
    <w:rsid w:val="00EC07CD"/>
    <w:rsid w:val="00EC08DD"/>
    <w:rsid w:val="00EC1BCC"/>
    <w:rsid w:val="00EC43F8"/>
    <w:rsid w:val="00ED12C1"/>
    <w:rsid w:val="00EE05DB"/>
    <w:rsid w:val="00EE3871"/>
    <w:rsid w:val="00F13E78"/>
    <w:rsid w:val="00F31556"/>
    <w:rsid w:val="00F3395E"/>
    <w:rsid w:val="00F60759"/>
    <w:rsid w:val="00F73F55"/>
    <w:rsid w:val="00F76F03"/>
    <w:rsid w:val="00F964D1"/>
    <w:rsid w:val="00FB0297"/>
    <w:rsid w:val="00FC7892"/>
    <w:rsid w:val="00FE523A"/>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05F8D"/>
  <w15:chartTrackingRefBased/>
  <w15:docId w15:val="{D29A44DB-BCD0-4E7F-B688-F0604FAF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B1"/>
  </w:style>
  <w:style w:type="paragraph" w:styleId="Heading2">
    <w:name w:val="heading 2"/>
    <w:basedOn w:val="Normal"/>
    <w:next w:val="Normal"/>
    <w:link w:val="Heading2Char"/>
    <w:uiPriority w:val="9"/>
    <w:unhideWhenUsed/>
    <w:qFormat/>
    <w:rsid w:val="00090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3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0A3"/>
    <w:rPr>
      <w:sz w:val="20"/>
      <w:szCs w:val="20"/>
    </w:rPr>
  </w:style>
  <w:style w:type="character" w:styleId="FootnoteReference">
    <w:name w:val="footnote reference"/>
    <w:basedOn w:val="DefaultParagraphFont"/>
    <w:uiPriority w:val="99"/>
    <w:semiHidden/>
    <w:unhideWhenUsed/>
    <w:rsid w:val="009330A3"/>
    <w:rPr>
      <w:vertAlign w:val="superscript"/>
    </w:rPr>
  </w:style>
  <w:style w:type="paragraph" w:styleId="EndnoteText">
    <w:name w:val="endnote text"/>
    <w:basedOn w:val="Normal"/>
    <w:link w:val="EndnoteTextChar"/>
    <w:uiPriority w:val="99"/>
    <w:semiHidden/>
    <w:unhideWhenUsed/>
    <w:rsid w:val="009330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0A3"/>
    <w:rPr>
      <w:sz w:val="20"/>
      <w:szCs w:val="20"/>
    </w:rPr>
  </w:style>
  <w:style w:type="character" w:styleId="EndnoteReference">
    <w:name w:val="endnote reference"/>
    <w:basedOn w:val="DefaultParagraphFont"/>
    <w:uiPriority w:val="99"/>
    <w:semiHidden/>
    <w:unhideWhenUsed/>
    <w:rsid w:val="009330A3"/>
    <w:rPr>
      <w:vertAlign w:val="superscript"/>
    </w:rPr>
  </w:style>
  <w:style w:type="paragraph" w:styleId="Header">
    <w:name w:val="header"/>
    <w:basedOn w:val="Normal"/>
    <w:link w:val="HeaderChar"/>
    <w:uiPriority w:val="99"/>
    <w:unhideWhenUsed/>
    <w:rsid w:val="00933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A3"/>
  </w:style>
  <w:style w:type="paragraph" w:styleId="Footer">
    <w:name w:val="footer"/>
    <w:basedOn w:val="Normal"/>
    <w:link w:val="FooterChar"/>
    <w:uiPriority w:val="99"/>
    <w:unhideWhenUsed/>
    <w:rsid w:val="00933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A3"/>
  </w:style>
  <w:style w:type="character" w:styleId="Hyperlink">
    <w:name w:val="Hyperlink"/>
    <w:basedOn w:val="DefaultParagraphFont"/>
    <w:uiPriority w:val="99"/>
    <w:unhideWhenUsed/>
    <w:rsid w:val="009330A3"/>
    <w:rPr>
      <w:color w:val="0563C1" w:themeColor="hyperlink"/>
      <w:u w:val="single"/>
    </w:rPr>
  </w:style>
  <w:style w:type="paragraph" w:styleId="ListParagraph">
    <w:name w:val="List Paragraph"/>
    <w:basedOn w:val="Normal"/>
    <w:uiPriority w:val="34"/>
    <w:qFormat/>
    <w:rsid w:val="00E33524"/>
    <w:pPr>
      <w:ind w:left="720"/>
      <w:contextualSpacing/>
    </w:pPr>
  </w:style>
  <w:style w:type="table" w:styleId="TableGrid">
    <w:name w:val="Table Grid"/>
    <w:basedOn w:val="TableNormal"/>
    <w:uiPriority w:val="39"/>
    <w:rsid w:val="0095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27"/>
    <w:rPr>
      <w:rFonts w:ascii="Segoe UI" w:hAnsi="Segoe UI" w:cs="Segoe UI"/>
      <w:sz w:val="18"/>
      <w:szCs w:val="18"/>
    </w:rPr>
  </w:style>
  <w:style w:type="character" w:styleId="FollowedHyperlink">
    <w:name w:val="FollowedHyperlink"/>
    <w:basedOn w:val="DefaultParagraphFont"/>
    <w:uiPriority w:val="99"/>
    <w:semiHidden/>
    <w:unhideWhenUsed/>
    <w:rsid w:val="008E0A6F"/>
    <w:rPr>
      <w:color w:val="954F72" w:themeColor="followedHyperlink"/>
      <w:u w:val="single"/>
    </w:rPr>
  </w:style>
  <w:style w:type="paragraph" w:styleId="NoSpacing">
    <w:name w:val="No Spacing"/>
    <w:uiPriority w:val="1"/>
    <w:qFormat/>
    <w:rsid w:val="00855D91"/>
    <w:pPr>
      <w:spacing w:after="0" w:line="240" w:lineRule="auto"/>
    </w:pPr>
  </w:style>
  <w:style w:type="character" w:styleId="UnresolvedMention">
    <w:name w:val="Unresolved Mention"/>
    <w:basedOn w:val="DefaultParagraphFont"/>
    <w:uiPriority w:val="99"/>
    <w:semiHidden/>
    <w:unhideWhenUsed/>
    <w:rsid w:val="008B17A0"/>
    <w:rPr>
      <w:color w:val="605E5C"/>
      <w:shd w:val="clear" w:color="auto" w:fill="E1DFDD"/>
    </w:rPr>
  </w:style>
  <w:style w:type="character" w:styleId="CommentReference">
    <w:name w:val="annotation reference"/>
    <w:basedOn w:val="DefaultParagraphFont"/>
    <w:uiPriority w:val="99"/>
    <w:semiHidden/>
    <w:unhideWhenUsed/>
    <w:rsid w:val="001F1FD1"/>
    <w:rPr>
      <w:sz w:val="16"/>
      <w:szCs w:val="16"/>
    </w:rPr>
  </w:style>
  <w:style w:type="paragraph" w:styleId="CommentText">
    <w:name w:val="annotation text"/>
    <w:basedOn w:val="Normal"/>
    <w:link w:val="CommentTextChar"/>
    <w:uiPriority w:val="99"/>
    <w:semiHidden/>
    <w:unhideWhenUsed/>
    <w:rsid w:val="001F1FD1"/>
    <w:pPr>
      <w:spacing w:line="240" w:lineRule="auto"/>
    </w:pPr>
    <w:rPr>
      <w:sz w:val="20"/>
      <w:szCs w:val="20"/>
    </w:rPr>
  </w:style>
  <w:style w:type="character" w:customStyle="1" w:styleId="CommentTextChar">
    <w:name w:val="Comment Text Char"/>
    <w:basedOn w:val="DefaultParagraphFont"/>
    <w:link w:val="CommentText"/>
    <w:uiPriority w:val="99"/>
    <w:semiHidden/>
    <w:rsid w:val="001F1FD1"/>
    <w:rPr>
      <w:sz w:val="20"/>
      <w:szCs w:val="20"/>
    </w:rPr>
  </w:style>
  <w:style w:type="paragraph" w:styleId="CommentSubject">
    <w:name w:val="annotation subject"/>
    <w:basedOn w:val="CommentText"/>
    <w:next w:val="CommentText"/>
    <w:link w:val="CommentSubjectChar"/>
    <w:uiPriority w:val="99"/>
    <w:semiHidden/>
    <w:unhideWhenUsed/>
    <w:rsid w:val="001F1FD1"/>
    <w:rPr>
      <w:b/>
      <w:bCs/>
    </w:rPr>
  </w:style>
  <w:style w:type="character" w:customStyle="1" w:styleId="CommentSubjectChar">
    <w:name w:val="Comment Subject Char"/>
    <w:basedOn w:val="CommentTextChar"/>
    <w:link w:val="CommentSubject"/>
    <w:uiPriority w:val="99"/>
    <w:semiHidden/>
    <w:rsid w:val="001F1FD1"/>
    <w:rPr>
      <w:b/>
      <w:bCs/>
      <w:sz w:val="20"/>
      <w:szCs w:val="20"/>
    </w:rPr>
  </w:style>
  <w:style w:type="character" w:customStyle="1" w:styleId="Heading2Char">
    <w:name w:val="Heading 2 Char"/>
    <w:basedOn w:val="DefaultParagraphFont"/>
    <w:link w:val="Heading2"/>
    <w:uiPriority w:val="9"/>
    <w:rsid w:val="000907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human-resources/equality-and-diversity/documents/Equality-Analysis-Guidance-2021.pdf" TargetMode="External"/><Relationship Id="rId13" Type="http://schemas.openxmlformats.org/officeDocument/2006/relationships/hyperlink" Target="https://www.gov.uk/government/publications/inclusive-communication/accessible-communication-form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gul.ac.uk/about/accessibility-stat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rand@sgul.ac.uk" TargetMode="External"/><Relationship Id="rId14" Type="http://schemas.openxmlformats.org/officeDocument/2006/relationships/hyperlink" Target="https://www.sgul.ac.uk/about/governance/policies/documents/religion-belief-code-of-practice.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A7B7-B2A2-4ADB-8490-BDFED211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Analysis form 2021</dc:title>
  <dc:subject>
  </dc:subject>
  <dc:creator>Ammara Khan</dc:creator>
  <cp:keywords>
  </cp:keywords>
  <dc:description>
  </dc:description>
  <cp:lastModifiedBy>Liz Grand</cp:lastModifiedBy>
  <cp:revision>3</cp:revision>
  <cp:lastPrinted>2018-04-12T10:12:00Z</cp:lastPrinted>
  <dcterms:created xsi:type="dcterms:W3CDTF">2021-02-04T16:46:00Z</dcterms:created>
  <dcterms:modified xsi:type="dcterms:W3CDTF">2021-02-04T16:56:34Z</dcterms:modified>
</cp:coreProperties>
</file>