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EB" w:rsidP="004E7BE4" w:rsidRDefault="004E7BE4">
      <w:pPr>
        <w:jc w:val="center"/>
        <w:rPr>
          <w:b/>
          <w:sz w:val="28"/>
          <w:szCs w:val="28"/>
          <w:u w:val="single"/>
        </w:rPr>
      </w:pPr>
      <w:bookmarkStart w:name="_GoBack" w:id="0"/>
      <w:bookmarkEnd w:id="0"/>
      <w:r w:rsidRPr="004E7BE4">
        <w:rPr>
          <w:b/>
          <w:sz w:val="28"/>
          <w:szCs w:val="28"/>
          <w:u w:val="single"/>
        </w:rPr>
        <w:t>Records Disposal Form</w:t>
      </w:r>
    </w:p>
    <w:p w:rsidR="00A91F32" w:rsidP="00A91F32" w:rsidRDefault="00A91F32">
      <w:r>
        <w:t xml:space="preserve">This form should be used in conjunction with the </w:t>
      </w:r>
      <w:hyperlink w:history="1" r:id="rId7">
        <w:r w:rsidRPr="00A91F32">
          <w:rPr>
            <w:rStyle w:val="Hyperlink"/>
          </w:rPr>
          <w:t>SGUL Records &amp; Disposal Policy</w:t>
        </w:r>
      </w:hyperlink>
      <w:r>
        <w:t xml:space="preserve"> and the </w:t>
      </w:r>
      <w:hyperlink w:history="1" r:id="rId8">
        <w:r w:rsidRPr="00A91F32">
          <w:rPr>
            <w:rStyle w:val="Hyperlink"/>
          </w:rPr>
          <w:t>Retention Schedules</w:t>
        </w:r>
      </w:hyperlink>
      <w:r>
        <w:t>.</w:t>
      </w:r>
    </w:p>
    <w:p w:rsidR="00A91F32" w:rsidP="00A91F32" w:rsidRDefault="00A91F32">
      <w:r>
        <w:t xml:space="preserve">If you require advice on the disposal process contact the Records Manager at </w:t>
      </w:r>
      <w:hyperlink w:history="1" r:id="rId9">
        <w:r w:rsidRPr="004D7D5F">
          <w:rPr>
            <w:rStyle w:val="Hyperlink"/>
          </w:rPr>
          <w:t>khylan@sgul.ac.uk</w:t>
        </w:r>
      </w:hyperlink>
      <w:r>
        <w:t xml:space="preserve"> </w:t>
      </w:r>
    </w:p>
    <w:p w:rsidR="00171153" w:rsidP="00A91F32" w:rsidRDefault="00171153">
      <w:pPr>
        <w:rPr>
          <w:rFonts w:eastAsia="Times New Roman"/>
        </w:rPr>
      </w:pPr>
      <w:r>
        <w:t xml:space="preserve">Before disposing of any records you must determine if there is a legal hold on the records that </w:t>
      </w:r>
      <w:r w:rsidR="009E0BAB">
        <w:t>will</w:t>
      </w:r>
      <w:r>
        <w:t xml:space="preserve"> prohibit disposal.  E-mail </w:t>
      </w:r>
      <w:hyperlink w:history="1" r:id="rId10">
        <w:r>
          <w:rPr>
            <w:rStyle w:val="Hyperlink"/>
            <w:rFonts w:eastAsia="Times New Roman"/>
          </w:rPr>
          <w:t>legal@sgul.ac.uk</w:t>
        </w:r>
      </w:hyperlink>
      <w:r>
        <w:rPr>
          <w:rFonts w:eastAsia="Times New Roman"/>
        </w:rPr>
        <w:t xml:space="preserve"> for advice.  Please note you will receive a response within a month.  </w:t>
      </w:r>
    </w:p>
    <w:p w:rsidRPr="00A91F32" w:rsidR="00F34495" w:rsidP="00A91F32" w:rsidRDefault="00F34495">
      <w:r>
        <w:rPr>
          <w:rFonts w:eastAsia="Times New Roman"/>
        </w:rPr>
        <w:t xml:space="preserve">If you wish to transfer records to the Archives or the retention schedules indicate records should be transferred to the Archives contact the Archivist at </w:t>
      </w:r>
      <w:hyperlink w:tgtFrame="_blank" w:history="1" r:id="rId11">
        <w:r>
          <w:rPr>
            <w:rStyle w:val="Hyperlink"/>
          </w:rPr>
          <w:t>archives@sgul.ac.uk</w:t>
        </w:r>
      </w:hyperlink>
      <w:r>
        <w:rPr>
          <w:rFonts w:eastAsia="Times New Roman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E7BE4" w:rsidTr="00133E97">
        <w:tc>
          <w:tcPr>
            <w:tcW w:w="9016" w:type="dxa"/>
            <w:gridSpan w:val="4"/>
          </w:tcPr>
          <w:p w:rsidR="004E7BE4" w:rsidRDefault="004E7BE4">
            <w:r>
              <w:t xml:space="preserve">Institute or Professional Services Area: </w:t>
            </w:r>
          </w:p>
        </w:tc>
      </w:tr>
      <w:tr w:rsidR="00A91F32" w:rsidTr="00133E97">
        <w:tc>
          <w:tcPr>
            <w:tcW w:w="9016" w:type="dxa"/>
            <w:gridSpan w:val="4"/>
          </w:tcPr>
          <w:p w:rsidR="00A91F32" w:rsidRDefault="00A91F32">
            <w:r>
              <w:t>Name:</w:t>
            </w:r>
          </w:p>
        </w:tc>
      </w:tr>
      <w:tr w:rsidR="004E7BE4" w:rsidTr="00F41907">
        <w:tc>
          <w:tcPr>
            <w:tcW w:w="9016" w:type="dxa"/>
            <w:gridSpan w:val="4"/>
          </w:tcPr>
          <w:p w:rsidR="004E7BE4" w:rsidRDefault="00A91F32">
            <w:r>
              <w:t xml:space="preserve">Date: </w:t>
            </w:r>
          </w:p>
        </w:tc>
      </w:tr>
      <w:tr w:rsidR="00AE40B7" w:rsidTr="00753442">
        <w:trPr>
          <w:trHeight w:val="547"/>
        </w:trPr>
        <w:tc>
          <w:tcPr>
            <w:tcW w:w="9016" w:type="dxa"/>
            <w:gridSpan w:val="4"/>
          </w:tcPr>
          <w:p w:rsidR="00AE40B7" w:rsidRDefault="00AE40B7">
            <w:r>
              <w:t xml:space="preserve">Details of records to be disposed of: </w:t>
            </w:r>
          </w:p>
          <w:p w:rsidR="00AE40B7" w:rsidRDefault="00AE40B7"/>
          <w:p w:rsidR="00AE40B7" w:rsidRDefault="00AE40B7"/>
          <w:p w:rsidR="00AE40B7" w:rsidRDefault="00AE40B7"/>
          <w:p w:rsidR="00AE40B7" w:rsidRDefault="00AE40B7"/>
          <w:p w:rsidR="00AE40B7" w:rsidRDefault="00AE40B7"/>
          <w:p w:rsidR="00AE40B7" w:rsidRDefault="00AE40B7"/>
          <w:p w:rsidR="00AE40B7" w:rsidRDefault="00AE40B7"/>
          <w:p w:rsidR="00AE40B7" w:rsidRDefault="00AE40B7"/>
          <w:p w:rsidR="00AE40B7" w:rsidRDefault="00AE40B7"/>
          <w:p w:rsidR="00AE40B7" w:rsidRDefault="00AE40B7"/>
          <w:p w:rsidR="00A91F32" w:rsidRDefault="00A91F32"/>
          <w:p w:rsidR="00A91F32" w:rsidRDefault="00A91F32"/>
          <w:p w:rsidR="00A91F32" w:rsidRDefault="00A91F32"/>
          <w:p w:rsidR="00F34495" w:rsidRDefault="00F34495"/>
          <w:p w:rsidR="00A91F32" w:rsidRDefault="00A91F32"/>
          <w:p w:rsidR="00A91F32" w:rsidRDefault="00A91F32"/>
          <w:p w:rsidR="00A91F32" w:rsidRDefault="00A91F32"/>
          <w:p w:rsidR="00A91F32" w:rsidRDefault="00A91F32"/>
          <w:p w:rsidR="00AE40B7" w:rsidRDefault="00AE40B7"/>
          <w:p w:rsidR="00AE40B7" w:rsidRDefault="00AE40B7"/>
          <w:p w:rsidR="00A91F32" w:rsidRDefault="00A91F32"/>
          <w:p w:rsidR="00A91F32" w:rsidRDefault="00A91F32"/>
        </w:tc>
      </w:tr>
      <w:tr w:rsidR="00AE40B7" w:rsidTr="00403646">
        <w:trPr>
          <w:trHeight w:val="269"/>
        </w:trPr>
        <w:tc>
          <w:tcPr>
            <w:tcW w:w="9016" w:type="dxa"/>
            <w:gridSpan w:val="4"/>
          </w:tcPr>
          <w:p w:rsidR="00AE40B7" w:rsidP="00171153" w:rsidRDefault="00171153">
            <w:r>
              <w:t xml:space="preserve">Check for legal hold on the records:   Yes    </w:t>
            </w:r>
            <w:r>
              <w:sym w:font="Wingdings" w:char="F06F"/>
            </w:r>
            <w:r>
              <w:t xml:space="preserve"> (if yes do not dispose of the records)    No    </w:t>
            </w:r>
            <w:r>
              <w:sym w:font="Wingdings" w:char="F06F"/>
            </w:r>
          </w:p>
        </w:tc>
      </w:tr>
      <w:tr w:rsidR="00171153" w:rsidTr="00403646">
        <w:trPr>
          <w:trHeight w:val="269"/>
        </w:trPr>
        <w:tc>
          <w:tcPr>
            <w:tcW w:w="9016" w:type="dxa"/>
            <w:gridSpan w:val="4"/>
          </w:tcPr>
          <w:p w:rsidR="00171153" w:rsidRDefault="00171153">
            <w:r>
              <w:t>Reason for disposal i.e. end of retention period :</w:t>
            </w:r>
          </w:p>
        </w:tc>
      </w:tr>
      <w:tr w:rsidR="00AE40B7" w:rsidTr="00A83CBB">
        <w:tc>
          <w:tcPr>
            <w:tcW w:w="2254" w:type="dxa"/>
          </w:tcPr>
          <w:p w:rsidR="00AE40B7" w:rsidRDefault="00AE40B7">
            <w:r>
              <w:t xml:space="preserve">Format: </w:t>
            </w:r>
          </w:p>
        </w:tc>
        <w:tc>
          <w:tcPr>
            <w:tcW w:w="2254" w:type="dxa"/>
          </w:tcPr>
          <w:p w:rsidR="00AE40B7" w:rsidRDefault="00AE40B7">
            <w:r>
              <w:t xml:space="preserve">Hardcopy   </w:t>
            </w:r>
            <w:r>
              <w:sym w:font="Wingdings" w:char="F06F"/>
            </w:r>
          </w:p>
        </w:tc>
        <w:tc>
          <w:tcPr>
            <w:tcW w:w="2254" w:type="dxa"/>
          </w:tcPr>
          <w:p w:rsidR="00AE40B7" w:rsidRDefault="00AE40B7">
            <w:r>
              <w:t xml:space="preserve">Electronic    </w:t>
            </w:r>
            <w:r>
              <w:sym w:font="Wingdings" w:char="F06F"/>
            </w:r>
          </w:p>
        </w:tc>
        <w:tc>
          <w:tcPr>
            <w:tcW w:w="2254" w:type="dxa"/>
          </w:tcPr>
          <w:p w:rsidR="00AE40B7" w:rsidP="00A91F32" w:rsidRDefault="00AE40B7">
            <w:r>
              <w:t xml:space="preserve">Other     </w:t>
            </w:r>
            <w:r>
              <w:sym w:font="Wingdings" w:char="F06F"/>
            </w:r>
          </w:p>
        </w:tc>
      </w:tr>
      <w:tr w:rsidR="00A91F32" w:rsidTr="00EC608D">
        <w:tc>
          <w:tcPr>
            <w:tcW w:w="4508" w:type="dxa"/>
            <w:gridSpan w:val="2"/>
            <w:vMerge w:val="restart"/>
          </w:tcPr>
          <w:p w:rsidR="00A91F32" w:rsidP="00AE40B7" w:rsidRDefault="00A91F32">
            <w:pPr>
              <w:spacing w:line="480" w:lineRule="auto"/>
            </w:pPr>
            <w:r>
              <w:t>Method of disposal:</w:t>
            </w:r>
          </w:p>
        </w:tc>
        <w:tc>
          <w:tcPr>
            <w:tcW w:w="4508" w:type="dxa"/>
            <w:gridSpan w:val="2"/>
          </w:tcPr>
          <w:p w:rsidR="00A91F32" w:rsidRDefault="00A91F32">
            <w:r>
              <w:t xml:space="preserve">Destruction                                        </w:t>
            </w:r>
            <w:r>
              <w:sym w:font="Wingdings" w:char="F06F"/>
            </w:r>
          </w:p>
        </w:tc>
      </w:tr>
      <w:tr w:rsidR="00AE40B7" w:rsidTr="004E7BE4">
        <w:tc>
          <w:tcPr>
            <w:tcW w:w="4508" w:type="dxa"/>
            <w:gridSpan w:val="2"/>
            <w:vMerge/>
          </w:tcPr>
          <w:p w:rsidR="00AE40B7" w:rsidP="00AE40B7" w:rsidRDefault="00AE40B7"/>
        </w:tc>
        <w:tc>
          <w:tcPr>
            <w:tcW w:w="4508" w:type="dxa"/>
            <w:gridSpan w:val="2"/>
          </w:tcPr>
          <w:p w:rsidR="00AE40B7" w:rsidRDefault="00AE40B7">
            <w:r>
              <w:t xml:space="preserve">Transfer records to the Archive     </w:t>
            </w:r>
            <w:r>
              <w:sym w:font="Wingdings" w:char="F06F"/>
            </w:r>
          </w:p>
        </w:tc>
      </w:tr>
    </w:tbl>
    <w:p w:rsidR="00A91F32" w:rsidRDefault="00A91F32"/>
    <w:p w:rsidR="00F34495" w:rsidRDefault="00A91F32">
      <w:r>
        <w:t>Authorised by</w:t>
      </w:r>
      <w:r>
        <w:rPr>
          <w:rStyle w:val="FootnoteReference"/>
        </w:rPr>
        <w:footnoteReference w:id="1"/>
      </w:r>
      <w:r>
        <w:t>:   ____________________________________</w:t>
      </w:r>
      <w:r w:rsidR="00F34495">
        <w:t>_______________________________</w:t>
      </w:r>
    </w:p>
    <w:sectPr w:rsidR="00F34495" w:rsidSect="00657357">
      <w:pgSz w:w="11906" w:h="16838"/>
      <w:pgMar w:top="1440" w:right="1440" w:bottom="1440" w:left="1440" w:header="708" w:footer="708" w:gutter="0"/>
      <w:pgBorders w:offsetFrom="page">
        <w:top w:val="single" w:color="auto" w:sz="12" w:space="24" w:shadow="1"/>
        <w:left w:val="single" w:color="auto" w:sz="12" w:space="24" w:shadow="1"/>
        <w:bottom w:val="single" w:color="auto" w:sz="12" w:space="24" w:shadow="1"/>
        <w:right w:val="single" w:color="auto" w:sz="12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32" w:rsidRDefault="00A91F32" w:rsidP="00A91F32">
      <w:pPr>
        <w:spacing w:after="0" w:line="240" w:lineRule="auto"/>
      </w:pPr>
      <w:r>
        <w:separator/>
      </w:r>
    </w:p>
  </w:endnote>
  <w:endnote w:type="continuationSeparator" w:id="0">
    <w:p w:rsidR="00A91F32" w:rsidRDefault="00A91F32" w:rsidP="00A9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32" w:rsidRDefault="00A91F32" w:rsidP="00A91F32">
      <w:pPr>
        <w:spacing w:after="0" w:line="240" w:lineRule="auto"/>
      </w:pPr>
      <w:r>
        <w:separator/>
      </w:r>
    </w:p>
  </w:footnote>
  <w:footnote w:type="continuationSeparator" w:id="0">
    <w:p w:rsidR="00A91F32" w:rsidRDefault="00A91F32" w:rsidP="00A91F32">
      <w:pPr>
        <w:spacing w:after="0" w:line="240" w:lineRule="auto"/>
      </w:pPr>
      <w:r>
        <w:continuationSeparator/>
      </w:r>
    </w:p>
  </w:footnote>
  <w:footnote w:id="1">
    <w:p w:rsidR="00A91F32" w:rsidRDefault="00A91F32" w:rsidP="009E0BAB">
      <w:r>
        <w:rPr>
          <w:rStyle w:val="FootnoteReference"/>
        </w:rPr>
        <w:footnoteRef/>
      </w:r>
      <w:r>
        <w:t xml:space="preserve"> </w:t>
      </w:r>
      <w:r w:rsidRPr="00A91F32">
        <w:rPr>
          <w:rFonts w:cs="Arial"/>
          <w:sz w:val="20"/>
          <w:szCs w:val="20"/>
        </w:rPr>
        <w:t>The destruction of records should be approved by an authorised person within the department</w:t>
      </w:r>
      <w:r>
        <w:rPr>
          <w:rFonts w:cs="Arial"/>
          <w:sz w:val="20"/>
          <w:szCs w:val="20"/>
        </w:rPr>
        <w:t xml:space="preserve"> i.e. </w:t>
      </w:r>
      <w:r w:rsidRPr="00A91F32">
        <w:rPr>
          <w:rFonts w:cs="Arial"/>
          <w:sz w:val="20"/>
          <w:szCs w:val="20"/>
        </w:rPr>
        <w:t xml:space="preserve">Head of </w:t>
      </w:r>
      <w:r>
        <w:rPr>
          <w:rFonts w:cs="Arial"/>
          <w:sz w:val="20"/>
          <w:szCs w:val="20"/>
        </w:rPr>
        <w:t xml:space="preserve">Institute, Director, </w:t>
      </w:r>
      <w:r w:rsidRPr="00A91F32">
        <w:rPr>
          <w:rFonts w:cs="Arial"/>
          <w:sz w:val="20"/>
          <w:szCs w:val="20"/>
        </w:rPr>
        <w:t>or nominated deputy.</w:t>
      </w:r>
      <w:r w:rsidRPr="00C91956">
        <w:rPr>
          <w:rFonts w:ascii="Arial" w:hAnsi="Arial" w:cs="Arial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7"/>
    <w:rsid w:val="00171153"/>
    <w:rsid w:val="004E7BE4"/>
    <w:rsid w:val="0051324C"/>
    <w:rsid w:val="00657357"/>
    <w:rsid w:val="00762CE1"/>
    <w:rsid w:val="009E0BAB"/>
    <w:rsid w:val="00A91F32"/>
    <w:rsid w:val="00AE40B7"/>
    <w:rsid w:val="00C94E86"/>
    <w:rsid w:val="00D405B6"/>
    <w:rsid w:val="00F3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E16C7-A5B8-4692-9416-30211F9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1F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F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F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1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ul.ac.uk/images/docs/pdfs/May_2018_Retention_Schedul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gul.ac.uk/images/docs/pdfs/Retention_and_Disposal_Policy_20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rchives@sgul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egal@sgu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ylan@sg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E827-0609-4E12-9933-95D0BCBC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Disposal Form</dc:title>
  <dc:subject>
  </dc:subject>
  <dc:creator>Kirsten Hylan</dc:creator>
  <cp:keywords>
  </cp:keywords>
  <dc:description>
  </dc:description>
  <cp:lastModifiedBy>ssebastian</cp:lastModifiedBy>
  <cp:revision>2</cp:revision>
  <dcterms:created xsi:type="dcterms:W3CDTF">2019-08-13T08:05:00Z</dcterms:created>
  <dcterms:modified xsi:type="dcterms:W3CDTF">2019-08-13T08:05:21Z</dcterms:modified>
</cp:coreProperties>
</file>